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6105B" w14:textId="77777777" w:rsidR="004416B3" w:rsidRDefault="004416B3" w:rsidP="00357B7E">
      <w:pPr>
        <w:spacing w:line="480" w:lineRule="auto"/>
        <w:jc w:val="center"/>
        <w:rPr>
          <w:lang w:val="en-GB"/>
        </w:rPr>
      </w:pPr>
    </w:p>
    <w:p w14:paraId="0FACF16F" w14:textId="77777777" w:rsidR="004416B3" w:rsidRDefault="004416B3" w:rsidP="00357B7E">
      <w:pPr>
        <w:spacing w:line="480" w:lineRule="auto"/>
        <w:jc w:val="center"/>
        <w:rPr>
          <w:lang w:val="en-GB"/>
        </w:rPr>
      </w:pPr>
    </w:p>
    <w:p w14:paraId="78B6F724" w14:textId="77777777" w:rsidR="004416B3" w:rsidRDefault="004416B3" w:rsidP="00357B7E">
      <w:pPr>
        <w:spacing w:line="480" w:lineRule="auto"/>
        <w:jc w:val="center"/>
        <w:rPr>
          <w:lang w:val="en-GB"/>
        </w:rPr>
      </w:pPr>
    </w:p>
    <w:p w14:paraId="41631FEC" w14:textId="77777777" w:rsidR="00C608AB" w:rsidRDefault="00C608AB" w:rsidP="00357B7E">
      <w:pPr>
        <w:spacing w:line="480" w:lineRule="auto"/>
        <w:jc w:val="center"/>
        <w:rPr>
          <w:lang w:val="en-GB"/>
        </w:rPr>
      </w:pPr>
    </w:p>
    <w:p w14:paraId="41152ECA" w14:textId="5148C6F2" w:rsidR="00B547DA" w:rsidRDefault="00E174E0" w:rsidP="00A17391">
      <w:pPr>
        <w:spacing w:line="480" w:lineRule="auto"/>
        <w:jc w:val="center"/>
        <w:rPr>
          <w:lang w:val="en-GB"/>
        </w:rPr>
      </w:pPr>
      <w:r w:rsidRPr="004416B3">
        <w:rPr>
          <w:lang w:val="en-GB"/>
        </w:rPr>
        <w:t>Annotation Representations and the C</w:t>
      </w:r>
      <w:r w:rsidR="006E217B" w:rsidRPr="004416B3">
        <w:rPr>
          <w:lang w:val="en-GB"/>
        </w:rPr>
        <w:t>onstruction of the DialogBank</w:t>
      </w:r>
    </w:p>
    <w:p w14:paraId="61CCF679" w14:textId="77777777" w:rsidR="00A17391" w:rsidRPr="00FA7E49" w:rsidRDefault="00A17391" w:rsidP="00A17391">
      <w:pPr>
        <w:spacing w:line="480" w:lineRule="auto"/>
        <w:jc w:val="center"/>
        <w:rPr>
          <w:lang w:val="en-GB"/>
        </w:rPr>
      </w:pPr>
    </w:p>
    <w:p w14:paraId="75178C6B" w14:textId="77777777" w:rsidR="00B547DA" w:rsidRDefault="00B547DA" w:rsidP="00357B7E">
      <w:pPr>
        <w:spacing w:line="480" w:lineRule="auto"/>
        <w:rPr>
          <w:lang w:val="en-GB"/>
        </w:rPr>
      </w:pPr>
    </w:p>
    <w:p w14:paraId="77FC46FB" w14:textId="77777777" w:rsidR="00357B7E" w:rsidRDefault="00357B7E" w:rsidP="00357B7E">
      <w:pPr>
        <w:spacing w:line="480" w:lineRule="auto"/>
        <w:rPr>
          <w:lang w:val="en-GB"/>
        </w:rPr>
      </w:pPr>
    </w:p>
    <w:p w14:paraId="243C04B8" w14:textId="77777777" w:rsidR="00357B7E" w:rsidRDefault="00357B7E" w:rsidP="00357B7E">
      <w:pPr>
        <w:spacing w:line="480" w:lineRule="auto"/>
        <w:rPr>
          <w:lang w:val="en-GB"/>
        </w:rPr>
      </w:pPr>
    </w:p>
    <w:p w14:paraId="34C98414" w14:textId="434D9FB9" w:rsidR="00357B7E" w:rsidRDefault="00357B7E" w:rsidP="00357B7E">
      <w:pPr>
        <w:spacing w:line="480" w:lineRule="auto"/>
        <w:rPr>
          <w:lang w:val="en-GB"/>
        </w:rPr>
      </w:pPr>
    </w:p>
    <w:p w14:paraId="13F54D0F" w14:textId="77777777" w:rsidR="00357B7E" w:rsidRDefault="00357B7E" w:rsidP="00357B7E">
      <w:pPr>
        <w:spacing w:line="480" w:lineRule="auto"/>
        <w:rPr>
          <w:lang w:val="en-GB"/>
        </w:rPr>
      </w:pPr>
    </w:p>
    <w:p w14:paraId="31DCBE45" w14:textId="77777777" w:rsidR="00357B7E" w:rsidRPr="00FA7E49" w:rsidRDefault="00357B7E" w:rsidP="00357B7E">
      <w:pPr>
        <w:spacing w:line="480" w:lineRule="auto"/>
        <w:rPr>
          <w:lang w:val="en-GB"/>
        </w:rPr>
      </w:pPr>
    </w:p>
    <w:p w14:paraId="15AAC93F" w14:textId="77777777" w:rsidR="00B547DA" w:rsidRPr="00FA7E49" w:rsidRDefault="00B547DA" w:rsidP="00357B7E">
      <w:pPr>
        <w:spacing w:line="480" w:lineRule="auto"/>
      </w:pPr>
      <w:r w:rsidRPr="00FA7E49">
        <w:t>Name: Kars Wijnhoven</w:t>
      </w:r>
    </w:p>
    <w:p w14:paraId="53F73DE4" w14:textId="77777777" w:rsidR="00B547DA" w:rsidRPr="00FA7E49" w:rsidRDefault="00B547DA" w:rsidP="00357B7E">
      <w:pPr>
        <w:spacing w:line="480" w:lineRule="auto"/>
      </w:pPr>
      <w:r w:rsidRPr="00FA7E49">
        <w:t>ANR: 295543</w:t>
      </w:r>
    </w:p>
    <w:p w14:paraId="4F0E4305" w14:textId="77777777" w:rsidR="00B547DA" w:rsidRPr="00FA7E49" w:rsidRDefault="00B547DA" w:rsidP="00357B7E">
      <w:pPr>
        <w:spacing w:line="480" w:lineRule="auto"/>
      </w:pPr>
    </w:p>
    <w:p w14:paraId="712E05EF" w14:textId="77777777" w:rsidR="00B547DA" w:rsidRPr="00FA7E49" w:rsidRDefault="00511B5C" w:rsidP="00357B7E">
      <w:pPr>
        <w:spacing w:line="480" w:lineRule="auto"/>
      </w:pPr>
      <w:r w:rsidRPr="00FA7E49">
        <w:t>Master’s</w:t>
      </w:r>
      <w:r w:rsidR="00B547DA" w:rsidRPr="00FA7E49">
        <w:t xml:space="preserve"> Thesis</w:t>
      </w:r>
    </w:p>
    <w:p w14:paraId="0DA689FA" w14:textId="77777777" w:rsidR="00B547DA" w:rsidRPr="00FA7E49" w:rsidRDefault="00B547DA" w:rsidP="00357B7E">
      <w:pPr>
        <w:spacing w:line="480" w:lineRule="auto"/>
        <w:rPr>
          <w:lang w:val="en-GB"/>
        </w:rPr>
      </w:pPr>
      <w:r w:rsidRPr="00FA7E49">
        <w:rPr>
          <w:lang w:val="en-GB"/>
        </w:rPr>
        <w:t>Commun</w:t>
      </w:r>
      <w:r w:rsidR="00EB29A5" w:rsidRPr="00FA7E49">
        <w:rPr>
          <w:lang w:val="en-GB"/>
        </w:rPr>
        <w:t>ication and I</w:t>
      </w:r>
      <w:r w:rsidRPr="00FA7E49">
        <w:rPr>
          <w:lang w:val="en-GB"/>
        </w:rPr>
        <w:t xml:space="preserve">nformation </w:t>
      </w:r>
      <w:r w:rsidR="00EB29A5" w:rsidRPr="00FA7E49">
        <w:rPr>
          <w:lang w:val="en-GB"/>
        </w:rPr>
        <w:t>S</w:t>
      </w:r>
      <w:r w:rsidRPr="00FA7E49">
        <w:rPr>
          <w:lang w:val="en-GB"/>
        </w:rPr>
        <w:t xml:space="preserve">ciences </w:t>
      </w:r>
    </w:p>
    <w:p w14:paraId="490801E1" w14:textId="77777777" w:rsidR="00B547DA" w:rsidRPr="00FA7E49" w:rsidRDefault="00B547DA" w:rsidP="00357B7E">
      <w:pPr>
        <w:spacing w:line="480" w:lineRule="auto"/>
        <w:rPr>
          <w:lang w:val="en-GB"/>
        </w:rPr>
      </w:pPr>
      <w:r w:rsidRPr="00FA7E49">
        <w:rPr>
          <w:lang w:val="en-GB"/>
        </w:rPr>
        <w:t>Specialisation</w:t>
      </w:r>
      <w:r w:rsidR="00EE69AF">
        <w:rPr>
          <w:lang w:val="en-GB"/>
        </w:rPr>
        <w:t>:</w:t>
      </w:r>
      <w:r w:rsidRPr="00FA7E49">
        <w:rPr>
          <w:lang w:val="en-GB"/>
        </w:rPr>
        <w:t xml:space="preserve"> Human Aspects of Information Technology</w:t>
      </w:r>
    </w:p>
    <w:p w14:paraId="533CE835" w14:textId="77777777" w:rsidR="00B547DA" w:rsidRPr="00FA7E49" w:rsidRDefault="00B547DA" w:rsidP="00357B7E">
      <w:pPr>
        <w:spacing w:line="480" w:lineRule="auto"/>
        <w:rPr>
          <w:lang w:val="en-GB"/>
        </w:rPr>
      </w:pPr>
    </w:p>
    <w:p w14:paraId="62A5206E" w14:textId="77777777" w:rsidR="00B547DA" w:rsidRPr="00FA7E49" w:rsidRDefault="00B47267" w:rsidP="00357B7E">
      <w:pPr>
        <w:spacing w:line="480" w:lineRule="auto"/>
        <w:rPr>
          <w:lang w:val="en-GB"/>
        </w:rPr>
      </w:pPr>
      <w:r w:rsidRPr="00FA7E49">
        <w:rPr>
          <w:lang w:val="en-GB"/>
        </w:rPr>
        <w:t>Faculty of Humanities</w:t>
      </w:r>
    </w:p>
    <w:p w14:paraId="73D9FA5E" w14:textId="77777777" w:rsidR="00B547DA" w:rsidRPr="00FA7E49" w:rsidRDefault="00B547DA" w:rsidP="00357B7E">
      <w:pPr>
        <w:spacing w:line="480" w:lineRule="auto"/>
        <w:rPr>
          <w:lang w:val="en-GB"/>
        </w:rPr>
      </w:pPr>
      <w:r w:rsidRPr="00FA7E49">
        <w:rPr>
          <w:lang w:val="en-GB"/>
        </w:rPr>
        <w:t xml:space="preserve">Tilburg University, </w:t>
      </w:r>
      <w:r w:rsidR="00B47267" w:rsidRPr="00FA7E49">
        <w:rPr>
          <w:lang w:val="en-GB"/>
        </w:rPr>
        <w:t>Tilburg</w:t>
      </w:r>
    </w:p>
    <w:p w14:paraId="0C66E342" w14:textId="77777777" w:rsidR="00B547DA" w:rsidRPr="00FA7E49" w:rsidRDefault="00B547DA" w:rsidP="00357B7E">
      <w:pPr>
        <w:spacing w:line="480" w:lineRule="auto"/>
        <w:rPr>
          <w:lang w:val="en-GB"/>
        </w:rPr>
      </w:pPr>
    </w:p>
    <w:p w14:paraId="62291F3C" w14:textId="77777777" w:rsidR="00B547DA" w:rsidRPr="00FA7E49" w:rsidRDefault="00763F56" w:rsidP="00357B7E">
      <w:pPr>
        <w:spacing w:line="480" w:lineRule="auto"/>
        <w:rPr>
          <w:lang w:val="en-GB"/>
        </w:rPr>
      </w:pPr>
      <w:r w:rsidRPr="00FA7E49">
        <w:rPr>
          <w:lang w:val="en-GB"/>
        </w:rPr>
        <w:t>Supervisor</w:t>
      </w:r>
      <w:r w:rsidR="00B547DA" w:rsidRPr="00FA7E49">
        <w:rPr>
          <w:lang w:val="en-GB"/>
        </w:rPr>
        <w:t xml:space="preserve">: </w:t>
      </w:r>
      <w:r w:rsidR="00B47267" w:rsidRPr="00FA7E49">
        <w:rPr>
          <w:lang w:val="en-GB"/>
        </w:rPr>
        <w:t>prof. d</w:t>
      </w:r>
      <w:r w:rsidRPr="00FA7E49">
        <w:rPr>
          <w:lang w:val="en-GB"/>
        </w:rPr>
        <w:t xml:space="preserve">r. </w:t>
      </w:r>
      <w:r w:rsidR="00AB2425" w:rsidRPr="00FA7E49">
        <w:rPr>
          <w:lang w:val="en-GB"/>
        </w:rPr>
        <w:t>H.C.</w:t>
      </w:r>
      <w:r w:rsidRPr="00FA7E49">
        <w:rPr>
          <w:lang w:val="en-GB"/>
        </w:rPr>
        <w:t xml:space="preserve"> Bunt</w:t>
      </w:r>
    </w:p>
    <w:p w14:paraId="5EA02CD8" w14:textId="77777777" w:rsidR="00B547DA" w:rsidRPr="00FA7E49" w:rsidRDefault="00F4440A" w:rsidP="00357B7E">
      <w:pPr>
        <w:spacing w:line="480" w:lineRule="auto"/>
        <w:rPr>
          <w:lang w:val="en-GB"/>
        </w:rPr>
      </w:pPr>
      <w:r w:rsidRPr="00FA7E49">
        <w:rPr>
          <w:lang w:val="en-GB"/>
        </w:rPr>
        <w:t>Second Reader: dr</w:t>
      </w:r>
      <w:r w:rsidR="00AB2425" w:rsidRPr="00FA7E49">
        <w:rPr>
          <w:lang w:val="en-GB"/>
        </w:rPr>
        <w:t>. S.</w:t>
      </w:r>
      <w:r w:rsidR="00763F56" w:rsidRPr="00FA7E49">
        <w:rPr>
          <w:lang w:val="en-GB"/>
        </w:rPr>
        <w:t xml:space="preserve"> Wubben</w:t>
      </w:r>
    </w:p>
    <w:p w14:paraId="41E53176" w14:textId="2F010DFB" w:rsidR="00B547DA" w:rsidRPr="00FA7E49" w:rsidRDefault="00BA18DF" w:rsidP="00357B7E">
      <w:pPr>
        <w:spacing w:line="480" w:lineRule="auto"/>
        <w:rPr>
          <w:b/>
          <w:lang w:val="en-GB"/>
        </w:rPr>
      </w:pPr>
      <w:r>
        <w:rPr>
          <w:lang w:val="en-GB"/>
        </w:rPr>
        <w:t>August</w:t>
      </w:r>
      <w:r w:rsidR="00B547DA" w:rsidRPr="00FA7E49">
        <w:rPr>
          <w:lang w:val="en-GB"/>
        </w:rPr>
        <w:t>, 2016</w:t>
      </w:r>
    </w:p>
    <w:p w14:paraId="02D7ECE6" w14:textId="77777777" w:rsidR="00695AE0" w:rsidRDefault="00695AE0" w:rsidP="00695AE0">
      <w:pPr>
        <w:spacing w:line="360" w:lineRule="auto"/>
        <w:jc w:val="center"/>
        <w:rPr>
          <w:b/>
          <w:lang w:val="en-GB"/>
        </w:rPr>
      </w:pPr>
      <w:r>
        <w:rPr>
          <w:b/>
          <w:lang w:val="en-GB"/>
        </w:rPr>
        <w:lastRenderedPageBreak/>
        <w:t>Table</w:t>
      </w:r>
      <w:r w:rsidRPr="00EE69AF">
        <w:rPr>
          <w:b/>
          <w:lang w:val="en-GB"/>
        </w:rPr>
        <w:t xml:space="preserve"> of Contents</w:t>
      </w:r>
    </w:p>
    <w:p w14:paraId="30A7D5F3" w14:textId="77777777" w:rsidR="00695AE0" w:rsidRPr="005C20B5" w:rsidRDefault="00695AE0" w:rsidP="00695AE0">
      <w:pPr>
        <w:spacing w:line="360" w:lineRule="auto"/>
        <w:rPr>
          <w:lang w:val="en-GB"/>
        </w:rPr>
      </w:pPr>
      <w:r>
        <w:rPr>
          <w:b/>
          <w:lang w:val="en-GB"/>
        </w:rPr>
        <w:tab/>
      </w:r>
      <w:r w:rsidRPr="005C20B5">
        <w:rPr>
          <w:lang w:val="en-GB"/>
        </w:rPr>
        <w:t>Abstract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4</w:t>
      </w:r>
    </w:p>
    <w:p w14:paraId="31C78D11" w14:textId="77777777" w:rsidR="00695AE0" w:rsidRPr="00EE69AF" w:rsidRDefault="00695AE0" w:rsidP="00695AE0">
      <w:pPr>
        <w:pStyle w:val="Lijstalinea"/>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Introduction</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w:t>
      </w:r>
    </w:p>
    <w:p w14:paraId="4F7BA216" w14:textId="77777777" w:rsidR="00695AE0" w:rsidRPr="00EE69AF" w:rsidRDefault="00695AE0" w:rsidP="00695AE0">
      <w:pPr>
        <w:pStyle w:val="Lijstalinea"/>
        <w:numPr>
          <w:ilvl w:val="0"/>
          <w:numId w:val="1"/>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Theoretical Background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16</w:t>
      </w:r>
    </w:p>
    <w:p w14:paraId="550608D2" w14:textId="77777777" w:rsidR="00695AE0" w:rsidRPr="00EE69AF" w:rsidRDefault="00695AE0" w:rsidP="00695AE0">
      <w:pPr>
        <w:pStyle w:val="Lijstalinea"/>
        <w:numPr>
          <w:ilvl w:val="1"/>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ISO 24617-2</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16</w:t>
      </w:r>
    </w:p>
    <w:p w14:paraId="638D5088"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A Dialogue Act Annotation Scheme.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16</w:t>
      </w:r>
    </w:p>
    <w:p w14:paraId="3F574EFE"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Dialogue Segmentation.</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18</w:t>
      </w:r>
    </w:p>
    <w:p w14:paraId="137E3B18"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Multifunctionality and Multidimensionality.</w:t>
      </w:r>
      <w:r>
        <w:rPr>
          <w:rFonts w:ascii="Times New Roman" w:hAnsi="Times New Roman" w:cs="Times New Roman"/>
          <w:sz w:val="24"/>
          <w:szCs w:val="24"/>
          <w:lang w:val="en-GB"/>
        </w:rPr>
        <w:tab/>
      </w:r>
      <w:r>
        <w:rPr>
          <w:rFonts w:ascii="Times New Roman" w:hAnsi="Times New Roman" w:cs="Times New Roman"/>
          <w:sz w:val="24"/>
          <w:szCs w:val="24"/>
          <w:lang w:val="en-GB"/>
        </w:rPr>
        <w:tab/>
        <w:t>20</w:t>
      </w:r>
    </w:p>
    <w:p w14:paraId="6CADD2DF"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Core Concepts.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24</w:t>
      </w:r>
    </w:p>
    <w:p w14:paraId="637F95F8" w14:textId="77777777" w:rsidR="00695AE0" w:rsidRPr="00EE69AF" w:rsidRDefault="00695AE0" w:rsidP="00695AE0">
      <w:pPr>
        <w:pStyle w:val="Lijstalinea"/>
        <w:numPr>
          <w:ilvl w:val="1"/>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The Dialogue Act Markup Language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27</w:t>
      </w:r>
    </w:p>
    <w:p w14:paraId="30A926BB"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Annotation Language.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27</w:t>
      </w:r>
    </w:p>
    <w:p w14:paraId="643FB364"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Abstract Syntax vs Concrete Syntax.</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27</w:t>
      </w:r>
    </w:p>
    <w:p w14:paraId="7AD1ECE6"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DiAML-XML.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30</w:t>
      </w:r>
    </w:p>
    <w:p w14:paraId="627A3122" w14:textId="77777777" w:rsidR="00695AE0" w:rsidRPr="00EE69AF" w:rsidRDefault="00695AE0" w:rsidP="00695AE0">
      <w:pPr>
        <w:pStyle w:val="Lijstalinea"/>
        <w:numPr>
          <w:ilvl w:val="2"/>
          <w:numId w:val="2"/>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Three-Level Architecture.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33</w:t>
      </w:r>
    </w:p>
    <w:p w14:paraId="04BBCFAE" w14:textId="77777777" w:rsidR="00695AE0" w:rsidRPr="00EE69AF" w:rsidRDefault="00695AE0" w:rsidP="00695AE0">
      <w:pPr>
        <w:pStyle w:val="Lijstalinea"/>
        <w:numPr>
          <w:ilvl w:val="0"/>
          <w:numId w:val="1"/>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The DialogBank</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36</w:t>
      </w:r>
    </w:p>
    <w:p w14:paraId="341AF006" w14:textId="77777777" w:rsidR="00695AE0" w:rsidRPr="00EE69AF" w:rsidRDefault="00695AE0" w:rsidP="00695AE0">
      <w:pPr>
        <w:pStyle w:val="Lijstalinea"/>
        <w:numPr>
          <w:ilvl w:val="1"/>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Problems Encountered in Using ISO 24617-2</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36</w:t>
      </w:r>
    </w:p>
    <w:p w14:paraId="0876D74C"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Feedback Dependence Relations.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36</w:t>
      </w:r>
    </w:p>
    <w:p w14:paraId="522E2C2A"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Rhetorical Relations.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41</w:t>
      </w:r>
    </w:p>
    <w:p w14:paraId="506131E1" w14:textId="77777777" w:rsidR="00695AE0" w:rsidRPr="00EE69AF" w:rsidRDefault="00695AE0" w:rsidP="00695AE0">
      <w:pPr>
        <w:pStyle w:val="Lijstalinea"/>
        <w:numPr>
          <w:ilvl w:val="1"/>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Alternative Representation Formats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44</w:t>
      </w:r>
    </w:p>
    <w:p w14:paraId="3BC370C9"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Tabular Representation Formats.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44</w:t>
      </w:r>
    </w:p>
    <w:p w14:paraId="53CAA603"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DiAML-MultiTab.</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46</w:t>
      </w:r>
    </w:p>
    <w:p w14:paraId="204F9683"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DiAML-TabSW.</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50</w:t>
      </w:r>
    </w:p>
    <w:p w14:paraId="284DD5C4" w14:textId="77777777" w:rsidR="00695AE0" w:rsidRPr="00EE69AF" w:rsidRDefault="00695AE0" w:rsidP="00695AE0">
      <w:pPr>
        <w:pStyle w:val="Lijstalinea"/>
        <w:numPr>
          <w:ilvl w:val="1"/>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 xml:space="preserve">Interoperability of Representation Formats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52</w:t>
      </w:r>
    </w:p>
    <w:p w14:paraId="4D0E8031" w14:textId="77777777" w:rsidR="00695AE0" w:rsidRPr="00EE69AF" w:rsidRDefault="00695AE0" w:rsidP="00695AE0">
      <w:pPr>
        <w:pStyle w:val="Lijstalinea"/>
        <w:numPr>
          <w:ilvl w:val="2"/>
          <w:numId w:val="5"/>
        </w:numPr>
        <w:spacing w:line="360" w:lineRule="auto"/>
        <w:rPr>
          <w:rFonts w:ascii="Times New Roman" w:hAnsi="Times New Roman" w:cs="Times New Roman"/>
          <w:b/>
          <w:sz w:val="24"/>
          <w:szCs w:val="24"/>
          <w:lang w:val="en-GB"/>
        </w:rPr>
      </w:pPr>
      <w:r w:rsidRPr="00EE69AF">
        <w:rPr>
          <w:rStyle w:val="Zwaar"/>
          <w:rFonts w:ascii="Times New Roman" w:hAnsi="Times New Roman" w:cs="Times New Roman"/>
          <w:b w:val="0"/>
          <w:sz w:val="24"/>
          <w:szCs w:val="24"/>
          <w:lang w:val="en-GB"/>
        </w:rPr>
        <w:t xml:space="preserve">Encoding </w:t>
      </w:r>
      <w:r>
        <w:rPr>
          <w:rStyle w:val="Zwaar"/>
          <w:rFonts w:ascii="Times New Roman" w:hAnsi="Times New Roman" w:cs="Times New Roman"/>
          <w:b w:val="0"/>
          <w:sz w:val="24"/>
          <w:szCs w:val="24"/>
          <w:lang w:val="en-GB"/>
        </w:rPr>
        <w:t xml:space="preserve">and Decoding </w:t>
      </w:r>
      <w:r w:rsidRPr="00EE69AF">
        <w:rPr>
          <w:rStyle w:val="Zwaar"/>
          <w:rFonts w:ascii="Times New Roman" w:hAnsi="Times New Roman" w:cs="Times New Roman"/>
          <w:b w:val="0"/>
          <w:sz w:val="24"/>
          <w:szCs w:val="24"/>
          <w:lang w:val="en-GB"/>
        </w:rPr>
        <w:t>Functions for New Formats.</w:t>
      </w:r>
      <w:r>
        <w:rPr>
          <w:rStyle w:val="Zwaar"/>
          <w:rFonts w:ascii="Times New Roman" w:hAnsi="Times New Roman" w:cs="Times New Roman"/>
          <w:b w:val="0"/>
          <w:sz w:val="24"/>
          <w:szCs w:val="24"/>
          <w:lang w:val="en-GB"/>
        </w:rPr>
        <w:tab/>
        <w:t>52</w:t>
      </w:r>
    </w:p>
    <w:p w14:paraId="4058B649"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Mapping to DiAML-MultiTab.</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54</w:t>
      </w:r>
    </w:p>
    <w:p w14:paraId="2655EA3C" w14:textId="77777777" w:rsidR="00695AE0" w:rsidRDefault="00695AE0" w:rsidP="00695AE0">
      <w:pPr>
        <w:pStyle w:val="Lijstalinea"/>
        <w:numPr>
          <w:ilvl w:val="2"/>
          <w:numId w:val="5"/>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Mapping to DiAML-TabSW.</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56</w:t>
      </w:r>
    </w:p>
    <w:p w14:paraId="4907BFDC" w14:textId="77777777" w:rsidR="00695AE0" w:rsidRPr="00EE69AF" w:rsidRDefault="00695AE0" w:rsidP="00695AE0">
      <w:pPr>
        <w:pStyle w:val="Lijstalinea"/>
        <w:numPr>
          <w:ilvl w:val="2"/>
          <w:numId w:val="5"/>
        </w:numPr>
        <w:spacing w:line="360" w:lineRule="auto"/>
        <w:rPr>
          <w:rFonts w:ascii="Times New Roman" w:hAnsi="Times New Roman" w:cs="Times New Roman"/>
          <w:sz w:val="24"/>
          <w:szCs w:val="24"/>
          <w:lang w:val="en-GB"/>
        </w:rPr>
      </w:pPr>
      <w:r w:rsidRPr="008E1682">
        <w:rPr>
          <w:rFonts w:ascii="Times New Roman" w:hAnsi="Times New Roman" w:cs="Times New Roman"/>
          <w:sz w:val="24"/>
          <w:szCs w:val="24"/>
          <w:lang w:val="en-GB"/>
        </w:rPr>
        <w:t>Mapping New Formats to Annotation Structures</w:t>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t>57</w:t>
      </w:r>
    </w:p>
    <w:p w14:paraId="49584060" w14:textId="77777777" w:rsidR="00695AE0" w:rsidRPr="00EE69AF" w:rsidRDefault="00695AE0" w:rsidP="00695AE0">
      <w:pPr>
        <w:pStyle w:val="Lijstalinea"/>
        <w:numPr>
          <w:ilvl w:val="0"/>
          <w:numId w:val="1"/>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Method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59</w:t>
      </w:r>
    </w:p>
    <w:p w14:paraId="59AA7A77" w14:textId="6297C372" w:rsidR="00695AE0" w:rsidRDefault="00695AE0" w:rsidP="00695AE0">
      <w:pPr>
        <w:pStyle w:val="Lijstalinea"/>
        <w:numPr>
          <w:ilvl w:val="1"/>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Dealing with ISO 24617-2 Problems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00576A5B">
        <w:rPr>
          <w:rFonts w:ascii="Times New Roman" w:hAnsi="Times New Roman" w:cs="Times New Roman"/>
          <w:sz w:val="24"/>
          <w:szCs w:val="24"/>
          <w:lang w:val="en-GB"/>
        </w:rPr>
        <w:tab/>
      </w:r>
      <w:r>
        <w:rPr>
          <w:rFonts w:ascii="Times New Roman" w:hAnsi="Times New Roman" w:cs="Times New Roman"/>
          <w:sz w:val="24"/>
          <w:szCs w:val="24"/>
          <w:lang w:val="en-GB"/>
        </w:rPr>
        <w:t>59</w:t>
      </w:r>
    </w:p>
    <w:p w14:paraId="7C290E07" w14:textId="77777777" w:rsidR="00695AE0"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Dealing with Problem 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60</w:t>
      </w:r>
    </w:p>
    <w:p w14:paraId="4E0C2AD6" w14:textId="77777777" w:rsidR="00695AE0" w:rsidRPr="00EE69AF"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Dealing with Problem II.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60</w:t>
      </w:r>
    </w:p>
    <w:p w14:paraId="43D43D2B" w14:textId="77777777" w:rsidR="00695AE0" w:rsidRDefault="00695AE0" w:rsidP="00695AE0">
      <w:pPr>
        <w:pStyle w:val="Lijstalinea"/>
        <w:numPr>
          <w:ilvl w:val="1"/>
          <w:numId w:val="6"/>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Conversion Program</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62</w:t>
      </w:r>
    </w:p>
    <w:p w14:paraId="403B63E7" w14:textId="77777777" w:rsidR="00695AE0"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Objectives.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62</w:t>
      </w:r>
    </w:p>
    <w:p w14:paraId="4174611F" w14:textId="77777777" w:rsidR="00695AE0" w:rsidRPr="00EE69AF"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Python.</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63</w:t>
      </w:r>
    </w:p>
    <w:p w14:paraId="28BEB1B0" w14:textId="77777777" w:rsidR="00695AE0" w:rsidRPr="00EE69AF" w:rsidRDefault="00695AE0" w:rsidP="00695AE0">
      <w:pPr>
        <w:pStyle w:val="Lijstalinea"/>
        <w:numPr>
          <w:ilvl w:val="1"/>
          <w:numId w:val="6"/>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lastRenderedPageBreak/>
        <w:t>Experiment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64</w:t>
      </w:r>
    </w:p>
    <w:p w14:paraId="36B37518" w14:textId="77777777" w:rsidR="00695AE0" w:rsidRPr="00EE69AF" w:rsidRDefault="00695AE0" w:rsidP="00695AE0">
      <w:pPr>
        <w:pStyle w:val="Lijstalinea"/>
        <w:numPr>
          <w:ilvl w:val="2"/>
          <w:numId w:val="6"/>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Participants</w:t>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64</w:t>
      </w:r>
    </w:p>
    <w:p w14:paraId="1D9FF07D" w14:textId="77777777" w:rsidR="00695AE0" w:rsidRPr="00EE69AF" w:rsidRDefault="00695AE0" w:rsidP="00695AE0">
      <w:pPr>
        <w:pStyle w:val="Lijstalinea"/>
        <w:numPr>
          <w:ilvl w:val="2"/>
          <w:numId w:val="6"/>
        </w:numPr>
        <w:spacing w:line="360" w:lineRule="auto"/>
        <w:rPr>
          <w:rFonts w:ascii="Times New Roman" w:hAnsi="Times New Roman" w:cs="Times New Roman"/>
          <w:sz w:val="24"/>
          <w:szCs w:val="24"/>
          <w:lang w:val="en-GB"/>
        </w:rPr>
      </w:pPr>
      <w:r w:rsidRPr="00EE69AF">
        <w:rPr>
          <w:rFonts w:ascii="Times New Roman" w:hAnsi="Times New Roman" w:cs="Times New Roman"/>
          <w:sz w:val="24"/>
          <w:szCs w:val="24"/>
          <w:lang w:val="en-GB"/>
        </w:rPr>
        <w:t>Materials</w:t>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64</w:t>
      </w:r>
    </w:p>
    <w:p w14:paraId="1BD9ABED" w14:textId="77777777" w:rsidR="00695AE0"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Design and Procedure.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68</w:t>
      </w:r>
    </w:p>
    <w:p w14:paraId="08A565A3" w14:textId="77777777" w:rsidR="00695AE0" w:rsidRPr="00EE69AF" w:rsidRDefault="00695AE0" w:rsidP="00695AE0">
      <w:pPr>
        <w:pStyle w:val="Lijstalinea"/>
        <w:numPr>
          <w:ilvl w:val="2"/>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Pre-test.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69</w:t>
      </w:r>
    </w:p>
    <w:p w14:paraId="4C38DD14" w14:textId="77777777" w:rsidR="00695AE0" w:rsidRPr="00324214" w:rsidRDefault="00695AE0" w:rsidP="00695AE0">
      <w:pPr>
        <w:pStyle w:val="Lijstalinea"/>
        <w:numPr>
          <w:ilvl w:val="2"/>
          <w:numId w:val="6"/>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Data Analysis.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70</w:t>
      </w:r>
    </w:p>
    <w:p w14:paraId="3C863151" w14:textId="77777777" w:rsidR="00695AE0" w:rsidRPr="00324214" w:rsidRDefault="00695AE0" w:rsidP="00695AE0">
      <w:pPr>
        <w:pStyle w:val="Lijstalinea"/>
        <w:numPr>
          <w:ilvl w:val="0"/>
          <w:numId w:val="1"/>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Results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70</w:t>
      </w:r>
    </w:p>
    <w:p w14:paraId="031EBD3B" w14:textId="77777777" w:rsidR="00695AE0" w:rsidRPr="00324214" w:rsidRDefault="00695AE0" w:rsidP="00695AE0">
      <w:pPr>
        <w:pStyle w:val="Lijstalinea"/>
        <w:numPr>
          <w:ilvl w:val="1"/>
          <w:numId w:val="8"/>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 xml:space="preserve">Solutions </w:t>
      </w:r>
      <w:r>
        <w:rPr>
          <w:rFonts w:ascii="Times New Roman" w:hAnsi="Times New Roman" w:cs="Times New Roman"/>
          <w:sz w:val="24"/>
          <w:szCs w:val="24"/>
          <w:lang w:val="en-GB"/>
        </w:rPr>
        <w:t>to</w:t>
      </w:r>
      <w:r w:rsidRPr="00324214">
        <w:rPr>
          <w:rFonts w:ascii="Times New Roman" w:hAnsi="Times New Roman" w:cs="Times New Roman"/>
          <w:sz w:val="24"/>
          <w:szCs w:val="24"/>
          <w:lang w:val="en-GB"/>
        </w:rPr>
        <w:t xml:space="preserve"> </w:t>
      </w:r>
      <w:r>
        <w:rPr>
          <w:rFonts w:ascii="Times New Roman" w:hAnsi="Times New Roman" w:cs="Times New Roman"/>
          <w:sz w:val="24"/>
          <w:szCs w:val="24"/>
          <w:lang w:val="en-GB"/>
        </w:rPr>
        <w:t>ISO 24617-2</w:t>
      </w:r>
      <w:r w:rsidRPr="00324214">
        <w:rPr>
          <w:rFonts w:ascii="Times New Roman" w:hAnsi="Times New Roman" w:cs="Times New Roman"/>
          <w:sz w:val="24"/>
          <w:szCs w:val="24"/>
          <w:lang w:val="en-GB"/>
        </w:rPr>
        <w:t xml:space="preserve"> Problems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70</w:t>
      </w:r>
    </w:p>
    <w:p w14:paraId="4D4E3AE1" w14:textId="77777777" w:rsidR="00695AE0" w:rsidRPr="00324214" w:rsidRDefault="00695AE0" w:rsidP="00695AE0">
      <w:pPr>
        <w:pStyle w:val="Lijstalinea"/>
        <w:numPr>
          <w:ilvl w:val="2"/>
          <w:numId w:val="8"/>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 xml:space="preserve">Solution I </w:t>
      </w:r>
      <w:r>
        <w:rPr>
          <w:rFonts w:ascii="Times New Roman" w:hAnsi="Times New Roman" w:cs="Times New Roman"/>
          <w:sz w:val="24"/>
          <w:szCs w:val="24"/>
          <w:lang w:val="en-GB"/>
        </w:rPr>
        <w:t>to</w:t>
      </w:r>
      <w:r w:rsidRPr="00324214">
        <w:rPr>
          <w:rFonts w:ascii="Times New Roman" w:hAnsi="Times New Roman" w:cs="Times New Roman"/>
          <w:sz w:val="24"/>
          <w:szCs w:val="24"/>
          <w:lang w:val="en-GB"/>
        </w:rPr>
        <w:t xml:space="preserve"> Problem 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70</w:t>
      </w:r>
    </w:p>
    <w:p w14:paraId="4D35974A" w14:textId="77777777" w:rsidR="00695AE0" w:rsidRPr="00324214" w:rsidRDefault="00695AE0" w:rsidP="00695AE0">
      <w:pPr>
        <w:pStyle w:val="Lijstalinea"/>
        <w:numPr>
          <w:ilvl w:val="2"/>
          <w:numId w:val="8"/>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 xml:space="preserve">Solution I </w:t>
      </w:r>
      <w:r>
        <w:rPr>
          <w:rFonts w:ascii="Times New Roman" w:hAnsi="Times New Roman" w:cs="Times New Roman"/>
          <w:sz w:val="24"/>
          <w:szCs w:val="24"/>
          <w:lang w:val="en-GB"/>
        </w:rPr>
        <w:t xml:space="preserve">to </w:t>
      </w:r>
      <w:r w:rsidRPr="00324214">
        <w:rPr>
          <w:rFonts w:ascii="Times New Roman" w:hAnsi="Times New Roman" w:cs="Times New Roman"/>
          <w:sz w:val="24"/>
          <w:szCs w:val="24"/>
          <w:lang w:val="en-GB"/>
        </w:rPr>
        <w:t>Problem II.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74</w:t>
      </w:r>
    </w:p>
    <w:p w14:paraId="1BF9E2A7" w14:textId="77777777" w:rsidR="00695AE0" w:rsidRPr="00324214" w:rsidRDefault="00695AE0" w:rsidP="00695AE0">
      <w:pPr>
        <w:pStyle w:val="Lijstalinea"/>
        <w:numPr>
          <w:ilvl w:val="2"/>
          <w:numId w:val="8"/>
        </w:numPr>
        <w:spacing w:line="360" w:lineRule="auto"/>
        <w:rPr>
          <w:rFonts w:ascii="Times New Roman" w:hAnsi="Times New Roman" w:cs="Times New Roman"/>
          <w:sz w:val="24"/>
          <w:szCs w:val="24"/>
          <w:lang w:val="en-GB"/>
        </w:rPr>
      </w:pPr>
      <w:r w:rsidRPr="00324214">
        <w:rPr>
          <w:rFonts w:ascii="Times New Roman" w:hAnsi="Times New Roman" w:cs="Times New Roman"/>
          <w:sz w:val="24"/>
          <w:szCs w:val="24"/>
          <w:lang w:val="en-GB"/>
        </w:rPr>
        <w:t xml:space="preserve">Solution II </w:t>
      </w:r>
      <w:r>
        <w:rPr>
          <w:rFonts w:ascii="Times New Roman" w:hAnsi="Times New Roman" w:cs="Times New Roman"/>
          <w:sz w:val="24"/>
          <w:szCs w:val="24"/>
          <w:lang w:val="en-GB"/>
        </w:rPr>
        <w:t>to</w:t>
      </w:r>
      <w:r w:rsidRPr="00324214">
        <w:rPr>
          <w:rFonts w:ascii="Times New Roman" w:hAnsi="Times New Roman" w:cs="Times New Roman"/>
          <w:sz w:val="24"/>
          <w:szCs w:val="24"/>
          <w:lang w:val="en-GB"/>
        </w:rPr>
        <w:t xml:space="preserve"> Problem II.</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75</w:t>
      </w:r>
    </w:p>
    <w:p w14:paraId="5C78E24E" w14:textId="77777777" w:rsidR="00695AE0" w:rsidRDefault="00695AE0" w:rsidP="00695AE0">
      <w:pPr>
        <w:pStyle w:val="Lijstalinea"/>
        <w:numPr>
          <w:ilvl w:val="1"/>
          <w:numId w:val="8"/>
        </w:numPr>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Conversion Program</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80</w:t>
      </w:r>
    </w:p>
    <w:p w14:paraId="248EA8AC" w14:textId="77777777" w:rsidR="00695AE0"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Procedure.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81</w:t>
      </w:r>
    </w:p>
    <w:p w14:paraId="0FE99C43" w14:textId="77777777" w:rsidR="00695AE0"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Script.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81</w:t>
      </w:r>
    </w:p>
    <w:p w14:paraId="101C7EA6" w14:textId="77777777" w:rsidR="00695AE0" w:rsidRPr="00827052"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HCRC Map Task and DBOX.</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86</w:t>
      </w:r>
    </w:p>
    <w:p w14:paraId="303364A5" w14:textId="77777777" w:rsidR="00695AE0" w:rsidRDefault="00695AE0" w:rsidP="00695AE0">
      <w:pPr>
        <w:pStyle w:val="Lijstalinea"/>
        <w:numPr>
          <w:ilvl w:val="1"/>
          <w:numId w:val="8"/>
        </w:numPr>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Experiment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88</w:t>
      </w:r>
    </w:p>
    <w:p w14:paraId="3EA8EC94" w14:textId="77777777" w:rsidR="00695AE0"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Scores.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89</w:t>
      </w:r>
    </w:p>
    <w:p w14:paraId="7188AD0C" w14:textId="77777777" w:rsidR="00695AE0"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Time Spent.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93</w:t>
      </w:r>
    </w:p>
    <w:p w14:paraId="2363A9E9" w14:textId="77777777" w:rsidR="00695AE0"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Statements.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97</w:t>
      </w:r>
    </w:p>
    <w:p w14:paraId="417A0F8F" w14:textId="77777777" w:rsidR="00695AE0" w:rsidRPr="00827052" w:rsidRDefault="00695AE0" w:rsidP="00695AE0">
      <w:pPr>
        <w:pStyle w:val="Lijstalinea"/>
        <w:numPr>
          <w:ilvl w:val="2"/>
          <w:numId w:val="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Other Variables.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99</w:t>
      </w:r>
    </w:p>
    <w:p w14:paraId="02B3B878" w14:textId="77777777" w:rsidR="00695AE0" w:rsidRDefault="00695AE0" w:rsidP="00695AE0">
      <w:pPr>
        <w:pStyle w:val="Lijstalinea"/>
        <w:numPr>
          <w:ilvl w:val="0"/>
          <w:numId w:val="1"/>
        </w:numPr>
        <w:spacing w:line="360" w:lineRule="auto"/>
        <w:rPr>
          <w:rFonts w:ascii="Times New Roman" w:hAnsi="Times New Roman" w:cs="Times New Roman"/>
          <w:sz w:val="24"/>
          <w:szCs w:val="24"/>
          <w:lang w:val="en-GB"/>
        </w:rPr>
      </w:pPr>
      <w:r w:rsidRPr="008450A1">
        <w:rPr>
          <w:rFonts w:ascii="Times New Roman" w:hAnsi="Times New Roman" w:cs="Times New Roman"/>
          <w:sz w:val="24"/>
          <w:szCs w:val="24"/>
          <w:lang w:val="en-GB"/>
        </w:rPr>
        <w:t>Discussion</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100</w:t>
      </w:r>
    </w:p>
    <w:p w14:paraId="43B88D10" w14:textId="77777777" w:rsidR="00695AE0" w:rsidRPr="00827052" w:rsidRDefault="00695AE0" w:rsidP="00695AE0">
      <w:pPr>
        <w:pStyle w:val="Lijstalinea"/>
        <w:numPr>
          <w:ilvl w:val="1"/>
          <w:numId w:val="9"/>
        </w:numPr>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R</w:t>
      </w:r>
      <w:r>
        <w:rPr>
          <w:rFonts w:ascii="Times New Roman" w:hAnsi="Times New Roman" w:cs="Times New Roman"/>
          <w:sz w:val="24"/>
          <w:szCs w:val="24"/>
          <w:lang w:val="en-GB"/>
        </w:rPr>
        <w:t xml:space="preserve">esearch </w:t>
      </w:r>
      <w:r w:rsidRPr="00827052">
        <w:rPr>
          <w:rFonts w:ascii="Times New Roman" w:hAnsi="Times New Roman" w:cs="Times New Roman"/>
          <w:sz w:val="24"/>
          <w:szCs w:val="24"/>
          <w:lang w:val="en-GB"/>
        </w:rPr>
        <w:t>Q</w:t>
      </w:r>
      <w:r>
        <w:rPr>
          <w:rFonts w:ascii="Times New Roman" w:hAnsi="Times New Roman" w:cs="Times New Roman"/>
          <w:sz w:val="24"/>
          <w:szCs w:val="24"/>
          <w:lang w:val="en-GB"/>
        </w:rPr>
        <w:t xml:space="preserve">uestion </w:t>
      </w:r>
      <w:r w:rsidRPr="00827052">
        <w:rPr>
          <w:rFonts w:ascii="Times New Roman" w:hAnsi="Times New Roman" w:cs="Times New Roman"/>
          <w:sz w:val="24"/>
          <w:szCs w:val="24"/>
          <w:lang w:val="en-GB"/>
        </w:rPr>
        <w:t>1</w:t>
      </w:r>
      <w:r w:rsidRPr="00827052">
        <w:rPr>
          <w:rFonts w:ascii="Times New Roman" w:hAnsi="Times New Roman" w:cs="Times New Roman"/>
          <w:sz w:val="24"/>
          <w:szCs w:val="24"/>
          <w:lang w:val="en-GB"/>
        </w:rPr>
        <w:tab/>
      </w:r>
      <w:r w:rsidRPr="00827052">
        <w:rPr>
          <w:rFonts w:ascii="Times New Roman" w:hAnsi="Times New Roman" w:cs="Times New Roman"/>
          <w:sz w:val="24"/>
          <w:szCs w:val="24"/>
          <w:lang w:val="en-GB"/>
        </w:rPr>
        <w:tab/>
      </w:r>
      <w:r w:rsidRPr="00827052">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100</w:t>
      </w:r>
    </w:p>
    <w:p w14:paraId="1A0884DF" w14:textId="77777777" w:rsidR="00695AE0" w:rsidRPr="00827052" w:rsidRDefault="00695AE0" w:rsidP="00695AE0">
      <w:pPr>
        <w:pStyle w:val="Lijstalinea"/>
        <w:numPr>
          <w:ilvl w:val="1"/>
          <w:numId w:val="9"/>
        </w:numPr>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R</w:t>
      </w:r>
      <w:r>
        <w:rPr>
          <w:rFonts w:ascii="Times New Roman" w:hAnsi="Times New Roman" w:cs="Times New Roman"/>
          <w:sz w:val="24"/>
          <w:szCs w:val="24"/>
          <w:lang w:val="en-GB"/>
        </w:rPr>
        <w:t xml:space="preserve">esearch </w:t>
      </w:r>
      <w:r w:rsidRPr="00827052">
        <w:rPr>
          <w:rFonts w:ascii="Times New Roman" w:hAnsi="Times New Roman" w:cs="Times New Roman"/>
          <w:sz w:val="24"/>
          <w:szCs w:val="24"/>
          <w:lang w:val="en-GB"/>
        </w:rPr>
        <w:t>Q</w:t>
      </w:r>
      <w:r>
        <w:rPr>
          <w:rFonts w:ascii="Times New Roman" w:hAnsi="Times New Roman" w:cs="Times New Roman"/>
          <w:sz w:val="24"/>
          <w:szCs w:val="24"/>
          <w:lang w:val="en-GB"/>
        </w:rPr>
        <w:t xml:space="preserve">uestion </w:t>
      </w:r>
      <w:r w:rsidRPr="00827052">
        <w:rPr>
          <w:rFonts w:ascii="Times New Roman" w:hAnsi="Times New Roman" w:cs="Times New Roman"/>
          <w:sz w:val="24"/>
          <w:szCs w:val="24"/>
          <w:lang w:val="en-GB"/>
        </w:rPr>
        <w:t>2</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101</w:t>
      </w:r>
    </w:p>
    <w:p w14:paraId="53DE1243" w14:textId="77777777" w:rsidR="00695AE0" w:rsidRDefault="00695AE0" w:rsidP="00695AE0">
      <w:pPr>
        <w:pStyle w:val="Lijstalinea"/>
        <w:numPr>
          <w:ilvl w:val="1"/>
          <w:numId w:val="9"/>
        </w:numPr>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R</w:t>
      </w:r>
      <w:r>
        <w:rPr>
          <w:rFonts w:ascii="Times New Roman" w:hAnsi="Times New Roman" w:cs="Times New Roman"/>
          <w:sz w:val="24"/>
          <w:szCs w:val="24"/>
          <w:lang w:val="en-GB"/>
        </w:rPr>
        <w:t xml:space="preserve">esearch </w:t>
      </w:r>
      <w:r w:rsidRPr="00827052">
        <w:rPr>
          <w:rFonts w:ascii="Times New Roman" w:hAnsi="Times New Roman" w:cs="Times New Roman"/>
          <w:sz w:val="24"/>
          <w:szCs w:val="24"/>
          <w:lang w:val="en-GB"/>
        </w:rPr>
        <w:t>Q</w:t>
      </w:r>
      <w:r>
        <w:rPr>
          <w:rFonts w:ascii="Times New Roman" w:hAnsi="Times New Roman" w:cs="Times New Roman"/>
          <w:sz w:val="24"/>
          <w:szCs w:val="24"/>
          <w:lang w:val="en-GB"/>
        </w:rPr>
        <w:t xml:space="preserve">uestion </w:t>
      </w:r>
      <w:r w:rsidRPr="00827052">
        <w:rPr>
          <w:rFonts w:ascii="Times New Roman" w:hAnsi="Times New Roman" w:cs="Times New Roman"/>
          <w:sz w:val="24"/>
          <w:szCs w:val="24"/>
          <w:lang w:val="en-GB"/>
        </w:rPr>
        <w:t>3</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102</w:t>
      </w:r>
    </w:p>
    <w:p w14:paraId="096F7779" w14:textId="77777777" w:rsidR="00695AE0" w:rsidRPr="00204638" w:rsidRDefault="00695AE0" w:rsidP="00695AE0">
      <w:pPr>
        <w:pStyle w:val="Lijstalinea"/>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Concluding Remarks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107</w:t>
      </w:r>
    </w:p>
    <w:p w14:paraId="14471C59" w14:textId="77777777" w:rsidR="00695AE0" w:rsidRDefault="00695AE0" w:rsidP="00695AE0">
      <w:pPr>
        <w:pStyle w:val="Lijstalinea"/>
        <w:spacing w:line="360" w:lineRule="auto"/>
        <w:rPr>
          <w:rFonts w:ascii="Times New Roman" w:hAnsi="Times New Roman" w:cs="Times New Roman"/>
          <w:sz w:val="24"/>
          <w:szCs w:val="24"/>
          <w:lang w:val="en-GB"/>
        </w:rPr>
      </w:pPr>
      <w:r w:rsidRPr="00827052">
        <w:rPr>
          <w:rFonts w:ascii="Times New Roman" w:hAnsi="Times New Roman" w:cs="Times New Roman"/>
          <w:sz w:val="24"/>
          <w:szCs w:val="24"/>
          <w:lang w:val="en-GB"/>
        </w:rPr>
        <w:t>References</w:t>
      </w:r>
      <w:r w:rsidRPr="00827052">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108</w:t>
      </w:r>
    </w:p>
    <w:p w14:paraId="07174F70" w14:textId="77777777" w:rsidR="00695AE0" w:rsidRPr="00827052" w:rsidRDefault="00695AE0" w:rsidP="00695AE0">
      <w:pPr>
        <w:pStyle w:val="Lijstalinea"/>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Appendices</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114</w:t>
      </w:r>
    </w:p>
    <w:p w14:paraId="4E4598BA" w14:textId="77777777" w:rsidR="00670989" w:rsidRPr="00EE69AF" w:rsidRDefault="00670989" w:rsidP="00580875">
      <w:pPr>
        <w:pStyle w:val="Lijstalinea"/>
        <w:spacing w:line="360" w:lineRule="auto"/>
        <w:rPr>
          <w:rFonts w:ascii="Times New Roman" w:hAnsi="Times New Roman" w:cs="Times New Roman"/>
          <w:sz w:val="24"/>
          <w:szCs w:val="24"/>
          <w:lang w:val="en-GB"/>
        </w:rPr>
      </w:pPr>
    </w:p>
    <w:p w14:paraId="5F0101E4" w14:textId="77777777" w:rsidR="00670989" w:rsidRDefault="00670989" w:rsidP="00580875">
      <w:pPr>
        <w:pStyle w:val="Lijstalinea"/>
        <w:spacing w:line="360" w:lineRule="auto"/>
        <w:rPr>
          <w:rFonts w:ascii="Times New Roman" w:hAnsi="Times New Roman" w:cs="Times New Roman"/>
          <w:lang w:val="en-GB"/>
        </w:rPr>
      </w:pPr>
    </w:p>
    <w:p w14:paraId="44B27E5D" w14:textId="77777777" w:rsidR="00670989" w:rsidRDefault="00670989" w:rsidP="00580875">
      <w:pPr>
        <w:pStyle w:val="Lijstalinea"/>
        <w:spacing w:line="360" w:lineRule="auto"/>
        <w:rPr>
          <w:rFonts w:ascii="Times New Roman" w:hAnsi="Times New Roman" w:cs="Times New Roman"/>
          <w:lang w:val="en-GB"/>
        </w:rPr>
      </w:pPr>
    </w:p>
    <w:p w14:paraId="0EA69D44" w14:textId="77777777" w:rsidR="00670989" w:rsidRDefault="00670989" w:rsidP="00357B7E">
      <w:pPr>
        <w:pStyle w:val="Lijstalinea"/>
        <w:spacing w:line="480" w:lineRule="auto"/>
        <w:rPr>
          <w:rFonts w:ascii="Times New Roman" w:hAnsi="Times New Roman" w:cs="Times New Roman"/>
          <w:lang w:val="en-GB"/>
        </w:rPr>
      </w:pPr>
    </w:p>
    <w:p w14:paraId="28EBE743" w14:textId="77777777" w:rsidR="00670989" w:rsidRDefault="00670989" w:rsidP="00357B7E">
      <w:pPr>
        <w:pStyle w:val="Lijstalinea"/>
        <w:spacing w:line="480" w:lineRule="auto"/>
        <w:rPr>
          <w:rFonts w:ascii="Times New Roman" w:hAnsi="Times New Roman" w:cs="Times New Roman"/>
          <w:lang w:val="en-GB"/>
        </w:rPr>
      </w:pPr>
    </w:p>
    <w:p w14:paraId="78C40EA0" w14:textId="77777777" w:rsidR="00670989" w:rsidRPr="00C4450A" w:rsidRDefault="00670989" w:rsidP="00C4450A">
      <w:pPr>
        <w:spacing w:line="480" w:lineRule="auto"/>
        <w:rPr>
          <w:lang w:val="en-GB"/>
        </w:rPr>
      </w:pPr>
    </w:p>
    <w:p w14:paraId="52778DF5" w14:textId="66310F41" w:rsidR="004413D4" w:rsidRPr="00C04568" w:rsidRDefault="00B2690F" w:rsidP="00357B7E">
      <w:pPr>
        <w:spacing w:after="160" w:line="480" w:lineRule="auto"/>
        <w:jc w:val="center"/>
        <w:rPr>
          <w:lang w:val="en-GB"/>
        </w:rPr>
      </w:pPr>
      <w:r>
        <w:rPr>
          <w:lang w:val="en-GB"/>
        </w:rPr>
        <w:lastRenderedPageBreak/>
        <w:t>Abs</w:t>
      </w:r>
      <w:r w:rsidR="00C04568">
        <w:rPr>
          <w:lang w:val="en-GB"/>
        </w:rPr>
        <w:t>tract</w:t>
      </w:r>
    </w:p>
    <w:p w14:paraId="6554E0AB" w14:textId="224F0320" w:rsidR="004413D4" w:rsidRDefault="00E72094" w:rsidP="00357B7E">
      <w:pPr>
        <w:spacing w:line="480" w:lineRule="auto"/>
        <w:jc w:val="both"/>
        <w:rPr>
          <w:lang w:val="en-GB"/>
        </w:rPr>
      </w:pPr>
      <w:r>
        <w:rPr>
          <w:lang w:val="en-GB"/>
        </w:rPr>
        <w:t>The DialogBank is a new language resource consisting of dialogues with</w:t>
      </w:r>
      <w:r w:rsidR="0045120F">
        <w:rPr>
          <w:lang w:val="en-GB"/>
        </w:rPr>
        <w:t xml:space="preserve"> gold standard</w:t>
      </w:r>
      <w:r>
        <w:rPr>
          <w:lang w:val="en-GB"/>
        </w:rPr>
        <w:t xml:space="preserve"> annotations according to the ISO 24617-2 standard.</w:t>
      </w:r>
      <w:r w:rsidR="00115204">
        <w:rPr>
          <w:lang w:val="en-GB"/>
        </w:rPr>
        <w:t xml:space="preserve"> Two</w:t>
      </w:r>
      <w:r w:rsidR="004310CD">
        <w:rPr>
          <w:lang w:val="en-GB"/>
        </w:rPr>
        <w:t xml:space="preserve"> human-friendly</w:t>
      </w:r>
      <w:r w:rsidR="00115204">
        <w:rPr>
          <w:lang w:val="en-GB"/>
        </w:rPr>
        <w:t xml:space="preserve"> tabular representation formats for ISO 24617-2 annotations, DiAML-TabSW and DiAML-MultiTab, have been introduced </w:t>
      </w:r>
      <w:r w:rsidR="00501DD5">
        <w:rPr>
          <w:lang w:val="en-GB"/>
        </w:rPr>
        <w:t>in the Dia</w:t>
      </w:r>
      <w:r w:rsidR="00115204">
        <w:rPr>
          <w:lang w:val="en-GB"/>
        </w:rPr>
        <w:t xml:space="preserve">logBank as alternatives to </w:t>
      </w:r>
      <w:r w:rsidR="004310CD">
        <w:rPr>
          <w:lang w:val="en-GB"/>
        </w:rPr>
        <w:t xml:space="preserve">the computer-friendly </w:t>
      </w:r>
      <w:r w:rsidR="00115204">
        <w:rPr>
          <w:lang w:val="en-GB"/>
        </w:rPr>
        <w:t>DiAML-XM</w:t>
      </w:r>
      <w:r w:rsidR="004310CD">
        <w:rPr>
          <w:lang w:val="en-GB"/>
        </w:rPr>
        <w:t>L</w:t>
      </w:r>
      <w:r w:rsidR="00A94561">
        <w:rPr>
          <w:lang w:val="en-GB"/>
        </w:rPr>
        <w:t xml:space="preserve"> format</w:t>
      </w:r>
      <w:r w:rsidR="000D2567">
        <w:rPr>
          <w:lang w:val="en-GB"/>
        </w:rPr>
        <w:t xml:space="preserve"> specified in the ISO standard</w:t>
      </w:r>
      <w:r w:rsidR="00115204">
        <w:rPr>
          <w:lang w:val="en-GB"/>
        </w:rPr>
        <w:t xml:space="preserve">. </w:t>
      </w:r>
      <w:r w:rsidR="009634F8">
        <w:rPr>
          <w:lang w:val="en-GB"/>
        </w:rPr>
        <w:t>First, two problems in using the ISO standard that became apparent during the construction of the DialogBank are discussed. Solutions to these problems – which stem from theoretical and practical shortcomings of the ISO standard – are proposed</w:t>
      </w:r>
      <w:r w:rsidR="00972633">
        <w:rPr>
          <w:lang w:val="en-GB"/>
        </w:rPr>
        <w:t>, taking into account their effects on the standard’s abstract syntax and representation formats</w:t>
      </w:r>
      <w:r w:rsidR="009634F8">
        <w:rPr>
          <w:lang w:val="en-GB"/>
        </w:rPr>
        <w:t>.</w:t>
      </w:r>
      <w:r w:rsidR="00972633">
        <w:rPr>
          <w:lang w:val="en-GB"/>
        </w:rPr>
        <w:t xml:space="preserve"> </w:t>
      </w:r>
      <w:r w:rsidR="009634F8">
        <w:rPr>
          <w:lang w:val="en-GB"/>
        </w:rPr>
        <w:t>In addition, a</w:t>
      </w:r>
      <w:r w:rsidR="00C04568">
        <w:rPr>
          <w:lang w:val="en-GB"/>
        </w:rPr>
        <w:t xml:space="preserve"> conversion program is introduced that allows for meaning-preserving conversion</w:t>
      </w:r>
      <w:r w:rsidR="0045120F">
        <w:rPr>
          <w:lang w:val="en-GB"/>
        </w:rPr>
        <w:t>s</w:t>
      </w:r>
      <w:r w:rsidR="00C04568">
        <w:rPr>
          <w:lang w:val="en-GB"/>
        </w:rPr>
        <w:t xml:space="preserve"> between annotations in </w:t>
      </w:r>
      <w:r w:rsidR="00972633">
        <w:rPr>
          <w:lang w:val="en-GB"/>
        </w:rPr>
        <w:t>the</w:t>
      </w:r>
      <w:r w:rsidR="00C04568">
        <w:rPr>
          <w:lang w:val="en-GB"/>
        </w:rPr>
        <w:t xml:space="preserve"> three</w:t>
      </w:r>
      <w:r w:rsidR="00972633">
        <w:rPr>
          <w:lang w:val="en-GB"/>
        </w:rPr>
        <w:t xml:space="preserve"> </w:t>
      </w:r>
      <w:r w:rsidR="00C04568">
        <w:rPr>
          <w:lang w:val="en-GB"/>
        </w:rPr>
        <w:t>representation formats.</w:t>
      </w:r>
      <w:r w:rsidR="000D2567">
        <w:rPr>
          <w:lang w:val="en-GB"/>
        </w:rPr>
        <w:t xml:space="preserve"> The</w:t>
      </w:r>
      <w:r w:rsidR="00B94250">
        <w:rPr>
          <w:lang w:val="en-GB"/>
        </w:rPr>
        <w:t xml:space="preserve"> successful conversions </w:t>
      </w:r>
      <w:r w:rsidR="000D2567">
        <w:rPr>
          <w:lang w:val="en-GB"/>
        </w:rPr>
        <w:t>form a prove of concept</w:t>
      </w:r>
      <w:r w:rsidR="00B94250">
        <w:rPr>
          <w:lang w:val="en-GB"/>
        </w:rPr>
        <w:t xml:space="preserve"> that the new formats are </w:t>
      </w:r>
      <w:r w:rsidR="00B94250">
        <w:rPr>
          <w:i/>
          <w:lang w:val="en-GB"/>
        </w:rPr>
        <w:t>ideal</w:t>
      </w:r>
      <w:r w:rsidR="000D2567">
        <w:rPr>
          <w:i/>
          <w:lang w:val="en-GB"/>
        </w:rPr>
        <w:t xml:space="preserve"> </w:t>
      </w:r>
      <w:r w:rsidR="000D2567">
        <w:rPr>
          <w:lang w:val="en-GB"/>
        </w:rPr>
        <w:t>(complete and unambiguous)</w:t>
      </w:r>
      <w:r w:rsidR="00B94250">
        <w:rPr>
          <w:lang w:val="en-GB"/>
        </w:rPr>
        <w:t xml:space="preserve"> and allow users of the DialogBank to </w:t>
      </w:r>
      <w:r w:rsidR="000D2567">
        <w:rPr>
          <w:lang w:val="en-GB"/>
        </w:rPr>
        <w:t xml:space="preserve">choose the format in which </w:t>
      </w:r>
      <w:r w:rsidR="00B94250">
        <w:rPr>
          <w:lang w:val="en-GB"/>
        </w:rPr>
        <w:t xml:space="preserve">they want to view the annotations. </w:t>
      </w:r>
      <w:r w:rsidR="00972633">
        <w:rPr>
          <w:lang w:val="en-GB"/>
        </w:rPr>
        <w:t>Finally</w:t>
      </w:r>
      <w:r w:rsidR="009634F8">
        <w:rPr>
          <w:lang w:val="en-GB"/>
        </w:rPr>
        <w:t>, an</w:t>
      </w:r>
      <w:r w:rsidR="00B94250">
        <w:rPr>
          <w:lang w:val="en-GB"/>
        </w:rPr>
        <w:t xml:space="preserve"> experiment </w:t>
      </w:r>
      <w:r w:rsidR="00EA1E15">
        <w:rPr>
          <w:lang w:val="en-GB"/>
        </w:rPr>
        <w:t>was</w:t>
      </w:r>
      <w:r w:rsidR="00B94250">
        <w:rPr>
          <w:lang w:val="en-GB"/>
        </w:rPr>
        <w:t xml:space="preserve"> conducted among Dutch university students (N = 47) comparing the </w:t>
      </w:r>
      <w:r w:rsidR="000D2567">
        <w:rPr>
          <w:lang w:val="en-GB"/>
        </w:rPr>
        <w:t xml:space="preserve">three </w:t>
      </w:r>
      <w:r w:rsidR="00B94250">
        <w:rPr>
          <w:lang w:val="en-GB"/>
        </w:rPr>
        <w:t xml:space="preserve">representation formats </w:t>
      </w:r>
      <w:r w:rsidR="000D2567">
        <w:rPr>
          <w:lang w:val="en-GB"/>
        </w:rPr>
        <w:t xml:space="preserve">in the support they give in information retrieval tasks and in spotting annotation inaccuracies, and also in their subjective appreciation. </w:t>
      </w:r>
      <w:r w:rsidR="00B94250">
        <w:rPr>
          <w:lang w:val="en-GB"/>
        </w:rPr>
        <w:t>Supportive evidence was found for the new representation formats</w:t>
      </w:r>
      <w:r w:rsidR="000E74AE">
        <w:rPr>
          <w:lang w:val="en-GB"/>
        </w:rPr>
        <w:t xml:space="preserve"> as</w:t>
      </w:r>
      <w:r w:rsidR="00B94250">
        <w:rPr>
          <w:lang w:val="en-GB"/>
        </w:rPr>
        <w:t xml:space="preserve"> </w:t>
      </w:r>
      <w:r w:rsidR="000E74AE">
        <w:rPr>
          <w:lang w:val="en-GB"/>
        </w:rPr>
        <w:t>good</w:t>
      </w:r>
      <w:r w:rsidR="002028D2">
        <w:rPr>
          <w:lang w:val="en-GB"/>
        </w:rPr>
        <w:t xml:space="preserve"> </w:t>
      </w:r>
      <w:r w:rsidR="00B94250">
        <w:rPr>
          <w:lang w:val="en-GB"/>
        </w:rPr>
        <w:t>alternatives</w:t>
      </w:r>
      <w:r w:rsidR="00805B33">
        <w:rPr>
          <w:lang w:val="en-GB"/>
        </w:rPr>
        <w:t xml:space="preserve"> to</w:t>
      </w:r>
      <w:r w:rsidR="00814BDE">
        <w:rPr>
          <w:lang w:val="en-GB"/>
        </w:rPr>
        <w:t xml:space="preserve"> </w:t>
      </w:r>
      <w:r w:rsidR="00DF6D9C">
        <w:rPr>
          <w:lang w:val="en-GB"/>
        </w:rPr>
        <w:t xml:space="preserve">the </w:t>
      </w:r>
      <w:r w:rsidR="00814BDE">
        <w:rPr>
          <w:lang w:val="en-GB"/>
        </w:rPr>
        <w:t>DiAML-XML</w:t>
      </w:r>
      <w:r w:rsidR="00473DBB">
        <w:rPr>
          <w:lang w:val="en-GB"/>
        </w:rPr>
        <w:t xml:space="preserve"> </w:t>
      </w:r>
      <w:r w:rsidR="00DF6D9C">
        <w:rPr>
          <w:lang w:val="en-GB"/>
        </w:rPr>
        <w:t xml:space="preserve">format. </w:t>
      </w:r>
      <w:r w:rsidR="00473DBB">
        <w:rPr>
          <w:lang w:val="en-GB"/>
        </w:rPr>
        <w:t>The</w:t>
      </w:r>
      <w:r w:rsidR="00814BDE">
        <w:rPr>
          <w:lang w:val="en-GB"/>
        </w:rPr>
        <w:t xml:space="preserve"> DiAML-TabSW</w:t>
      </w:r>
      <w:r w:rsidR="000D6C9B">
        <w:rPr>
          <w:lang w:val="en-GB"/>
        </w:rPr>
        <w:t xml:space="preserve"> </w:t>
      </w:r>
      <w:r w:rsidR="00473DBB">
        <w:rPr>
          <w:lang w:val="en-GB"/>
        </w:rPr>
        <w:t xml:space="preserve">format </w:t>
      </w:r>
      <w:r w:rsidR="000D6C9B">
        <w:rPr>
          <w:lang w:val="en-GB"/>
        </w:rPr>
        <w:t>was</w:t>
      </w:r>
      <w:r w:rsidR="00473DBB">
        <w:rPr>
          <w:lang w:val="en-GB"/>
        </w:rPr>
        <w:t xml:space="preserve"> </w:t>
      </w:r>
      <w:r w:rsidR="000D6C9B">
        <w:rPr>
          <w:lang w:val="en-GB"/>
        </w:rPr>
        <w:t xml:space="preserve">found to be an improvement over </w:t>
      </w:r>
      <w:r w:rsidR="00DF6D9C">
        <w:rPr>
          <w:lang w:val="en-GB"/>
        </w:rPr>
        <w:t xml:space="preserve">the </w:t>
      </w:r>
      <w:r w:rsidR="000D6C9B">
        <w:rPr>
          <w:lang w:val="en-GB"/>
        </w:rPr>
        <w:t xml:space="preserve">DiAML-XML </w:t>
      </w:r>
      <w:r w:rsidR="00DF6D9C">
        <w:rPr>
          <w:lang w:val="en-GB"/>
        </w:rPr>
        <w:t xml:space="preserve">format </w:t>
      </w:r>
      <w:r w:rsidR="000E74AE">
        <w:rPr>
          <w:lang w:val="en-GB"/>
        </w:rPr>
        <w:t>in almost every respect.</w:t>
      </w:r>
    </w:p>
    <w:p w14:paraId="045AC8F3" w14:textId="50681558" w:rsidR="00B4495E" w:rsidRDefault="00B4495E" w:rsidP="00357B7E">
      <w:pPr>
        <w:spacing w:line="480" w:lineRule="auto"/>
        <w:ind w:firstLine="709"/>
        <w:jc w:val="both"/>
        <w:rPr>
          <w:b/>
          <w:lang w:val="en-GB"/>
        </w:rPr>
      </w:pPr>
      <w:r w:rsidRPr="009B2558">
        <w:rPr>
          <w:i/>
          <w:lang w:val="en-GB"/>
        </w:rPr>
        <w:t>Keywords</w:t>
      </w:r>
      <w:r>
        <w:rPr>
          <w:lang w:val="en-GB"/>
        </w:rPr>
        <w:t xml:space="preserve">: Annotation representations,  </w:t>
      </w:r>
      <w:r w:rsidR="00FC7B59">
        <w:rPr>
          <w:lang w:val="en-GB"/>
        </w:rPr>
        <w:t xml:space="preserve">ISO </w:t>
      </w:r>
      <w:r w:rsidR="00ED79AF">
        <w:rPr>
          <w:lang w:val="en-GB"/>
        </w:rPr>
        <w:t>standard</w:t>
      </w:r>
      <w:r>
        <w:rPr>
          <w:lang w:val="en-GB"/>
        </w:rPr>
        <w:t>, Semantic annotation.</w:t>
      </w:r>
    </w:p>
    <w:p w14:paraId="043BFC22" w14:textId="77777777" w:rsidR="004413D4" w:rsidRDefault="004413D4" w:rsidP="00357B7E">
      <w:pPr>
        <w:spacing w:line="480" w:lineRule="auto"/>
        <w:rPr>
          <w:b/>
          <w:lang w:val="en-GB"/>
        </w:rPr>
      </w:pPr>
    </w:p>
    <w:p w14:paraId="0C444912" w14:textId="77777777" w:rsidR="004413D4" w:rsidRDefault="004413D4" w:rsidP="00357B7E">
      <w:pPr>
        <w:spacing w:line="480" w:lineRule="auto"/>
        <w:jc w:val="center"/>
        <w:rPr>
          <w:b/>
          <w:lang w:val="en-GB"/>
        </w:rPr>
      </w:pPr>
    </w:p>
    <w:p w14:paraId="32B3EB2A" w14:textId="77777777" w:rsidR="004413D4" w:rsidRDefault="004413D4" w:rsidP="00357B7E">
      <w:pPr>
        <w:spacing w:line="480" w:lineRule="auto"/>
        <w:jc w:val="center"/>
        <w:rPr>
          <w:b/>
          <w:lang w:val="en-GB"/>
        </w:rPr>
      </w:pPr>
    </w:p>
    <w:p w14:paraId="3B5189DE" w14:textId="77777777" w:rsidR="004413D4" w:rsidRDefault="004413D4" w:rsidP="00357B7E">
      <w:pPr>
        <w:spacing w:line="480" w:lineRule="auto"/>
        <w:jc w:val="center"/>
        <w:rPr>
          <w:b/>
          <w:lang w:val="en-GB"/>
        </w:rPr>
      </w:pPr>
    </w:p>
    <w:p w14:paraId="752A2E63" w14:textId="77777777" w:rsidR="00291B0D" w:rsidRDefault="00291B0D" w:rsidP="000D2567">
      <w:pPr>
        <w:spacing w:line="480" w:lineRule="auto"/>
        <w:rPr>
          <w:b/>
          <w:lang w:val="en-GB"/>
        </w:rPr>
      </w:pPr>
    </w:p>
    <w:p w14:paraId="5D781FEC" w14:textId="0F3E1D50" w:rsidR="000466D0" w:rsidRPr="0006544C" w:rsidRDefault="00224DB5" w:rsidP="0006544C">
      <w:pPr>
        <w:spacing w:line="480" w:lineRule="auto"/>
        <w:jc w:val="center"/>
        <w:rPr>
          <w:b/>
          <w:lang w:val="en-GB"/>
        </w:rPr>
      </w:pPr>
      <w:r w:rsidRPr="00324B6C">
        <w:rPr>
          <w:b/>
          <w:lang w:val="en-GB"/>
        </w:rPr>
        <w:lastRenderedPageBreak/>
        <w:t xml:space="preserve">1. </w:t>
      </w:r>
      <w:r w:rsidR="0006544C">
        <w:rPr>
          <w:b/>
          <w:lang w:val="en-GB"/>
        </w:rPr>
        <w:t>Introduction</w:t>
      </w:r>
    </w:p>
    <w:p w14:paraId="1430ACF2" w14:textId="767E7057" w:rsidR="00CE1A7D" w:rsidRDefault="00AE088E" w:rsidP="00357B7E">
      <w:pPr>
        <w:spacing w:line="480" w:lineRule="auto"/>
        <w:jc w:val="both"/>
        <w:rPr>
          <w:rStyle w:val="Zwaar"/>
          <w:b w:val="0"/>
          <w:lang w:val="en-GB"/>
        </w:rPr>
      </w:pPr>
      <w:r w:rsidRPr="00570DDD">
        <w:rPr>
          <w:lang w:val="en-GB"/>
        </w:rPr>
        <w:t>In 2010</w:t>
      </w:r>
      <w:r w:rsidR="00600D6C" w:rsidRPr="00570DDD">
        <w:rPr>
          <w:lang w:val="en-GB"/>
        </w:rPr>
        <w:t xml:space="preserve"> Apple </w:t>
      </w:r>
      <w:r w:rsidR="00776953" w:rsidRPr="00570DDD">
        <w:rPr>
          <w:lang w:val="en-GB"/>
        </w:rPr>
        <w:t>ac</w:t>
      </w:r>
      <w:r w:rsidR="005D79A7" w:rsidRPr="00570DDD">
        <w:rPr>
          <w:lang w:val="en-GB"/>
        </w:rPr>
        <w:t>quired</w:t>
      </w:r>
      <w:r w:rsidR="00600D6C" w:rsidRPr="00570DDD">
        <w:rPr>
          <w:lang w:val="en-GB"/>
        </w:rPr>
        <w:t xml:space="preserve"> </w:t>
      </w:r>
      <w:r w:rsidR="00DB318B" w:rsidRPr="00570DDD">
        <w:rPr>
          <w:lang w:val="en-GB"/>
        </w:rPr>
        <w:t xml:space="preserve">the app </w:t>
      </w:r>
      <w:r w:rsidR="00711F43">
        <w:rPr>
          <w:lang w:val="en-GB"/>
        </w:rPr>
        <w:t>‘</w:t>
      </w:r>
      <w:r w:rsidR="00DB318B" w:rsidRPr="00570DDD">
        <w:rPr>
          <w:lang w:val="en-GB"/>
        </w:rPr>
        <w:t>SIRI</w:t>
      </w:r>
      <w:r w:rsidR="00711F43">
        <w:rPr>
          <w:lang w:val="en-GB"/>
        </w:rPr>
        <w:t>’</w:t>
      </w:r>
      <w:r w:rsidR="00DB318B" w:rsidRPr="00570DDD">
        <w:rPr>
          <w:lang w:val="en-GB"/>
        </w:rPr>
        <w:t xml:space="preserve">, a </w:t>
      </w:r>
      <w:r w:rsidR="00A56287">
        <w:rPr>
          <w:lang w:val="en-GB"/>
        </w:rPr>
        <w:t xml:space="preserve">personal </w:t>
      </w:r>
      <w:r w:rsidR="00DB318B" w:rsidRPr="00570DDD">
        <w:rPr>
          <w:lang w:val="en-GB"/>
        </w:rPr>
        <w:t>voice assistant,</w:t>
      </w:r>
      <w:r w:rsidR="005724CB" w:rsidRPr="00570DDD">
        <w:rPr>
          <w:lang w:val="en-GB"/>
        </w:rPr>
        <w:t xml:space="preserve"> </w:t>
      </w:r>
      <w:r w:rsidR="00600D6C" w:rsidRPr="00570DDD">
        <w:rPr>
          <w:lang w:val="en-GB"/>
        </w:rPr>
        <w:t>allowing</w:t>
      </w:r>
      <w:r w:rsidR="0037161E" w:rsidRPr="00570DDD">
        <w:rPr>
          <w:lang w:val="en-GB"/>
        </w:rPr>
        <w:t xml:space="preserve"> user</w:t>
      </w:r>
      <w:r w:rsidR="00A64FC0" w:rsidRPr="00570DDD">
        <w:rPr>
          <w:lang w:val="en-GB"/>
        </w:rPr>
        <w:t>s</w:t>
      </w:r>
      <w:r w:rsidR="0037161E" w:rsidRPr="00570DDD">
        <w:rPr>
          <w:lang w:val="en-GB"/>
        </w:rPr>
        <w:t xml:space="preserve"> of Apple device</w:t>
      </w:r>
      <w:r w:rsidR="00A64FC0" w:rsidRPr="00570DDD">
        <w:rPr>
          <w:lang w:val="en-GB"/>
        </w:rPr>
        <w:t>s</w:t>
      </w:r>
      <w:r w:rsidR="0037161E" w:rsidRPr="00570DDD">
        <w:rPr>
          <w:lang w:val="en-GB"/>
        </w:rPr>
        <w:t xml:space="preserve"> to verbally communicate with </w:t>
      </w:r>
      <w:r w:rsidR="00A64FC0" w:rsidRPr="00570DDD">
        <w:rPr>
          <w:lang w:val="en-GB"/>
        </w:rPr>
        <w:t>their</w:t>
      </w:r>
      <w:r w:rsidR="0037161E" w:rsidRPr="00570DDD">
        <w:rPr>
          <w:lang w:val="en-GB"/>
        </w:rPr>
        <w:t xml:space="preserve"> device, for instance by giving it some instructions or by having a ‘casual’</w:t>
      </w:r>
      <w:r w:rsidR="00645023" w:rsidRPr="00570DDD">
        <w:rPr>
          <w:lang w:val="en-GB"/>
        </w:rPr>
        <w:t xml:space="preserve"> conversation</w:t>
      </w:r>
      <w:r w:rsidR="00311A88" w:rsidRPr="00570DDD">
        <w:rPr>
          <w:lang w:val="en-GB"/>
        </w:rPr>
        <w:t xml:space="preserve"> </w:t>
      </w:r>
      <w:r w:rsidR="00B939B4" w:rsidRPr="00570DDD">
        <w:rPr>
          <w:lang w:val="en-GB"/>
        </w:rPr>
        <w:t xml:space="preserve">with </w:t>
      </w:r>
      <w:r w:rsidR="00C218CA" w:rsidRPr="00570DDD">
        <w:rPr>
          <w:lang w:val="en-GB"/>
        </w:rPr>
        <w:t xml:space="preserve">SIRI </w:t>
      </w:r>
      <w:r w:rsidR="00311A88" w:rsidRPr="00570DDD">
        <w:rPr>
          <w:lang w:val="en-GB"/>
        </w:rPr>
        <w:t>(</w:t>
      </w:r>
      <w:r w:rsidR="00DB318B" w:rsidRPr="00570DDD">
        <w:rPr>
          <w:lang w:val="en-GB"/>
        </w:rPr>
        <w:t>Lohr</w:t>
      </w:r>
      <w:r w:rsidR="005D79A7" w:rsidRPr="00570DDD">
        <w:rPr>
          <w:lang w:val="en-GB"/>
        </w:rPr>
        <w:t xml:space="preserve">, </w:t>
      </w:r>
      <w:r w:rsidR="00DB318B" w:rsidRPr="00570DDD">
        <w:rPr>
          <w:lang w:val="en-GB"/>
        </w:rPr>
        <w:t>2012</w:t>
      </w:r>
      <w:r w:rsidR="005D79A7" w:rsidRPr="00570DDD">
        <w:rPr>
          <w:lang w:val="en-GB"/>
        </w:rPr>
        <w:t xml:space="preserve">; </w:t>
      </w:r>
      <w:hyperlink r:id="rId8" w:history="1">
        <w:r w:rsidR="005D79A7" w:rsidRPr="00570DDD">
          <w:rPr>
            <w:rStyle w:val="Hyperlink"/>
            <w:lang w:val="en-GB"/>
          </w:rPr>
          <w:t>www.apple.com/ios/siri</w:t>
        </w:r>
      </w:hyperlink>
      <w:r w:rsidR="00311A88" w:rsidRPr="00570DDD">
        <w:rPr>
          <w:lang w:val="en-GB"/>
        </w:rPr>
        <w:t>)</w:t>
      </w:r>
      <w:r w:rsidR="0064492D" w:rsidRPr="00570DDD">
        <w:rPr>
          <w:lang w:val="en-GB"/>
        </w:rPr>
        <w:t>.</w:t>
      </w:r>
      <w:r w:rsidR="00106FCA" w:rsidRPr="00570DDD">
        <w:rPr>
          <w:lang w:val="en-GB"/>
        </w:rPr>
        <w:t xml:space="preserve"> </w:t>
      </w:r>
      <w:r w:rsidR="00A56287">
        <w:rPr>
          <w:lang w:val="en-GB"/>
        </w:rPr>
        <w:t xml:space="preserve">In recent years, many large companies have introduced such personal assistants, </w:t>
      </w:r>
      <w:r w:rsidR="00711F43">
        <w:rPr>
          <w:lang w:val="en-GB"/>
        </w:rPr>
        <w:t xml:space="preserve">take for instance Microsoft’s ‘Cortana’, </w:t>
      </w:r>
      <w:r w:rsidR="00A56287">
        <w:rPr>
          <w:lang w:val="en-GB"/>
        </w:rPr>
        <w:t xml:space="preserve"> </w:t>
      </w:r>
      <w:r w:rsidR="00711F43">
        <w:rPr>
          <w:lang w:val="en-GB"/>
        </w:rPr>
        <w:t>Samsung’s ‘S Voice’, and Google’s ‘Google Now’. These assistants are examples of dialogue systems: computational agents that engage in interactions with humans using human language in form of speech or text (D</w:t>
      </w:r>
      <w:r w:rsidR="00A4188B">
        <w:rPr>
          <w:lang w:val="en-GB"/>
        </w:rPr>
        <w:t xml:space="preserve">omain </w:t>
      </w:r>
      <w:r w:rsidR="00711F43">
        <w:rPr>
          <w:lang w:val="en-GB"/>
        </w:rPr>
        <w:t>A</w:t>
      </w:r>
      <w:r w:rsidR="00A4188B">
        <w:rPr>
          <w:lang w:val="en-GB"/>
        </w:rPr>
        <w:t xml:space="preserve">daptations for </w:t>
      </w:r>
      <w:r w:rsidR="00711F43">
        <w:rPr>
          <w:lang w:val="en-GB"/>
        </w:rPr>
        <w:t>D</w:t>
      </w:r>
      <w:r w:rsidR="00A4188B">
        <w:rPr>
          <w:lang w:val="en-GB"/>
        </w:rPr>
        <w:t xml:space="preserve">ialog </w:t>
      </w:r>
      <w:r w:rsidR="009E0029">
        <w:rPr>
          <w:lang w:val="en-GB"/>
        </w:rPr>
        <w:t>Agents</w:t>
      </w:r>
      <w:r w:rsidR="00A4188B">
        <w:rPr>
          <w:lang w:val="en-GB"/>
        </w:rPr>
        <w:t xml:space="preserve">/DADA, </w:t>
      </w:r>
      <w:r w:rsidR="00711F43">
        <w:rPr>
          <w:lang w:val="en-GB"/>
        </w:rPr>
        <w:t xml:space="preserve">2016). </w:t>
      </w:r>
      <w:r w:rsidR="00E418C4" w:rsidRPr="00570DDD">
        <w:rPr>
          <w:lang w:val="en-GB"/>
        </w:rPr>
        <w:t xml:space="preserve">In the </w:t>
      </w:r>
      <w:r w:rsidR="00151321" w:rsidRPr="00570DDD">
        <w:rPr>
          <w:lang w:val="en-GB"/>
        </w:rPr>
        <w:t>mid-</w:t>
      </w:r>
      <w:r w:rsidR="003178B0" w:rsidRPr="00570DDD">
        <w:rPr>
          <w:lang w:val="en-GB"/>
        </w:rPr>
        <w:t>nineties</w:t>
      </w:r>
      <w:r w:rsidR="000466D0">
        <w:rPr>
          <w:lang w:val="en-GB"/>
        </w:rPr>
        <w:t xml:space="preserve"> already</w:t>
      </w:r>
      <w:r w:rsidR="003178B0" w:rsidRPr="00570DDD">
        <w:rPr>
          <w:lang w:val="en-GB"/>
        </w:rPr>
        <w:t>,</w:t>
      </w:r>
      <w:r w:rsidR="00E418C4" w:rsidRPr="00570DDD">
        <w:rPr>
          <w:lang w:val="en-GB"/>
        </w:rPr>
        <w:t xml:space="preserve"> as part of the TRAINS project, </w:t>
      </w:r>
      <w:r w:rsidR="00F97FE3" w:rsidRPr="00570DDD">
        <w:rPr>
          <w:lang w:val="en-GB"/>
        </w:rPr>
        <w:t>researchers developed a system</w:t>
      </w:r>
      <w:r w:rsidR="00106FCA" w:rsidRPr="00570DDD">
        <w:rPr>
          <w:lang w:val="en-GB"/>
        </w:rPr>
        <w:t xml:space="preserve"> that could use English </w:t>
      </w:r>
      <w:r w:rsidR="00E418C4" w:rsidRPr="00570DDD">
        <w:rPr>
          <w:lang w:val="en-GB"/>
        </w:rPr>
        <w:t>language</w:t>
      </w:r>
      <w:r w:rsidR="00106FCA" w:rsidRPr="00570DDD">
        <w:rPr>
          <w:lang w:val="en-GB"/>
        </w:rPr>
        <w:t xml:space="preserve"> to </w:t>
      </w:r>
      <w:r w:rsidR="00E418C4" w:rsidRPr="00570DDD">
        <w:rPr>
          <w:lang w:val="en-GB"/>
        </w:rPr>
        <w:t>converse</w:t>
      </w:r>
      <w:r w:rsidR="00106FCA" w:rsidRPr="00570DDD">
        <w:rPr>
          <w:lang w:val="en-GB"/>
        </w:rPr>
        <w:t xml:space="preserve"> with and help humans in problem solving tasks, more specifically the </w:t>
      </w:r>
      <w:r w:rsidR="00693EFA" w:rsidRPr="00570DDD">
        <w:rPr>
          <w:lang w:val="en-GB"/>
        </w:rPr>
        <w:t>system</w:t>
      </w:r>
      <w:r w:rsidR="00E418C4" w:rsidRPr="00570DDD">
        <w:rPr>
          <w:lang w:val="en-GB"/>
        </w:rPr>
        <w:t xml:space="preserve"> involved</w:t>
      </w:r>
      <w:r w:rsidR="00106FCA" w:rsidRPr="00570DDD">
        <w:rPr>
          <w:lang w:val="en-GB"/>
        </w:rPr>
        <w:t xml:space="preserve"> an interacti</w:t>
      </w:r>
      <w:r w:rsidR="00E418C4" w:rsidRPr="00570DDD">
        <w:rPr>
          <w:lang w:val="en-GB"/>
        </w:rPr>
        <w:t>ve planning assistant that helped</w:t>
      </w:r>
      <w:r w:rsidR="003930C9">
        <w:rPr>
          <w:lang w:val="en-GB"/>
        </w:rPr>
        <w:t xml:space="preserve"> a user construct and monitor</w:t>
      </w:r>
      <w:r w:rsidR="00106FCA" w:rsidRPr="00570DDD">
        <w:rPr>
          <w:lang w:val="en-GB"/>
        </w:rPr>
        <w:t xml:space="preserve"> plans about a railroad system</w:t>
      </w:r>
      <w:r w:rsidR="003214AF" w:rsidRPr="00570DDD">
        <w:rPr>
          <w:lang w:val="en-GB"/>
        </w:rPr>
        <w:t xml:space="preserve"> (Allen et al., 1995</w:t>
      </w:r>
      <w:r w:rsidR="00106FCA" w:rsidRPr="00570DDD">
        <w:rPr>
          <w:lang w:val="en-GB"/>
        </w:rPr>
        <w:t xml:space="preserve">). </w:t>
      </w:r>
      <w:r w:rsidR="00A95F73">
        <w:rPr>
          <w:lang w:val="en-GB"/>
        </w:rPr>
        <w:t>Above mentioned dialogue systems</w:t>
      </w:r>
      <w:r w:rsidRPr="00570DDD">
        <w:rPr>
          <w:lang w:val="en-GB"/>
        </w:rPr>
        <w:t xml:space="preserve"> and computer systems in general that are </w:t>
      </w:r>
      <w:r w:rsidR="00106FCA" w:rsidRPr="00570DDD">
        <w:rPr>
          <w:lang w:val="en-GB"/>
        </w:rPr>
        <w:t>developed</w:t>
      </w:r>
      <w:r w:rsidRPr="00570DDD">
        <w:rPr>
          <w:lang w:val="en-GB"/>
        </w:rPr>
        <w:t xml:space="preserve"> to interact with human</w:t>
      </w:r>
      <w:r w:rsidR="00E418C4" w:rsidRPr="00570DDD">
        <w:rPr>
          <w:lang w:val="en-GB"/>
        </w:rPr>
        <w:t>s</w:t>
      </w:r>
      <w:r w:rsidRPr="00570DDD">
        <w:rPr>
          <w:lang w:val="en-GB"/>
        </w:rPr>
        <w:t xml:space="preserve"> using natural language typically need</w:t>
      </w:r>
      <w:r w:rsidR="002B1F35" w:rsidRPr="00570DDD">
        <w:rPr>
          <w:lang w:val="en-GB"/>
        </w:rPr>
        <w:t xml:space="preserve"> example interactions</w:t>
      </w:r>
      <w:r w:rsidR="00151321" w:rsidRPr="00570DDD">
        <w:rPr>
          <w:lang w:val="en-GB"/>
        </w:rPr>
        <w:t xml:space="preserve"> </w:t>
      </w:r>
      <w:r w:rsidR="006A76B6" w:rsidRPr="00570DDD">
        <w:rPr>
          <w:lang w:val="en-GB"/>
        </w:rPr>
        <w:t>to learn from</w:t>
      </w:r>
      <w:r w:rsidR="002B1F35" w:rsidRPr="00570DDD">
        <w:rPr>
          <w:lang w:val="en-GB"/>
        </w:rPr>
        <w:t xml:space="preserve"> </w:t>
      </w:r>
      <w:r w:rsidR="000C4CEA">
        <w:rPr>
          <w:lang w:val="en-GB"/>
        </w:rPr>
        <w:t>(</w:t>
      </w:r>
      <w:r w:rsidR="00257BF7" w:rsidRPr="00570DDD">
        <w:rPr>
          <w:lang w:val="en-GB"/>
        </w:rPr>
        <w:t>Allen et al</w:t>
      </w:r>
      <w:r w:rsidR="00F6126C" w:rsidRPr="00570DDD">
        <w:rPr>
          <w:lang w:val="en-GB"/>
        </w:rPr>
        <w:t>.</w:t>
      </w:r>
      <w:r w:rsidR="00A46ACE" w:rsidRPr="00570DDD">
        <w:rPr>
          <w:lang w:val="en-GB"/>
        </w:rPr>
        <w:t>, 1995;</w:t>
      </w:r>
      <w:r w:rsidR="00FD0EA7">
        <w:rPr>
          <w:lang w:val="en-GB"/>
        </w:rPr>
        <w:t xml:space="preserve"> DADA, 2016;</w:t>
      </w:r>
      <w:r w:rsidR="00A46ACE" w:rsidRPr="00570DDD">
        <w:rPr>
          <w:lang w:val="en-GB"/>
        </w:rPr>
        <w:t xml:space="preserve"> Petukhova et al., 2014</w:t>
      </w:r>
      <w:r w:rsidR="003214AF" w:rsidRPr="00570DDD">
        <w:rPr>
          <w:lang w:val="en-GB"/>
        </w:rPr>
        <w:t>)</w:t>
      </w:r>
      <w:r w:rsidRPr="00570DDD">
        <w:rPr>
          <w:lang w:val="en-GB"/>
        </w:rPr>
        <w:t>.</w:t>
      </w:r>
      <w:r w:rsidR="005D6A4E" w:rsidRPr="00570DDD">
        <w:rPr>
          <w:lang w:val="en-GB"/>
        </w:rPr>
        <w:tab/>
      </w:r>
      <w:r w:rsidR="008671AC">
        <w:rPr>
          <w:lang w:val="en-GB"/>
        </w:rPr>
        <w:tab/>
      </w:r>
      <w:r w:rsidR="008671AC">
        <w:rPr>
          <w:lang w:val="en-GB"/>
        </w:rPr>
        <w:tab/>
      </w:r>
      <w:r w:rsidR="008671AC">
        <w:rPr>
          <w:lang w:val="en-GB"/>
        </w:rPr>
        <w:tab/>
      </w:r>
      <w:r w:rsidR="008671AC">
        <w:rPr>
          <w:lang w:val="en-GB"/>
        </w:rPr>
        <w:tab/>
      </w:r>
      <w:r w:rsidR="008671AC">
        <w:rPr>
          <w:lang w:val="en-GB"/>
        </w:rPr>
        <w:tab/>
      </w:r>
      <w:r w:rsidR="00AA2679" w:rsidRPr="00570DDD">
        <w:rPr>
          <w:lang w:val="en-GB"/>
        </w:rPr>
        <w:t>T</w:t>
      </w:r>
      <w:r w:rsidR="00B03F10">
        <w:rPr>
          <w:lang w:val="en-GB"/>
        </w:rPr>
        <w:t xml:space="preserve">his is </w:t>
      </w:r>
      <w:r w:rsidR="006C5853">
        <w:rPr>
          <w:lang w:val="en-GB"/>
        </w:rPr>
        <w:t xml:space="preserve">one of the domains </w:t>
      </w:r>
      <w:r w:rsidR="00126F6B" w:rsidRPr="00570DDD">
        <w:rPr>
          <w:lang w:val="en-GB"/>
        </w:rPr>
        <w:t>where language</w:t>
      </w:r>
      <w:r w:rsidR="00DF5DAB">
        <w:rPr>
          <w:lang w:val="en-GB"/>
        </w:rPr>
        <w:t xml:space="preserve"> corpora</w:t>
      </w:r>
      <w:r w:rsidRPr="00570DDD">
        <w:rPr>
          <w:lang w:val="en-GB"/>
        </w:rPr>
        <w:t xml:space="preserve"> and more specifically</w:t>
      </w:r>
      <w:r w:rsidR="00126F6B" w:rsidRPr="00570DDD">
        <w:rPr>
          <w:lang w:val="en-GB"/>
        </w:rPr>
        <w:t xml:space="preserve"> dialogue corpora</w:t>
      </w:r>
      <w:r w:rsidRPr="00570DDD">
        <w:rPr>
          <w:lang w:val="en-GB"/>
        </w:rPr>
        <w:t xml:space="preserve"> come into play</w:t>
      </w:r>
      <w:r w:rsidR="00F6126C" w:rsidRPr="00570DDD">
        <w:rPr>
          <w:lang w:val="en-GB"/>
        </w:rPr>
        <w:t xml:space="preserve"> and prove their worth</w:t>
      </w:r>
      <w:r w:rsidRPr="00570DDD">
        <w:rPr>
          <w:lang w:val="en-GB"/>
        </w:rPr>
        <w:t>.</w:t>
      </w:r>
      <w:r w:rsidR="00A10336">
        <w:rPr>
          <w:lang w:val="en-GB"/>
        </w:rPr>
        <w:t xml:space="preserve"> </w:t>
      </w:r>
      <w:r w:rsidR="003C7688">
        <w:rPr>
          <w:lang w:val="en-GB"/>
        </w:rPr>
        <w:t xml:space="preserve">These corpora </w:t>
      </w:r>
      <w:r w:rsidR="00126F6B" w:rsidRPr="00570DDD">
        <w:rPr>
          <w:lang w:val="en-GB"/>
        </w:rPr>
        <w:t>contain large collections of</w:t>
      </w:r>
      <w:r w:rsidR="002419CB" w:rsidRPr="00570DDD">
        <w:rPr>
          <w:lang w:val="en-GB"/>
        </w:rPr>
        <w:t xml:space="preserve"> dialogues (e.g. in textual, audio or video format</w:t>
      </w:r>
      <w:r w:rsidR="002B1F35" w:rsidRPr="00570DDD">
        <w:rPr>
          <w:lang w:val="en-GB"/>
        </w:rPr>
        <w:t>s</w:t>
      </w:r>
      <w:r w:rsidR="002419CB" w:rsidRPr="00570DDD">
        <w:rPr>
          <w:lang w:val="en-GB"/>
        </w:rPr>
        <w:t xml:space="preserve">) </w:t>
      </w:r>
      <w:r w:rsidR="00126F6B" w:rsidRPr="00570DDD">
        <w:rPr>
          <w:lang w:val="en-GB"/>
        </w:rPr>
        <w:t xml:space="preserve">between two or more dialogue participants. </w:t>
      </w:r>
      <w:r w:rsidR="003C7688">
        <w:rPr>
          <w:lang w:val="en-GB"/>
        </w:rPr>
        <w:t xml:space="preserve">Note that corpora are also incredibly important and valuable research instruments,  as much of the current linguistic research is based on such corpora. </w:t>
      </w:r>
      <w:r w:rsidR="00AC49FE">
        <w:rPr>
          <w:lang w:val="en-GB"/>
        </w:rPr>
        <w:t>S</w:t>
      </w:r>
      <w:r w:rsidR="00352141" w:rsidRPr="00570DDD">
        <w:rPr>
          <w:lang w:val="en-GB"/>
        </w:rPr>
        <w:t>everal corpora</w:t>
      </w:r>
      <w:r w:rsidR="00A46ACE" w:rsidRPr="00570DDD">
        <w:rPr>
          <w:lang w:val="en-GB"/>
        </w:rPr>
        <w:t>,</w:t>
      </w:r>
      <w:r w:rsidR="00352141" w:rsidRPr="00570DDD">
        <w:rPr>
          <w:lang w:val="en-GB"/>
        </w:rPr>
        <w:t xml:space="preserve"> </w:t>
      </w:r>
      <w:r w:rsidR="00A46ACE" w:rsidRPr="00570DDD">
        <w:rPr>
          <w:lang w:val="en-GB"/>
        </w:rPr>
        <w:t xml:space="preserve">such as </w:t>
      </w:r>
      <w:r w:rsidR="00352141" w:rsidRPr="00570DDD">
        <w:rPr>
          <w:lang w:val="en-GB"/>
        </w:rPr>
        <w:t>TRAINS</w:t>
      </w:r>
      <w:r w:rsidR="00A46ACE" w:rsidRPr="00570DDD">
        <w:rPr>
          <w:lang w:val="en-GB"/>
        </w:rPr>
        <w:t xml:space="preserve"> (Allen et al., 1995),</w:t>
      </w:r>
      <w:r w:rsidR="00E04866" w:rsidRPr="00570DDD">
        <w:rPr>
          <w:lang w:val="en-GB"/>
        </w:rPr>
        <w:t xml:space="preserve"> </w:t>
      </w:r>
      <w:r w:rsidR="00907B39">
        <w:rPr>
          <w:lang w:val="en-GB"/>
        </w:rPr>
        <w:t>AMI (Carletta et al., 2005), AMIDA (</w:t>
      </w:r>
      <w:r w:rsidR="001F7A27">
        <w:rPr>
          <w:lang w:val="en-GB"/>
        </w:rPr>
        <w:t>Hain et al., 2007</w:t>
      </w:r>
      <w:r w:rsidR="00907B39">
        <w:rPr>
          <w:lang w:val="en-GB"/>
        </w:rPr>
        <w:t xml:space="preserve">),  </w:t>
      </w:r>
      <w:r w:rsidR="00E04866" w:rsidRPr="00570DDD">
        <w:rPr>
          <w:lang w:val="en-GB"/>
        </w:rPr>
        <w:t xml:space="preserve">HCRC </w:t>
      </w:r>
      <w:r w:rsidR="00352141" w:rsidRPr="00570DDD">
        <w:rPr>
          <w:lang w:val="en-GB"/>
        </w:rPr>
        <w:t>M</w:t>
      </w:r>
      <w:r w:rsidR="00E04866" w:rsidRPr="00570DDD">
        <w:rPr>
          <w:lang w:val="en-GB"/>
        </w:rPr>
        <w:t>ap T</w:t>
      </w:r>
      <w:r w:rsidR="00352141" w:rsidRPr="00570DDD">
        <w:rPr>
          <w:lang w:val="en-GB"/>
        </w:rPr>
        <w:t>ask</w:t>
      </w:r>
      <w:r w:rsidR="00A46ACE" w:rsidRPr="00570DDD">
        <w:rPr>
          <w:lang w:val="en-GB"/>
        </w:rPr>
        <w:t xml:space="preserve"> (</w:t>
      </w:r>
      <w:r w:rsidR="001D2046" w:rsidRPr="00570DDD">
        <w:rPr>
          <w:lang w:val="en-GB"/>
        </w:rPr>
        <w:t>Anderson et al., 1991</w:t>
      </w:r>
      <w:r w:rsidR="00A46ACE" w:rsidRPr="00570DDD">
        <w:rPr>
          <w:lang w:val="en-GB"/>
        </w:rPr>
        <w:t xml:space="preserve">), </w:t>
      </w:r>
      <w:r w:rsidR="0006544C">
        <w:rPr>
          <w:lang w:val="en-GB"/>
        </w:rPr>
        <w:t xml:space="preserve">ICSI MRDA (Shriberg, Dhillon, Bhagat, Ang, &amp; Carvey., 2004), </w:t>
      </w:r>
      <w:r w:rsidR="00A46ACE" w:rsidRPr="00570DDD">
        <w:rPr>
          <w:lang w:val="en-GB"/>
        </w:rPr>
        <w:t>VerbMobil (</w:t>
      </w:r>
      <w:r w:rsidR="00763F56" w:rsidRPr="00570DDD">
        <w:rPr>
          <w:lang w:val="en-GB"/>
        </w:rPr>
        <w:t>Alexandersson et al., 1997</w:t>
      </w:r>
      <w:r w:rsidR="00A46ACE" w:rsidRPr="00570DDD">
        <w:rPr>
          <w:lang w:val="en-GB"/>
        </w:rPr>
        <w:t>),</w:t>
      </w:r>
      <w:r w:rsidR="00352141" w:rsidRPr="00570DDD">
        <w:rPr>
          <w:lang w:val="en-GB"/>
        </w:rPr>
        <w:t xml:space="preserve"> </w:t>
      </w:r>
      <w:r w:rsidR="00BC2A02">
        <w:rPr>
          <w:lang w:val="en-GB"/>
        </w:rPr>
        <w:t xml:space="preserve">and SWBD-DAMSL (Jurafsky, Shriberg, &amp; Biasca, 1997) </w:t>
      </w:r>
      <w:r w:rsidR="006D58F5">
        <w:rPr>
          <w:lang w:val="en-GB"/>
        </w:rPr>
        <w:t xml:space="preserve">have been </w:t>
      </w:r>
      <w:r w:rsidR="00352141" w:rsidRPr="00570DDD">
        <w:rPr>
          <w:lang w:val="en-GB"/>
        </w:rPr>
        <w:t>used for analysing and modelling human behaviour and designing human-computer natural language based dialogue systems</w:t>
      </w:r>
      <w:r w:rsidR="00115627">
        <w:rPr>
          <w:lang w:val="en-GB"/>
        </w:rPr>
        <w:t xml:space="preserve"> (Petukhova, Malchanau, &amp; Bunt</w:t>
      </w:r>
      <w:r w:rsidR="00AC49FE">
        <w:rPr>
          <w:lang w:val="en-GB"/>
        </w:rPr>
        <w:t>., 2014)</w:t>
      </w:r>
      <w:r w:rsidR="00352141" w:rsidRPr="00570DDD">
        <w:rPr>
          <w:lang w:val="en-GB"/>
        </w:rPr>
        <w:t>.</w:t>
      </w:r>
      <w:r w:rsidR="00AC1B1A" w:rsidRPr="00570DDD">
        <w:rPr>
          <w:lang w:val="en-GB"/>
        </w:rPr>
        <w:t xml:space="preserve"> </w:t>
      </w:r>
      <w:r w:rsidR="003214AF" w:rsidRPr="00570DDD">
        <w:rPr>
          <w:lang w:val="en-GB"/>
        </w:rPr>
        <w:t xml:space="preserve">In </w:t>
      </w:r>
      <w:r w:rsidR="003214AF" w:rsidRPr="00570DDD">
        <w:rPr>
          <w:lang w:val="en-GB"/>
        </w:rPr>
        <w:lastRenderedPageBreak/>
        <w:t>the TRAINS project</w:t>
      </w:r>
      <w:r w:rsidR="00F70853" w:rsidRPr="00570DDD">
        <w:rPr>
          <w:lang w:val="en-GB"/>
        </w:rPr>
        <w:t>, for instance,</w:t>
      </w:r>
      <w:r w:rsidR="003214AF" w:rsidRPr="00570DDD">
        <w:rPr>
          <w:lang w:val="en-GB"/>
        </w:rPr>
        <w:t xml:space="preserve"> </w:t>
      </w:r>
      <w:r w:rsidR="00A20A30" w:rsidRPr="00570DDD">
        <w:rPr>
          <w:lang w:val="en-GB"/>
        </w:rPr>
        <w:t xml:space="preserve">the system’s behaviour and decision making was largely based on knowledge acquired from </w:t>
      </w:r>
      <w:r w:rsidR="00257BF7" w:rsidRPr="00570DDD">
        <w:rPr>
          <w:lang w:val="en-GB"/>
        </w:rPr>
        <w:t>analysing</w:t>
      </w:r>
      <w:r w:rsidR="00C218CA" w:rsidRPr="00570DDD">
        <w:rPr>
          <w:lang w:val="en-GB"/>
        </w:rPr>
        <w:t xml:space="preserve"> a corpus that included</w:t>
      </w:r>
      <w:r w:rsidR="00257BF7" w:rsidRPr="00570DDD">
        <w:rPr>
          <w:lang w:val="en-GB"/>
        </w:rPr>
        <w:t xml:space="preserve"> </w:t>
      </w:r>
      <w:r w:rsidR="00F70853" w:rsidRPr="00570DDD">
        <w:rPr>
          <w:lang w:val="en-GB"/>
        </w:rPr>
        <w:t>human-human dialogues, i.e. dialogu</w:t>
      </w:r>
      <w:r w:rsidR="00C105CD">
        <w:rPr>
          <w:lang w:val="en-GB"/>
        </w:rPr>
        <w:t>es between humans (Allen et al.,</w:t>
      </w:r>
      <w:r w:rsidR="00F70853" w:rsidRPr="00570DDD">
        <w:rPr>
          <w:lang w:val="en-GB"/>
        </w:rPr>
        <w:t xml:space="preserve"> 1995)</w:t>
      </w:r>
      <w:r w:rsidR="00151321" w:rsidRPr="00570DDD">
        <w:rPr>
          <w:lang w:val="en-GB"/>
        </w:rPr>
        <w:t xml:space="preserve">. </w:t>
      </w:r>
      <w:r w:rsidR="00A20A30" w:rsidRPr="00570DDD">
        <w:rPr>
          <w:lang w:val="en-GB"/>
        </w:rPr>
        <w:t>More r</w:t>
      </w:r>
      <w:r w:rsidR="00126F6B" w:rsidRPr="00570DDD">
        <w:rPr>
          <w:lang w:val="en-GB"/>
        </w:rPr>
        <w:t xml:space="preserve">ecently, researchers within the DBOX project have been developing interactive games based on natural language </w:t>
      </w:r>
      <w:r w:rsidR="00A002AC" w:rsidRPr="00570DDD">
        <w:rPr>
          <w:lang w:val="en-GB"/>
        </w:rPr>
        <w:t>human-computer dialogues</w:t>
      </w:r>
      <w:r w:rsidR="00126F6B" w:rsidRPr="00570DDD">
        <w:rPr>
          <w:lang w:val="en-GB"/>
        </w:rPr>
        <w:t xml:space="preserve">, having modelled </w:t>
      </w:r>
      <w:r w:rsidR="002B1F35" w:rsidRPr="00570DDD">
        <w:rPr>
          <w:lang w:val="en-GB"/>
        </w:rPr>
        <w:t xml:space="preserve">the </w:t>
      </w:r>
      <w:r w:rsidR="00126F6B" w:rsidRPr="00570DDD">
        <w:rPr>
          <w:lang w:val="en-GB"/>
        </w:rPr>
        <w:t>computer</w:t>
      </w:r>
      <w:r w:rsidR="00F70853" w:rsidRPr="00570DDD">
        <w:rPr>
          <w:lang w:val="en-GB"/>
        </w:rPr>
        <w:t>’s</w:t>
      </w:r>
      <w:r w:rsidR="00126F6B" w:rsidRPr="00570DDD">
        <w:rPr>
          <w:lang w:val="en-GB"/>
        </w:rPr>
        <w:t xml:space="preserve"> behaviour based on</w:t>
      </w:r>
      <w:r w:rsidR="00A20A30" w:rsidRPr="00570DDD">
        <w:rPr>
          <w:lang w:val="en-GB"/>
        </w:rPr>
        <w:t xml:space="preserve"> the analysis</w:t>
      </w:r>
      <w:r w:rsidR="00645023" w:rsidRPr="00570DDD">
        <w:rPr>
          <w:lang w:val="en-GB"/>
        </w:rPr>
        <w:t xml:space="preserve"> </w:t>
      </w:r>
      <w:r w:rsidR="00A20A30" w:rsidRPr="00570DDD">
        <w:rPr>
          <w:lang w:val="en-GB"/>
        </w:rPr>
        <w:t xml:space="preserve">of </w:t>
      </w:r>
      <w:r w:rsidR="00645023" w:rsidRPr="00570DDD">
        <w:rPr>
          <w:lang w:val="en-GB"/>
        </w:rPr>
        <w:t>a collected corpus of</w:t>
      </w:r>
      <w:r w:rsidR="00126F6B" w:rsidRPr="00570DDD">
        <w:rPr>
          <w:lang w:val="en-GB"/>
        </w:rPr>
        <w:t xml:space="preserve"> </w:t>
      </w:r>
      <w:r w:rsidR="00A002AC" w:rsidRPr="00570DDD">
        <w:rPr>
          <w:lang w:val="en-GB"/>
        </w:rPr>
        <w:t>human-human dialogues</w:t>
      </w:r>
      <w:r w:rsidR="00645023" w:rsidRPr="00570DDD">
        <w:rPr>
          <w:lang w:val="en-GB"/>
        </w:rPr>
        <w:t xml:space="preserve"> </w:t>
      </w:r>
      <w:r w:rsidR="006414A1" w:rsidRPr="00570DDD">
        <w:rPr>
          <w:lang w:val="en-GB"/>
        </w:rPr>
        <w:t>(Petukhova et al</w:t>
      </w:r>
      <w:r w:rsidR="00A46ACE" w:rsidRPr="00570DDD">
        <w:rPr>
          <w:lang w:val="en-GB"/>
        </w:rPr>
        <w:t>., 2014</w:t>
      </w:r>
      <w:r w:rsidR="00126F6B" w:rsidRPr="00570DDD">
        <w:rPr>
          <w:lang w:val="en-GB"/>
        </w:rPr>
        <w:t xml:space="preserve">). </w:t>
      </w:r>
      <w:r w:rsidR="00F70853" w:rsidRPr="00570DDD">
        <w:rPr>
          <w:lang w:val="en-GB"/>
        </w:rPr>
        <w:tab/>
      </w:r>
      <w:r w:rsidR="00F70853" w:rsidRPr="00570DDD">
        <w:rPr>
          <w:lang w:val="en-GB"/>
        </w:rPr>
        <w:tab/>
      </w:r>
      <w:r w:rsidR="00F70853" w:rsidRPr="00570DDD">
        <w:rPr>
          <w:lang w:val="en-GB"/>
        </w:rPr>
        <w:tab/>
      </w:r>
      <w:r w:rsidR="00796CC5">
        <w:rPr>
          <w:lang w:val="en-GB"/>
        </w:rPr>
        <w:tab/>
      </w:r>
      <w:r w:rsidR="00796CC5">
        <w:rPr>
          <w:lang w:val="en-GB"/>
        </w:rPr>
        <w:tab/>
      </w:r>
      <w:r w:rsidR="00F70853" w:rsidRPr="00570DDD">
        <w:rPr>
          <w:lang w:val="en-GB"/>
        </w:rPr>
        <w:t>A</w:t>
      </w:r>
      <w:r w:rsidR="00151321" w:rsidRPr="00570DDD">
        <w:rPr>
          <w:lang w:val="en-GB"/>
        </w:rPr>
        <w:t>nalyses such as in the TRAINS and DBOX projects</w:t>
      </w:r>
      <w:r w:rsidR="00E43CCF" w:rsidRPr="00570DDD">
        <w:rPr>
          <w:lang w:val="en-GB"/>
        </w:rPr>
        <w:t xml:space="preserve"> </w:t>
      </w:r>
      <w:r w:rsidR="00C218CA" w:rsidRPr="00570DDD">
        <w:rPr>
          <w:lang w:val="en-GB"/>
        </w:rPr>
        <w:t>often</w:t>
      </w:r>
      <w:r w:rsidR="00E43CCF" w:rsidRPr="00570DDD">
        <w:rPr>
          <w:lang w:val="en-GB"/>
        </w:rPr>
        <w:t xml:space="preserve"> </w:t>
      </w:r>
      <w:r w:rsidR="00151321" w:rsidRPr="00570DDD">
        <w:rPr>
          <w:lang w:val="en-GB"/>
        </w:rPr>
        <w:t>require</w:t>
      </w:r>
      <w:r w:rsidR="00E43CCF" w:rsidRPr="00570DDD">
        <w:rPr>
          <w:lang w:val="en-GB"/>
        </w:rPr>
        <w:t xml:space="preserve"> </w:t>
      </w:r>
      <w:r w:rsidR="006414A1" w:rsidRPr="00570DDD">
        <w:rPr>
          <w:lang w:val="en-GB"/>
        </w:rPr>
        <w:t xml:space="preserve">dialogues </w:t>
      </w:r>
      <w:r w:rsidR="00C218CA" w:rsidRPr="00570DDD">
        <w:rPr>
          <w:lang w:val="en-GB"/>
        </w:rPr>
        <w:t xml:space="preserve">to be annotated </w:t>
      </w:r>
      <w:r w:rsidR="00E43CCF" w:rsidRPr="00570DDD">
        <w:rPr>
          <w:lang w:val="en-GB"/>
        </w:rPr>
        <w:t xml:space="preserve">according to </w:t>
      </w:r>
      <w:r w:rsidR="00FF0836">
        <w:rPr>
          <w:lang w:val="en-GB"/>
        </w:rPr>
        <w:t>an</w:t>
      </w:r>
      <w:r w:rsidR="00E43CCF" w:rsidRPr="00570DDD">
        <w:rPr>
          <w:lang w:val="en-GB"/>
        </w:rPr>
        <w:t xml:space="preserve"> annotation scheme</w:t>
      </w:r>
      <w:r w:rsidR="006414A1" w:rsidRPr="00570DDD">
        <w:rPr>
          <w:lang w:val="en-GB"/>
        </w:rPr>
        <w:t xml:space="preserve"> that specifies </w:t>
      </w:r>
      <w:r w:rsidR="00FF0836">
        <w:rPr>
          <w:lang w:val="en-GB"/>
        </w:rPr>
        <w:t>the concepts to be used and how to use them</w:t>
      </w:r>
      <w:r w:rsidR="00E43CCF" w:rsidRPr="00570DDD">
        <w:rPr>
          <w:lang w:val="en-GB"/>
        </w:rPr>
        <w:t>.</w:t>
      </w:r>
      <w:r w:rsidR="006414A1" w:rsidRPr="00570DDD">
        <w:rPr>
          <w:lang w:val="en-GB"/>
        </w:rPr>
        <w:t xml:space="preserve"> </w:t>
      </w:r>
      <w:r w:rsidR="00165F88" w:rsidRPr="00570DDD">
        <w:rPr>
          <w:lang w:val="en-GB"/>
        </w:rPr>
        <w:t xml:space="preserve">In a general sense, annotation </w:t>
      </w:r>
      <w:r w:rsidR="00F70853" w:rsidRPr="00570DDD">
        <w:rPr>
          <w:lang w:val="en-GB"/>
        </w:rPr>
        <w:t>may</w:t>
      </w:r>
      <w:r w:rsidR="00165F88" w:rsidRPr="00570DDD">
        <w:rPr>
          <w:lang w:val="en-GB"/>
        </w:rPr>
        <w:t xml:space="preserve"> be defined as the adding of notes to parts of a text or other ty</w:t>
      </w:r>
      <w:r w:rsidR="002B177A">
        <w:rPr>
          <w:lang w:val="en-GB"/>
        </w:rPr>
        <w:t>pe</w:t>
      </w:r>
      <w:r w:rsidR="00C74A47">
        <w:rPr>
          <w:lang w:val="en-GB"/>
        </w:rPr>
        <w:t>s</w:t>
      </w:r>
      <w:r w:rsidR="00EE04BE">
        <w:rPr>
          <w:lang w:val="en-GB"/>
        </w:rPr>
        <w:t xml:space="preserve"> of data</w:t>
      </w:r>
      <w:r w:rsidR="00111D95">
        <w:rPr>
          <w:lang w:val="en-GB"/>
        </w:rPr>
        <w:t xml:space="preserve"> (Lee &amp; Romary, 2010)</w:t>
      </w:r>
      <w:r w:rsidR="00EE04BE">
        <w:rPr>
          <w:lang w:val="en-GB"/>
        </w:rPr>
        <w:t xml:space="preserve">. </w:t>
      </w:r>
      <w:r w:rsidR="002B177A">
        <w:rPr>
          <w:lang w:val="en-GB"/>
        </w:rPr>
        <w:t>For instance, o</w:t>
      </w:r>
      <w:r w:rsidR="002B177A" w:rsidRPr="00570DDD">
        <w:rPr>
          <w:lang w:val="en-GB"/>
        </w:rPr>
        <w:t>ne can attach data in the for</w:t>
      </w:r>
      <w:r w:rsidR="002B177A">
        <w:rPr>
          <w:lang w:val="en-GB"/>
        </w:rPr>
        <w:t>m of names, attributes and comments</w:t>
      </w:r>
      <w:r w:rsidR="002B177A" w:rsidRPr="00570DDD">
        <w:rPr>
          <w:lang w:val="en-GB"/>
        </w:rPr>
        <w:t xml:space="preserve"> to a particular document, word or other type of data (e.g. “this document was created at 03/05/2010”, “this word is a verb”,  or simply highlighting important sentences)</w:t>
      </w:r>
      <w:r w:rsidR="002B177A">
        <w:rPr>
          <w:lang w:val="en-GB"/>
        </w:rPr>
        <w:t xml:space="preserve">. </w:t>
      </w:r>
      <w:r w:rsidR="000D2711">
        <w:rPr>
          <w:lang w:val="en-GB"/>
        </w:rPr>
        <w:t>T</w:t>
      </w:r>
      <w:r w:rsidR="000D2711" w:rsidRPr="00570DDD">
        <w:rPr>
          <w:lang w:val="en-GB"/>
        </w:rPr>
        <w:t xml:space="preserve">here are various ways in which words, sentences, texts or dialogues can be annotated. </w:t>
      </w:r>
      <w:r w:rsidR="00D43080">
        <w:rPr>
          <w:lang w:val="en-GB"/>
        </w:rPr>
        <w:t>The International Organisation for Standardisation</w:t>
      </w:r>
      <w:r w:rsidR="000D2711" w:rsidRPr="00570DDD">
        <w:rPr>
          <w:lang w:val="en-GB"/>
        </w:rPr>
        <w:t xml:space="preserve"> </w:t>
      </w:r>
      <w:r w:rsidR="00D43080">
        <w:rPr>
          <w:lang w:val="en-GB"/>
        </w:rPr>
        <w:t xml:space="preserve">(ISO) </w:t>
      </w:r>
      <w:r w:rsidR="000D2711" w:rsidRPr="00570DDD">
        <w:rPr>
          <w:lang w:val="en-GB"/>
        </w:rPr>
        <w:t xml:space="preserve">has </w:t>
      </w:r>
      <w:r w:rsidR="00081B68">
        <w:rPr>
          <w:lang w:val="en-GB"/>
        </w:rPr>
        <w:t xml:space="preserve">recently </w:t>
      </w:r>
      <w:r w:rsidR="000D2711" w:rsidRPr="00570DDD">
        <w:rPr>
          <w:lang w:val="en-GB"/>
        </w:rPr>
        <w:t xml:space="preserve">established standards that cover various ways of annotating </w:t>
      </w:r>
      <w:r w:rsidR="00D43080">
        <w:rPr>
          <w:lang w:val="en-GB"/>
        </w:rPr>
        <w:t>language</w:t>
      </w:r>
      <w:r w:rsidR="000D2711" w:rsidRPr="00570DDD">
        <w:rPr>
          <w:lang w:val="en-GB"/>
        </w:rPr>
        <w:t xml:space="preserve"> data</w:t>
      </w:r>
      <w:r w:rsidR="000811A8">
        <w:rPr>
          <w:lang w:val="en-GB"/>
        </w:rPr>
        <w:t xml:space="preserve">. </w:t>
      </w:r>
      <w:r w:rsidR="00E3602A">
        <w:rPr>
          <w:lang w:val="en-GB"/>
        </w:rPr>
        <w:t>Relevant to the current study, s</w:t>
      </w:r>
      <w:r w:rsidR="000D2711" w:rsidRPr="00570DDD">
        <w:rPr>
          <w:lang w:val="en-GB"/>
        </w:rPr>
        <w:t xml:space="preserve">emantic annotation (ISO 24617) </w:t>
      </w:r>
      <w:r w:rsidR="000811A8">
        <w:rPr>
          <w:lang w:val="en-GB"/>
        </w:rPr>
        <w:t>includes</w:t>
      </w:r>
      <w:r w:rsidR="000D2711" w:rsidRPr="00570DDD">
        <w:rPr>
          <w:lang w:val="en-GB"/>
        </w:rPr>
        <w:t xml:space="preserve"> the marking up of units of spoken, written or multimodal language, such as texts, speech transcripts, pictures, or even recordings of multimodal or nonverbal communicative behaviour, with semantic information</w:t>
      </w:r>
      <w:r w:rsidR="000D2711">
        <w:rPr>
          <w:lang w:val="en-GB"/>
        </w:rPr>
        <w:t>. In other words, s</w:t>
      </w:r>
      <w:r w:rsidR="0044109B" w:rsidRPr="00570DDD">
        <w:rPr>
          <w:lang w:val="en-GB"/>
        </w:rPr>
        <w:t>emantic annot</w:t>
      </w:r>
      <w:r w:rsidR="00352B0E">
        <w:rPr>
          <w:lang w:val="en-GB"/>
        </w:rPr>
        <w:t>ation</w:t>
      </w:r>
      <w:r w:rsidR="002214F4">
        <w:rPr>
          <w:lang w:val="en-GB"/>
        </w:rPr>
        <w:t xml:space="preserve"> enriches primary data</w:t>
      </w:r>
      <w:r w:rsidR="0044109B" w:rsidRPr="00570DDD">
        <w:rPr>
          <w:lang w:val="en-GB"/>
        </w:rPr>
        <w:t xml:space="preserve"> with information about their meaning (Bunt, 2015)</w:t>
      </w:r>
      <w:r w:rsidR="0003410B" w:rsidRPr="00570DDD">
        <w:rPr>
          <w:lang w:val="en-GB"/>
        </w:rPr>
        <w:t xml:space="preserve">. </w:t>
      </w:r>
      <w:r w:rsidR="00306D90">
        <w:rPr>
          <w:lang w:val="en-GB"/>
        </w:rPr>
        <w:tab/>
      </w:r>
      <w:r w:rsidR="00306D90" w:rsidRPr="00570DDD">
        <w:rPr>
          <w:lang w:val="en-GB"/>
        </w:rPr>
        <w:t>Dialogues are no stranger to being subject of semantic annotation studies, schemes and other initiatives</w:t>
      </w:r>
      <w:r w:rsidR="00306D90">
        <w:rPr>
          <w:lang w:val="en-GB"/>
        </w:rPr>
        <w:t>,</w:t>
      </w:r>
      <w:r w:rsidR="00306D90" w:rsidRPr="00570DDD">
        <w:rPr>
          <w:lang w:val="en-GB"/>
        </w:rPr>
        <w:t xml:space="preserve"> and can be defined as</w:t>
      </w:r>
      <w:r w:rsidR="00DA6B87">
        <w:rPr>
          <w:lang w:val="en-GB"/>
        </w:rPr>
        <w:t xml:space="preserve"> </w:t>
      </w:r>
      <w:r w:rsidR="00306D90" w:rsidRPr="00570DDD">
        <w:rPr>
          <w:lang w:val="en-GB"/>
        </w:rPr>
        <w:t>a spoken conversational exchange (possibly including non-verbal behaviour) between two or more participants. When there is some sort of interactivity between two or more participants</w:t>
      </w:r>
      <w:r w:rsidR="00A25710">
        <w:rPr>
          <w:lang w:val="en-GB"/>
        </w:rPr>
        <w:t xml:space="preserve"> </w:t>
      </w:r>
      <w:r w:rsidR="00306D90" w:rsidRPr="00570DDD">
        <w:rPr>
          <w:lang w:val="en-GB"/>
        </w:rPr>
        <w:t>the annotation of semantic information involves the interpretation of how the speaker wants to influence the interactive situation (Bunt et al., 2012)</w:t>
      </w:r>
      <w:r w:rsidR="00306D90">
        <w:rPr>
          <w:lang w:val="en-GB"/>
        </w:rPr>
        <w:t xml:space="preserve">. </w:t>
      </w:r>
      <w:r w:rsidR="006D284B">
        <w:rPr>
          <w:lang w:val="en-GB"/>
        </w:rPr>
        <w:t>In dialogues</w:t>
      </w:r>
      <w:r w:rsidR="0003410B" w:rsidRPr="00570DDD">
        <w:rPr>
          <w:lang w:val="en-GB"/>
        </w:rPr>
        <w:t xml:space="preserve"> the meaning of </w:t>
      </w:r>
      <w:r w:rsidR="009B24F6">
        <w:rPr>
          <w:lang w:val="en-GB"/>
        </w:rPr>
        <w:t>communicative behaviour</w:t>
      </w:r>
      <w:r w:rsidR="0003410B" w:rsidRPr="00570DDD">
        <w:rPr>
          <w:lang w:val="en-GB"/>
        </w:rPr>
        <w:t xml:space="preserve"> </w:t>
      </w:r>
      <w:r w:rsidR="00352B0E">
        <w:rPr>
          <w:lang w:val="en-GB"/>
        </w:rPr>
        <w:t>is often</w:t>
      </w:r>
      <w:r w:rsidR="0003410B" w:rsidRPr="00570DDD">
        <w:rPr>
          <w:lang w:val="en-GB"/>
        </w:rPr>
        <w:t xml:space="preserve"> captured by annotating </w:t>
      </w:r>
      <w:r w:rsidR="0003410B" w:rsidRPr="00570DDD">
        <w:rPr>
          <w:lang w:val="en-GB"/>
        </w:rPr>
        <w:lastRenderedPageBreak/>
        <w:t xml:space="preserve">the dialogue according to </w:t>
      </w:r>
      <w:r w:rsidR="00A04D28">
        <w:rPr>
          <w:lang w:val="en-GB"/>
        </w:rPr>
        <w:t>a</w:t>
      </w:r>
      <w:r w:rsidR="0003410B" w:rsidRPr="00570DDD">
        <w:rPr>
          <w:lang w:val="en-GB"/>
        </w:rPr>
        <w:t xml:space="preserve"> </w:t>
      </w:r>
      <w:r w:rsidR="00E429DB">
        <w:rPr>
          <w:lang w:val="en-GB"/>
        </w:rPr>
        <w:t>‘</w:t>
      </w:r>
      <w:r w:rsidR="0003410B" w:rsidRPr="00DA6B87">
        <w:rPr>
          <w:lang w:val="en-GB"/>
        </w:rPr>
        <w:t>dialogue act</w:t>
      </w:r>
      <w:r w:rsidR="0003410B" w:rsidRPr="00570DDD">
        <w:rPr>
          <w:lang w:val="en-GB"/>
        </w:rPr>
        <w:t xml:space="preserve"> annotation scheme</w:t>
      </w:r>
      <w:r w:rsidR="00DA6B87">
        <w:rPr>
          <w:lang w:val="en-GB"/>
        </w:rPr>
        <w:t>’</w:t>
      </w:r>
      <w:r w:rsidR="0003410B" w:rsidRPr="00570DDD">
        <w:rPr>
          <w:lang w:val="en-GB"/>
        </w:rPr>
        <w:t>.</w:t>
      </w:r>
      <w:r w:rsidR="00E429DB">
        <w:rPr>
          <w:lang w:val="en-GB"/>
        </w:rPr>
        <w:t xml:space="preserve"> Dialogue act annotation </w:t>
      </w:r>
      <w:r w:rsidR="00D43080">
        <w:rPr>
          <w:lang w:val="en-GB"/>
        </w:rPr>
        <w:t>is</w:t>
      </w:r>
      <w:r w:rsidR="00E429DB">
        <w:rPr>
          <w:lang w:val="en-GB"/>
        </w:rPr>
        <w:t xml:space="preserve"> defined as the activity of marking up stretches of dialogue with information about the dialogue acts which it contains and, as will be discussed in following </w:t>
      </w:r>
      <w:r w:rsidR="00715886">
        <w:rPr>
          <w:lang w:val="en-GB"/>
        </w:rPr>
        <w:t>s</w:t>
      </w:r>
      <w:r w:rsidR="001B7101">
        <w:rPr>
          <w:lang w:val="en-GB"/>
        </w:rPr>
        <w:t>ections</w:t>
      </w:r>
      <w:r w:rsidR="00E429DB">
        <w:rPr>
          <w:lang w:val="en-GB"/>
        </w:rPr>
        <w:t xml:space="preserve">, usually focuses on marking up the communicative functions of utterances (Bunt et al., 2012). </w:t>
      </w:r>
      <w:r w:rsidR="0003410B" w:rsidRPr="00570DDD">
        <w:rPr>
          <w:lang w:val="en-GB"/>
        </w:rPr>
        <w:t xml:space="preserve"> </w:t>
      </w:r>
      <w:r w:rsidR="00A63A7C" w:rsidRPr="00570DDD">
        <w:rPr>
          <w:lang w:val="en-GB"/>
        </w:rPr>
        <w:t>Fo</w:t>
      </w:r>
      <w:r w:rsidR="00882BD4" w:rsidRPr="00570DDD">
        <w:rPr>
          <w:lang w:val="en-GB"/>
        </w:rPr>
        <w:t>r now, think of a dialogue act a</w:t>
      </w:r>
      <w:r w:rsidR="00A63A7C" w:rsidRPr="00570DDD">
        <w:rPr>
          <w:lang w:val="en-GB"/>
        </w:rPr>
        <w:t xml:space="preserve">s a concept covering the intention of a sentence (Reithinger &amp; Klesen, 1997). </w:t>
      </w:r>
      <w:r w:rsidR="00CE3136">
        <w:rPr>
          <w:lang w:val="en-GB"/>
        </w:rPr>
        <w:t>Dialogue acts</w:t>
      </w:r>
      <w:r w:rsidR="0030382C" w:rsidRPr="00570DDD">
        <w:rPr>
          <w:lang w:val="en-GB"/>
        </w:rPr>
        <w:t xml:space="preserve"> play </w:t>
      </w:r>
      <w:r w:rsidR="00D43080">
        <w:rPr>
          <w:lang w:val="en-GB"/>
        </w:rPr>
        <w:t>an important role in studies of</w:t>
      </w:r>
      <w:r w:rsidR="00062D9C" w:rsidRPr="00570DDD">
        <w:rPr>
          <w:lang w:val="en-GB"/>
        </w:rPr>
        <w:t xml:space="preserve"> </w:t>
      </w:r>
      <w:r w:rsidR="0030382C" w:rsidRPr="00570DDD">
        <w:rPr>
          <w:lang w:val="en-GB"/>
        </w:rPr>
        <w:t>dialogue, more specifically in the interpretation of the behaviour of dialogue participants and</w:t>
      </w:r>
      <w:r w:rsidR="00E94DC9" w:rsidRPr="00570DDD">
        <w:rPr>
          <w:lang w:val="en-GB"/>
        </w:rPr>
        <w:t xml:space="preserve"> ultimately</w:t>
      </w:r>
      <w:r w:rsidR="0030382C" w:rsidRPr="00570DDD">
        <w:rPr>
          <w:lang w:val="en-GB"/>
        </w:rPr>
        <w:t xml:space="preserve"> in the design of spoken dialogue systems (Bunt, 2011). </w:t>
      </w:r>
      <w:r w:rsidR="00D43080">
        <w:rPr>
          <w:lang w:val="en-GB"/>
        </w:rPr>
        <w:t>Over time</w:t>
      </w:r>
      <w:r w:rsidR="006414A1" w:rsidRPr="00570DDD">
        <w:rPr>
          <w:lang w:val="en-GB"/>
        </w:rPr>
        <w:t>, corpora</w:t>
      </w:r>
      <w:r w:rsidR="00A63A7C" w:rsidRPr="00570DDD">
        <w:rPr>
          <w:lang w:val="en-GB"/>
        </w:rPr>
        <w:t xml:space="preserve">, projects and </w:t>
      </w:r>
      <w:r w:rsidR="00EA3C0D" w:rsidRPr="00570DDD">
        <w:rPr>
          <w:lang w:val="en-GB"/>
        </w:rPr>
        <w:t>studies</w:t>
      </w:r>
      <w:r w:rsidR="006414A1" w:rsidRPr="00570DDD">
        <w:rPr>
          <w:lang w:val="en-GB"/>
        </w:rPr>
        <w:t xml:space="preserve"> </w:t>
      </w:r>
      <w:r w:rsidR="000E4FB0" w:rsidRPr="00570DDD">
        <w:rPr>
          <w:lang w:val="en-GB"/>
        </w:rPr>
        <w:t xml:space="preserve">have </w:t>
      </w:r>
      <w:r w:rsidR="00D43080">
        <w:rPr>
          <w:lang w:val="en-GB"/>
        </w:rPr>
        <w:t>defined</w:t>
      </w:r>
      <w:r w:rsidR="006414A1" w:rsidRPr="00570DDD">
        <w:rPr>
          <w:lang w:val="en-GB"/>
        </w:rPr>
        <w:t xml:space="preserve"> </w:t>
      </w:r>
      <w:r w:rsidR="00D43080">
        <w:rPr>
          <w:lang w:val="en-GB"/>
        </w:rPr>
        <w:t>a variety of</w:t>
      </w:r>
      <w:r w:rsidR="006414A1" w:rsidRPr="00570DDD">
        <w:rPr>
          <w:lang w:val="en-GB"/>
        </w:rPr>
        <w:t xml:space="preserve"> annotation scheme</w:t>
      </w:r>
      <w:r w:rsidR="007023F3" w:rsidRPr="00570DDD">
        <w:rPr>
          <w:lang w:val="en-GB"/>
        </w:rPr>
        <w:t>s</w:t>
      </w:r>
      <w:r w:rsidR="00D758C5">
        <w:rPr>
          <w:lang w:val="en-GB"/>
        </w:rPr>
        <w:t xml:space="preserve"> for </w:t>
      </w:r>
      <w:r w:rsidR="00D43080">
        <w:rPr>
          <w:lang w:val="en-GB"/>
        </w:rPr>
        <w:t>the</w:t>
      </w:r>
      <w:r w:rsidR="00D758C5">
        <w:rPr>
          <w:lang w:val="en-GB"/>
        </w:rPr>
        <w:t xml:space="preserve"> annotation</w:t>
      </w:r>
      <w:r w:rsidR="007023F3" w:rsidRPr="00570DDD">
        <w:rPr>
          <w:lang w:val="en-GB"/>
        </w:rPr>
        <w:t xml:space="preserve"> </w:t>
      </w:r>
      <w:r w:rsidR="002D4A65">
        <w:rPr>
          <w:lang w:val="en-GB"/>
        </w:rPr>
        <w:t xml:space="preserve">of dialogues </w:t>
      </w:r>
      <w:r w:rsidR="007023F3" w:rsidRPr="00570DDD">
        <w:rPr>
          <w:lang w:val="en-GB"/>
        </w:rPr>
        <w:t>(Bunt et al., 2010)</w:t>
      </w:r>
      <w:r w:rsidR="00352B0E">
        <w:rPr>
          <w:lang w:val="en-GB"/>
        </w:rPr>
        <w:t xml:space="preserve">. </w:t>
      </w:r>
      <w:r w:rsidR="00D43080">
        <w:rPr>
          <w:lang w:val="en-GB"/>
        </w:rPr>
        <w:t>This variety</w:t>
      </w:r>
      <w:r w:rsidR="002B6771" w:rsidRPr="00570DDD">
        <w:rPr>
          <w:lang w:val="en-GB"/>
        </w:rPr>
        <w:t xml:space="preserve"> </w:t>
      </w:r>
      <w:r w:rsidR="00352B0E">
        <w:rPr>
          <w:lang w:val="en-GB"/>
        </w:rPr>
        <w:t xml:space="preserve">has </w:t>
      </w:r>
      <w:r w:rsidR="00F5443A">
        <w:rPr>
          <w:lang w:val="en-GB"/>
        </w:rPr>
        <w:t>made</w:t>
      </w:r>
      <w:r w:rsidR="00F5443A" w:rsidRPr="00570DDD">
        <w:rPr>
          <w:lang w:val="en-GB"/>
        </w:rPr>
        <w:t xml:space="preserve"> it difficult to interpret </w:t>
      </w:r>
      <w:r w:rsidR="00F5443A">
        <w:rPr>
          <w:lang w:val="en-GB"/>
        </w:rPr>
        <w:t>the annotations</w:t>
      </w:r>
      <w:r w:rsidR="00F5443A" w:rsidRPr="00570DDD">
        <w:rPr>
          <w:lang w:val="en-GB"/>
        </w:rPr>
        <w:t xml:space="preserve"> across different platforms and frameworks</w:t>
      </w:r>
      <w:r w:rsidR="00F5443A">
        <w:rPr>
          <w:lang w:val="en-GB"/>
        </w:rPr>
        <w:t>, negatively affecting</w:t>
      </w:r>
      <w:r w:rsidR="002B6771" w:rsidRPr="00570DDD">
        <w:rPr>
          <w:lang w:val="en-GB"/>
        </w:rPr>
        <w:t xml:space="preserve"> the</w:t>
      </w:r>
      <w:r w:rsidR="00F5443A">
        <w:rPr>
          <w:lang w:val="en-GB"/>
        </w:rPr>
        <w:t>ir</w:t>
      </w:r>
      <w:r w:rsidR="002B6771" w:rsidRPr="00570DDD">
        <w:rPr>
          <w:lang w:val="en-GB"/>
        </w:rPr>
        <w:t xml:space="preserve"> </w:t>
      </w:r>
      <w:r w:rsidR="002B6771" w:rsidRPr="002D4A65">
        <w:rPr>
          <w:lang w:val="en-GB"/>
        </w:rPr>
        <w:t>interoperability</w:t>
      </w:r>
      <w:r w:rsidR="006414A1" w:rsidRPr="00570DDD">
        <w:rPr>
          <w:lang w:val="en-GB"/>
        </w:rPr>
        <w:t>.</w:t>
      </w:r>
      <w:r w:rsidR="003F64D4" w:rsidRPr="00570DDD">
        <w:rPr>
          <w:lang w:val="en-GB"/>
        </w:rPr>
        <w:t xml:space="preserve"> Developing corpora and other language resources that are interoperable depends, among other things, on the application of common annotation and representation schemes</w:t>
      </w:r>
      <w:r w:rsidR="00D163B4" w:rsidRPr="00570DDD">
        <w:rPr>
          <w:lang w:val="en-GB"/>
        </w:rPr>
        <w:t xml:space="preserve"> (Bunt, Kipp, &amp; Petukhova, 2012</w:t>
      </w:r>
      <w:r w:rsidR="000229E9" w:rsidRPr="00570DDD">
        <w:rPr>
          <w:lang w:val="en-GB"/>
        </w:rPr>
        <w:t>)</w:t>
      </w:r>
      <w:r w:rsidR="003F64D4" w:rsidRPr="00570DDD">
        <w:rPr>
          <w:lang w:val="en-GB"/>
        </w:rPr>
        <w:t>.</w:t>
      </w:r>
      <w:r w:rsidR="00BF0649" w:rsidRPr="00570DDD">
        <w:rPr>
          <w:lang w:val="en-GB"/>
        </w:rPr>
        <w:t xml:space="preserve"> </w:t>
      </w:r>
      <w:r w:rsidR="00E429DB">
        <w:rPr>
          <w:lang w:val="en-GB"/>
        </w:rPr>
        <w:tab/>
      </w:r>
      <w:r w:rsidR="00E429DB">
        <w:rPr>
          <w:lang w:val="en-GB"/>
        </w:rPr>
        <w:tab/>
      </w:r>
      <w:r w:rsidR="00D43080">
        <w:rPr>
          <w:lang w:val="en-GB"/>
        </w:rPr>
        <w:tab/>
      </w:r>
      <w:r w:rsidR="00D43080">
        <w:rPr>
          <w:lang w:val="en-GB"/>
        </w:rPr>
        <w:tab/>
      </w:r>
      <w:r w:rsidR="00D43080">
        <w:rPr>
          <w:lang w:val="en-GB"/>
        </w:rPr>
        <w:tab/>
      </w:r>
      <w:r w:rsidR="00D43080">
        <w:rPr>
          <w:lang w:val="en-GB"/>
        </w:rPr>
        <w:tab/>
      </w:r>
      <w:r w:rsidR="00D43080">
        <w:rPr>
          <w:lang w:val="en-GB"/>
        </w:rPr>
        <w:tab/>
      </w:r>
      <w:r w:rsidR="00D43080">
        <w:rPr>
          <w:lang w:val="en-GB"/>
        </w:rPr>
        <w:tab/>
        <w:t>To</w:t>
      </w:r>
      <w:r w:rsidR="00EA3C0D" w:rsidRPr="00570DDD">
        <w:rPr>
          <w:lang w:val="en-GB"/>
        </w:rPr>
        <w:t xml:space="preserve"> facilitate</w:t>
      </w:r>
      <w:r w:rsidR="00445742">
        <w:rPr>
          <w:lang w:val="en-GB"/>
        </w:rPr>
        <w:t xml:space="preserve"> </w:t>
      </w:r>
      <w:r w:rsidR="00EA3C0D" w:rsidRPr="00570DDD">
        <w:rPr>
          <w:lang w:val="en-GB"/>
        </w:rPr>
        <w:t xml:space="preserve">the interoperability of </w:t>
      </w:r>
      <w:r w:rsidR="008410D7" w:rsidRPr="00570DDD">
        <w:rPr>
          <w:lang w:val="en-GB"/>
        </w:rPr>
        <w:t xml:space="preserve">corpora and other language resources, </w:t>
      </w:r>
      <w:r w:rsidR="000E4FB0" w:rsidRPr="00570DDD">
        <w:rPr>
          <w:lang w:val="en-GB"/>
        </w:rPr>
        <w:t>researchers from around the world in fields such as semantics and computational linguistics have</w:t>
      </w:r>
      <w:r w:rsidR="00C1798F" w:rsidRPr="00570DDD">
        <w:rPr>
          <w:lang w:val="en-GB"/>
        </w:rPr>
        <w:t xml:space="preserve"> been collaborating</w:t>
      </w:r>
      <w:r w:rsidR="000E4FB0" w:rsidRPr="00570DDD">
        <w:rPr>
          <w:lang w:val="en-GB"/>
        </w:rPr>
        <w:t xml:space="preserve"> with the International Organisation for Standardisation and specifically its branch TC 37/SC 4 </w:t>
      </w:r>
      <w:r w:rsidR="00972362" w:rsidRPr="00570DDD">
        <w:rPr>
          <w:lang w:val="en-GB"/>
        </w:rPr>
        <w:t xml:space="preserve">aiming </w:t>
      </w:r>
      <w:r w:rsidR="000E4FB0" w:rsidRPr="00570DDD">
        <w:rPr>
          <w:lang w:val="en-GB"/>
        </w:rPr>
        <w:t>to establish an international s</w:t>
      </w:r>
      <w:r w:rsidR="008770F9">
        <w:rPr>
          <w:lang w:val="en-GB"/>
        </w:rPr>
        <w:t>tandard for semantic annotation</w:t>
      </w:r>
      <w:r w:rsidR="000E4FB0" w:rsidRPr="00570DDD">
        <w:rPr>
          <w:lang w:val="en-GB"/>
        </w:rPr>
        <w:t>. Working Group 2</w:t>
      </w:r>
      <w:r w:rsidR="00C218CA" w:rsidRPr="00570DDD">
        <w:rPr>
          <w:lang w:val="en-GB"/>
        </w:rPr>
        <w:t xml:space="preserve">, which is </w:t>
      </w:r>
      <w:r w:rsidR="000E4FB0" w:rsidRPr="00570DDD">
        <w:rPr>
          <w:lang w:val="en-GB"/>
        </w:rPr>
        <w:t xml:space="preserve">part </w:t>
      </w:r>
      <w:r w:rsidR="00CC6EBE" w:rsidRPr="00570DDD">
        <w:rPr>
          <w:lang w:val="en-GB"/>
        </w:rPr>
        <w:t>of the above branch</w:t>
      </w:r>
      <w:r w:rsidR="00C218CA" w:rsidRPr="00570DDD">
        <w:rPr>
          <w:lang w:val="en-GB"/>
        </w:rPr>
        <w:t xml:space="preserve"> and is</w:t>
      </w:r>
      <w:r w:rsidR="000E4FB0" w:rsidRPr="00570DDD">
        <w:rPr>
          <w:lang w:val="en-GB"/>
        </w:rPr>
        <w:t xml:space="preserve"> con</w:t>
      </w:r>
      <w:r w:rsidR="00C218CA" w:rsidRPr="00570DDD">
        <w:rPr>
          <w:lang w:val="en-GB"/>
        </w:rPr>
        <w:t>cerned with semantic annotation</w:t>
      </w:r>
      <w:r w:rsidR="000E4FB0" w:rsidRPr="00570DDD">
        <w:rPr>
          <w:lang w:val="en-GB"/>
        </w:rPr>
        <w:t>, has created the Semantic Annotation Framework (SemAF), a framework that has incorporated various international standards</w:t>
      </w:r>
      <w:r w:rsidR="008770F9">
        <w:rPr>
          <w:lang w:val="en-GB"/>
        </w:rPr>
        <w:t xml:space="preserve"> that</w:t>
      </w:r>
      <w:r w:rsidR="000E4FB0" w:rsidRPr="00570DDD">
        <w:rPr>
          <w:lang w:val="en-GB"/>
        </w:rPr>
        <w:t xml:space="preserve"> cover a variety of se</w:t>
      </w:r>
      <w:r w:rsidR="00AE0FF1">
        <w:rPr>
          <w:lang w:val="en-GB"/>
        </w:rPr>
        <w:t>mantic phenomen</w:t>
      </w:r>
      <w:r w:rsidR="00AE0FF1" w:rsidRPr="0088113F">
        <w:rPr>
          <w:lang w:val="en-GB"/>
        </w:rPr>
        <w:t xml:space="preserve">a, </w:t>
      </w:r>
      <w:r w:rsidR="0088113F">
        <w:rPr>
          <w:lang w:val="en-GB"/>
        </w:rPr>
        <w:t>including e.g.</w:t>
      </w:r>
      <w:r w:rsidR="000E4FB0" w:rsidRPr="00570DDD">
        <w:rPr>
          <w:lang w:val="en-GB"/>
        </w:rPr>
        <w:t xml:space="preserve"> </w:t>
      </w:r>
      <w:r w:rsidR="0071756D">
        <w:rPr>
          <w:lang w:val="en-GB"/>
        </w:rPr>
        <w:t xml:space="preserve">ISO 24617-1 on </w:t>
      </w:r>
      <w:r w:rsidR="000E4FB0" w:rsidRPr="00570DDD">
        <w:rPr>
          <w:i/>
          <w:lang w:val="en-GB"/>
        </w:rPr>
        <w:t>time and events</w:t>
      </w:r>
      <w:r w:rsidR="000E4FB0" w:rsidRPr="00570DDD">
        <w:rPr>
          <w:lang w:val="en-GB"/>
        </w:rPr>
        <w:t xml:space="preserve"> (</w:t>
      </w:r>
      <w:r w:rsidR="0071756D">
        <w:rPr>
          <w:lang w:val="en-GB"/>
        </w:rPr>
        <w:t>ISO, 2012a</w:t>
      </w:r>
      <w:r w:rsidR="000E4FB0" w:rsidRPr="00570DDD">
        <w:rPr>
          <w:lang w:val="en-GB"/>
        </w:rPr>
        <w:t xml:space="preserve">), </w:t>
      </w:r>
      <w:r w:rsidR="0071756D">
        <w:rPr>
          <w:lang w:val="en-GB"/>
        </w:rPr>
        <w:t xml:space="preserve">ISO 24617-4 on </w:t>
      </w:r>
      <w:r w:rsidR="000E4FB0" w:rsidRPr="00570DDD">
        <w:rPr>
          <w:i/>
          <w:lang w:val="en-GB"/>
        </w:rPr>
        <w:t>semantic roles</w:t>
      </w:r>
      <w:r w:rsidR="000E4FB0" w:rsidRPr="00570DDD">
        <w:rPr>
          <w:lang w:val="en-GB"/>
        </w:rPr>
        <w:t xml:space="preserve"> (</w:t>
      </w:r>
      <w:r w:rsidR="0071756D">
        <w:rPr>
          <w:lang w:val="en-GB"/>
        </w:rPr>
        <w:t>ISO, 2014a</w:t>
      </w:r>
      <w:r w:rsidR="000E4FB0" w:rsidRPr="00570DDD">
        <w:rPr>
          <w:lang w:val="en-GB"/>
        </w:rPr>
        <w:t xml:space="preserve">), </w:t>
      </w:r>
      <w:r w:rsidR="0071756D">
        <w:rPr>
          <w:lang w:val="en-GB"/>
        </w:rPr>
        <w:t xml:space="preserve">ISO 24617-7 on </w:t>
      </w:r>
      <w:r w:rsidR="000E4FB0" w:rsidRPr="00570DDD">
        <w:rPr>
          <w:i/>
          <w:lang w:val="en-GB"/>
        </w:rPr>
        <w:t>spatial information</w:t>
      </w:r>
      <w:r w:rsidR="000E4FB0" w:rsidRPr="00570DDD">
        <w:rPr>
          <w:lang w:val="en-GB"/>
        </w:rPr>
        <w:t xml:space="preserve"> (ISO</w:t>
      </w:r>
      <w:r w:rsidR="0071756D">
        <w:rPr>
          <w:lang w:val="en-GB"/>
        </w:rPr>
        <w:t>, 2014b</w:t>
      </w:r>
      <w:r w:rsidR="000E4FB0" w:rsidRPr="00570DDD">
        <w:rPr>
          <w:lang w:val="en-GB"/>
        </w:rPr>
        <w:t xml:space="preserve">), and </w:t>
      </w:r>
      <w:r w:rsidR="0071756D">
        <w:rPr>
          <w:lang w:val="en-GB"/>
        </w:rPr>
        <w:t xml:space="preserve">ISO 24617-8 on </w:t>
      </w:r>
      <w:r w:rsidR="000E4FB0" w:rsidRPr="00570DDD">
        <w:rPr>
          <w:i/>
          <w:lang w:val="en-GB"/>
        </w:rPr>
        <w:t>semantic relations in discourse</w:t>
      </w:r>
      <w:r w:rsidR="000E4FB0" w:rsidRPr="00570DDD">
        <w:rPr>
          <w:lang w:val="en-GB"/>
        </w:rPr>
        <w:t xml:space="preserve"> (</w:t>
      </w:r>
      <w:r w:rsidR="00FC064C">
        <w:rPr>
          <w:lang w:val="en-GB"/>
        </w:rPr>
        <w:t>ISO, 2016</w:t>
      </w:r>
      <w:r w:rsidR="000E4FB0" w:rsidRPr="00570DDD">
        <w:rPr>
          <w:lang w:val="en-GB"/>
        </w:rPr>
        <w:t xml:space="preserve">). The current </w:t>
      </w:r>
      <w:r w:rsidR="00625918">
        <w:rPr>
          <w:lang w:val="en-GB"/>
        </w:rPr>
        <w:t>thesis</w:t>
      </w:r>
      <w:r w:rsidR="000E4FB0" w:rsidRPr="00570DDD">
        <w:rPr>
          <w:lang w:val="en-GB"/>
        </w:rPr>
        <w:t xml:space="preserve"> covers the </w:t>
      </w:r>
      <w:r w:rsidR="003353C0">
        <w:rPr>
          <w:lang w:val="en-GB"/>
        </w:rPr>
        <w:t>annotation standard</w:t>
      </w:r>
      <w:r w:rsidR="0088113F">
        <w:rPr>
          <w:lang w:val="en-GB"/>
        </w:rPr>
        <w:t xml:space="preserve"> </w:t>
      </w:r>
      <w:r w:rsidR="0088113F" w:rsidRPr="00570DDD">
        <w:rPr>
          <w:lang w:val="en-GB"/>
        </w:rPr>
        <w:t>ISO 24617-2</w:t>
      </w:r>
      <w:r w:rsidR="00CC1CCD">
        <w:rPr>
          <w:lang w:val="en-GB"/>
        </w:rPr>
        <w:t xml:space="preserve"> (ISO, 2012b)</w:t>
      </w:r>
      <w:r w:rsidR="000E4FB0" w:rsidRPr="00570DDD">
        <w:rPr>
          <w:lang w:val="en-GB"/>
        </w:rPr>
        <w:t xml:space="preserve">, including </w:t>
      </w:r>
      <w:r w:rsidR="00E83AF4">
        <w:rPr>
          <w:lang w:val="en-GB"/>
        </w:rPr>
        <w:t>the sem</w:t>
      </w:r>
      <w:r w:rsidR="00D00B00">
        <w:rPr>
          <w:lang w:val="en-GB"/>
        </w:rPr>
        <w:t>antic phenomenon</w:t>
      </w:r>
      <w:r w:rsidR="00E83AF4">
        <w:rPr>
          <w:lang w:val="en-GB"/>
        </w:rPr>
        <w:t xml:space="preserve"> known as</w:t>
      </w:r>
      <w:r w:rsidR="00127B69">
        <w:rPr>
          <w:lang w:val="en-GB"/>
        </w:rPr>
        <w:t xml:space="preserve"> a</w:t>
      </w:r>
      <w:r w:rsidR="00E83AF4">
        <w:rPr>
          <w:lang w:val="en-GB"/>
        </w:rPr>
        <w:t xml:space="preserve"> </w:t>
      </w:r>
      <w:r w:rsidR="00D00B00">
        <w:rPr>
          <w:i/>
          <w:lang w:val="en-GB"/>
        </w:rPr>
        <w:t>dialogue act</w:t>
      </w:r>
      <w:r w:rsidR="0077369B" w:rsidRPr="00570DDD">
        <w:rPr>
          <w:lang w:val="en-GB"/>
        </w:rPr>
        <w:t>.</w:t>
      </w:r>
      <w:r w:rsidR="00E429DB">
        <w:rPr>
          <w:lang w:val="en-GB"/>
        </w:rPr>
        <w:t xml:space="preserve"> </w:t>
      </w:r>
      <w:r w:rsidR="004B0315">
        <w:rPr>
          <w:color w:val="FF0000"/>
          <w:lang w:val="en-GB"/>
        </w:rPr>
        <w:tab/>
      </w:r>
      <w:r w:rsidR="004B0315">
        <w:rPr>
          <w:color w:val="FF0000"/>
          <w:lang w:val="en-GB"/>
        </w:rPr>
        <w:tab/>
      </w:r>
      <w:r w:rsidR="004B0315">
        <w:rPr>
          <w:color w:val="FF0000"/>
          <w:lang w:val="en-GB"/>
        </w:rPr>
        <w:tab/>
      </w:r>
      <w:r w:rsidR="004B0315">
        <w:rPr>
          <w:color w:val="FF0000"/>
          <w:lang w:val="en-GB"/>
        </w:rPr>
        <w:tab/>
      </w:r>
      <w:r w:rsidR="004B0315" w:rsidRPr="00570DDD">
        <w:rPr>
          <w:rStyle w:val="Zwaar"/>
          <w:b w:val="0"/>
          <w:lang w:val="en-GB"/>
        </w:rPr>
        <w:t>Following the rules of the ‘Linguistic Annotation Framework’ (LAF)</w:t>
      </w:r>
      <w:r w:rsidR="00654B6B">
        <w:rPr>
          <w:rStyle w:val="Zwaar"/>
          <w:b w:val="0"/>
          <w:lang w:val="en-GB"/>
        </w:rPr>
        <w:t xml:space="preserve"> – developed by </w:t>
      </w:r>
      <w:r w:rsidR="00654B6B">
        <w:rPr>
          <w:rStyle w:val="Zwaar"/>
          <w:b w:val="0"/>
          <w:lang w:val="en-GB"/>
        </w:rPr>
        <w:lastRenderedPageBreak/>
        <w:t xml:space="preserve">the ISO branch TC37/SC4 to provide an architecture </w:t>
      </w:r>
      <w:r w:rsidR="00AB77FF">
        <w:rPr>
          <w:rStyle w:val="Zwaar"/>
          <w:b w:val="0"/>
          <w:lang w:val="en-GB"/>
        </w:rPr>
        <w:t>for representing linguistic annotations of language data that</w:t>
      </w:r>
      <w:r w:rsidR="00654B6B">
        <w:rPr>
          <w:rStyle w:val="Zwaar"/>
          <w:b w:val="0"/>
          <w:lang w:val="en-GB"/>
        </w:rPr>
        <w:t xml:space="preserve"> can serve the needs of all the annotation activities in the field of computational linguistics and offer full interoperability among annotation formats</w:t>
      </w:r>
      <w:r w:rsidR="009251AE">
        <w:rPr>
          <w:rStyle w:val="Zwaar"/>
          <w:b w:val="0"/>
          <w:lang w:val="en-GB"/>
        </w:rPr>
        <w:t xml:space="preserve"> (Ide &amp; Suderman, 2014; ISO 24612)</w:t>
      </w:r>
      <w:r w:rsidR="00654B6B">
        <w:rPr>
          <w:rStyle w:val="Zwaar"/>
          <w:b w:val="0"/>
          <w:lang w:val="en-GB"/>
        </w:rPr>
        <w:t xml:space="preserve"> –</w:t>
      </w:r>
      <w:r w:rsidR="004B0315" w:rsidRPr="00570DDD">
        <w:rPr>
          <w:rStyle w:val="Zwaar"/>
          <w:b w:val="0"/>
          <w:lang w:val="en-GB"/>
        </w:rPr>
        <w:t xml:space="preserve"> an important distinction that is relevant for the </w:t>
      </w:r>
      <w:r w:rsidR="004B0315">
        <w:rPr>
          <w:rStyle w:val="Zwaar"/>
          <w:b w:val="0"/>
          <w:lang w:val="en-GB"/>
        </w:rPr>
        <w:t xml:space="preserve">annotation standards in SemAF </w:t>
      </w:r>
      <w:r w:rsidR="004B0315" w:rsidRPr="00570DDD">
        <w:rPr>
          <w:rStyle w:val="Zwaar"/>
          <w:b w:val="0"/>
          <w:lang w:val="en-GB"/>
        </w:rPr>
        <w:t>is that between ‘annotation’ and ‘representation’</w:t>
      </w:r>
      <w:r w:rsidR="00236DE9">
        <w:rPr>
          <w:rStyle w:val="Zwaar"/>
          <w:b w:val="0"/>
          <w:lang w:val="en-GB"/>
        </w:rPr>
        <w:t xml:space="preserve"> </w:t>
      </w:r>
      <w:r w:rsidR="00236DE9" w:rsidRPr="00570DDD">
        <w:rPr>
          <w:rStyle w:val="Zwaar"/>
          <w:b w:val="0"/>
          <w:lang w:val="en-GB"/>
        </w:rPr>
        <w:t>(</w:t>
      </w:r>
      <w:r w:rsidR="006C2A3D" w:rsidRPr="00570DDD">
        <w:rPr>
          <w:rStyle w:val="Zwaar"/>
          <w:b w:val="0"/>
          <w:lang w:val="en-GB"/>
        </w:rPr>
        <w:t>Ide &amp; Romary, 2005</w:t>
      </w:r>
      <w:r w:rsidR="00236DE9" w:rsidRPr="00570DDD">
        <w:rPr>
          <w:rStyle w:val="Zwaar"/>
          <w:b w:val="0"/>
          <w:lang w:val="en-GB"/>
        </w:rPr>
        <w:t>)</w:t>
      </w:r>
      <w:r w:rsidR="004B0315" w:rsidRPr="00570DDD">
        <w:rPr>
          <w:rStyle w:val="Zwaar"/>
          <w:b w:val="0"/>
          <w:lang w:val="en-GB"/>
        </w:rPr>
        <w:t>. Annotation here refers to the linguistic information that is added to segments of data, independent of the format in which the information is presented. The format in which the annotation is presented (e.g. using XML-expressions), independent of its content, is referred to as representation (</w:t>
      </w:r>
      <w:r w:rsidR="00625918">
        <w:rPr>
          <w:rStyle w:val="Zwaar"/>
          <w:b w:val="0"/>
          <w:lang w:val="en-GB"/>
        </w:rPr>
        <w:t>Bunt et al., 2012</w:t>
      </w:r>
      <w:r w:rsidR="004B0315" w:rsidRPr="00570DDD">
        <w:rPr>
          <w:rStyle w:val="Zwaar"/>
          <w:b w:val="0"/>
          <w:lang w:val="en-GB"/>
        </w:rPr>
        <w:t xml:space="preserve">). </w:t>
      </w:r>
      <w:r w:rsidR="00CF71BA">
        <w:rPr>
          <w:rStyle w:val="Zwaar"/>
          <w:b w:val="0"/>
          <w:lang w:val="en-GB"/>
        </w:rPr>
        <w:t>Following</w:t>
      </w:r>
      <w:r w:rsidR="00CF467A">
        <w:rPr>
          <w:rStyle w:val="Zwaar"/>
          <w:b w:val="0"/>
          <w:lang w:val="en-GB"/>
        </w:rPr>
        <w:t xml:space="preserve"> this distinction, </w:t>
      </w:r>
      <w:r w:rsidR="00E77E01">
        <w:rPr>
          <w:rStyle w:val="Zwaar"/>
          <w:b w:val="0"/>
          <w:lang w:val="en-GB"/>
        </w:rPr>
        <w:t>Bunt (2013</w:t>
      </w:r>
      <w:r w:rsidR="00CF71BA">
        <w:rPr>
          <w:rStyle w:val="Zwaar"/>
          <w:b w:val="0"/>
          <w:lang w:val="en-GB"/>
        </w:rPr>
        <w:t xml:space="preserve">) </w:t>
      </w:r>
      <w:r w:rsidR="00CF467A">
        <w:rPr>
          <w:rStyle w:val="Zwaar"/>
          <w:b w:val="0"/>
          <w:lang w:val="en-GB"/>
        </w:rPr>
        <w:t>has developed</w:t>
      </w:r>
      <w:r w:rsidR="004B0315" w:rsidRPr="00570DDD">
        <w:rPr>
          <w:rStyle w:val="Zwaar"/>
          <w:b w:val="0"/>
          <w:lang w:val="en-GB"/>
        </w:rPr>
        <w:t xml:space="preserve"> a meth</w:t>
      </w:r>
      <w:r w:rsidR="004B0315">
        <w:rPr>
          <w:rStyle w:val="Zwaar"/>
          <w:b w:val="0"/>
          <w:lang w:val="en-GB"/>
        </w:rPr>
        <w:t>odology</w:t>
      </w:r>
      <w:r w:rsidR="00FD0E44">
        <w:rPr>
          <w:rStyle w:val="Zwaar"/>
          <w:b w:val="0"/>
          <w:lang w:val="en-GB"/>
        </w:rPr>
        <w:t xml:space="preserve"> (</w:t>
      </w:r>
      <w:r w:rsidR="007D2C21">
        <w:rPr>
          <w:rStyle w:val="Zwaar"/>
          <w:b w:val="0"/>
          <w:lang w:val="en-GB"/>
        </w:rPr>
        <w:t>‘</w:t>
      </w:r>
      <w:r w:rsidR="00FD0E44">
        <w:rPr>
          <w:rStyle w:val="Zwaar"/>
          <w:b w:val="0"/>
          <w:lang w:val="en-GB"/>
        </w:rPr>
        <w:t>CASCADES</w:t>
      </w:r>
      <w:r w:rsidR="007D2C21">
        <w:rPr>
          <w:rStyle w:val="Zwaar"/>
          <w:b w:val="0"/>
          <w:lang w:val="en-GB"/>
        </w:rPr>
        <w:t>’</w:t>
      </w:r>
      <w:r w:rsidR="00FD0E44">
        <w:rPr>
          <w:rStyle w:val="Zwaar"/>
          <w:b w:val="0"/>
          <w:lang w:val="en-GB"/>
        </w:rPr>
        <w:t xml:space="preserve">; </w:t>
      </w:r>
      <w:r w:rsidR="00FD0E44" w:rsidRPr="00FD0E44">
        <w:rPr>
          <w:rStyle w:val="Zwaar"/>
          <w:lang w:val="en-GB"/>
        </w:rPr>
        <w:t>C</w:t>
      </w:r>
      <w:r w:rsidR="00FD0E44">
        <w:rPr>
          <w:rStyle w:val="Zwaar"/>
          <w:b w:val="0"/>
          <w:lang w:val="en-GB"/>
        </w:rPr>
        <w:t xml:space="preserve">onceptual analysis, </w:t>
      </w:r>
      <w:r w:rsidR="00FD0E44" w:rsidRPr="00FD0E44">
        <w:rPr>
          <w:rStyle w:val="Zwaar"/>
          <w:lang w:val="en-GB"/>
        </w:rPr>
        <w:t>A</w:t>
      </w:r>
      <w:r w:rsidR="00FD0E44">
        <w:rPr>
          <w:rStyle w:val="Zwaar"/>
          <w:b w:val="0"/>
          <w:lang w:val="en-GB"/>
        </w:rPr>
        <w:t xml:space="preserve">bstract syntax, </w:t>
      </w:r>
      <w:r w:rsidR="00FD0E44" w:rsidRPr="00FD0E44">
        <w:rPr>
          <w:rStyle w:val="Zwaar"/>
          <w:lang w:val="en-GB"/>
        </w:rPr>
        <w:t>S</w:t>
      </w:r>
      <w:r w:rsidR="00FD0E44">
        <w:rPr>
          <w:rStyle w:val="Zwaar"/>
          <w:b w:val="0"/>
          <w:lang w:val="en-GB"/>
        </w:rPr>
        <w:t xml:space="preserve">emantics and </w:t>
      </w:r>
      <w:r w:rsidR="00FD0E44" w:rsidRPr="00FD0E44">
        <w:rPr>
          <w:rStyle w:val="Zwaar"/>
          <w:lang w:val="en-GB"/>
        </w:rPr>
        <w:t>C</w:t>
      </w:r>
      <w:r w:rsidR="00FD0E44">
        <w:rPr>
          <w:rStyle w:val="Zwaar"/>
          <w:b w:val="0"/>
          <w:lang w:val="en-GB"/>
        </w:rPr>
        <w:t xml:space="preserve">oncrete syntax for </w:t>
      </w:r>
      <w:r w:rsidR="00FD0E44" w:rsidRPr="00FD0E44">
        <w:rPr>
          <w:rStyle w:val="Zwaar"/>
          <w:lang w:val="en-GB"/>
        </w:rPr>
        <w:t>A</w:t>
      </w:r>
      <w:r w:rsidR="00FD0E44">
        <w:rPr>
          <w:rStyle w:val="Zwaar"/>
          <w:b w:val="0"/>
          <w:lang w:val="en-GB"/>
        </w:rPr>
        <w:t xml:space="preserve">nnotation </w:t>
      </w:r>
      <w:r w:rsidR="00FD0E44" w:rsidRPr="00FD0E44">
        <w:rPr>
          <w:rStyle w:val="Zwaar"/>
          <w:lang w:val="en-GB"/>
        </w:rPr>
        <w:t>DES</w:t>
      </w:r>
      <w:r w:rsidR="00FD0E44">
        <w:rPr>
          <w:rStyle w:val="Zwaar"/>
          <w:b w:val="0"/>
          <w:lang w:val="en-GB"/>
        </w:rPr>
        <w:t>ign)</w:t>
      </w:r>
      <w:r w:rsidR="004B0315">
        <w:rPr>
          <w:rStyle w:val="Zwaar"/>
          <w:b w:val="0"/>
          <w:lang w:val="en-GB"/>
        </w:rPr>
        <w:t xml:space="preserve"> </w:t>
      </w:r>
      <w:r w:rsidR="004B0315" w:rsidRPr="00570DDD">
        <w:rPr>
          <w:rStyle w:val="Zwaar"/>
          <w:b w:val="0"/>
          <w:lang w:val="en-GB"/>
        </w:rPr>
        <w:t xml:space="preserve">for developing semantic annotation </w:t>
      </w:r>
      <w:r w:rsidR="00144285">
        <w:rPr>
          <w:rStyle w:val="Zwaar"/>
          <w:b w:val="0"/>
          <w:lang w:val="en-GB"/>
        </w:rPr>
        <w:t>languages</w:t>
      </w:r>
      <w:r w:rsidR="004B0315" w:rsidRPr="00570DDD">
        <w:rPr>
          <w:rStyle w:val="Zwaar"/>
          <w:b w:val="0"/>
          <w:lang w:val="en-GB"/>
        </w:rPr>
        <w:t xml:space="preserve"> with</w:t>
      </w:r>
      <w:r w:rsidR="009E22C3">
        <w:rPr>
          <w:rStyle w:val="Zwaar"/>
          <w:b w:val="0"/>
          <w:lang w:val="en-GB"/>
        </w:rPr>
        <w:t>, among other things,</w:t>
      </w:r>
      <w:r w:rsidR="004B0315" w:rsidRPr="00570DDD">
        <w:rPr>
          <w:rStyle w:val="Zwaar"/>
          <w:b w:val="0"/>
          <w:lang w:val="en-GB"/>
        </w:rPr>
        <w:t xml:space="preserve"> an ‘abstract syntax’ of annotations</w:t>
      </w:r>
      <w:r w:rsidR="004B0315">
        <w:rPr>
          <w:rStyle w:val="Zwaar"/>
          <w:b w:val="0"/>
          <w:lang w:val="en-GB"/>
        </w:rPr>
        <w:t xml:space="preserve"> </w:t>
      </w:r>
      <w:r w:rsidR="004B0315" w:rsidRPr="00570DDD">
        <w:rPr>
          <w:rStyle w:val="Zwaar"/>
          <w:b w:val="0"/>
          <w:lang w:val="en-GB"/>
        </w:rPr>
        <w:t>and a ‘concre</w:t>
      </w:r>
      <w:r w:rsidR="00CF467A">
        <w:rPr>
          <w:rStyle w:val="Zwaar"/>
          <w:b w:val="0"/>
          <w:lang w:val="en-GB"/>
        </w:rPr>
        <w:t xml:space="preserve">te syntax’ of representations. </w:t>
      </w:r>
      <w:r w:rsidR="004B0315">
        <w:rPr>
          <w:rStyle w:val="Zwaar"/>
          <w:b w:val="0"/>
          <w:lang w:val="en-GB"/>
        </w:rPr>
        <w:t xml:space="preserve">These are </w:t>
      </w:r>
      <w:r w:rsidR="008D66AA">
        <w:rPr>
          <w:rStyle w:val="Zwaar"/>
          <w:b w:val="0"/>
          <w:lang w:val="en-GB"/>
        </w:rPr>
        <w:t>two</w:t>
      </w:r>
      <w:r w:rsidR="004B0315" w:rsidRPr="00570DDD">
        <w:rPr>
          <w:rStyle w:val="Zwaar"/>
          <w:b w:val="0"/>
          <w:lang w:val="en-GB"/>
        </w:rPr>
        <w:t xml:space="preserve"> important components </w:t>
      </w:r>
      <w:r w:rsidR="004B0315">
        <w:rPr>
          <w:rStyle w:val="Zwaar"/>
          <w:b w:val="0"/>
          <w:lang w:val="en-GB"/>
        </w:rPr>
        <w:t>that underlie the</w:t>
      </w:r>
      <w:r w:rsidR="0041314E">
        <w:rPr>
          <w:rStyle w:val="Zwaar"/>
          <w:b w:val="0"/>
          <w:lang w:val="en-GB"/>
        </w:rPr>
        <w:t xml:space="preserve"> annotation languages within SemAF</w:t>
      </w:r>
      <w:r w:rsidR="00133AB1">
        <w:rPr>
          <w:rStyle w:val="Zwaar"/>
          <w:b w:val="0"/>
          <w:lang w:val="en-GB"/>
        </w:rPr>
        <w:t xml:space="preserve">. </w:t>
      </w:r>
      <w:r w:rsidR="004B0315" w:rsidRPr="00570DDD">
        <w:rPr>
          <w:rStyle w:val="Zwaar"/>
          <w:b w:val="0"/>
          <w:lang w:val="en-GB"/>
        </w:rPr>
        <w:t xml:space="preserve">First, </w:t>
      </w:r>
      <w:r w:rsidR="004B0315">
        <w:rPr>
          <w:rStyle w:val="Zwaar"/>
          <w:b w:val="0"/>
          <w:lang w:val="en-GB"/>
        </w:rPr>
        <w:t>an abstract syntax defines</w:t>
      </w:r>
      <w:r w:rsidR="004B0315" w:rsidRPr="00570DDD">
        <w:rPr>
          <w:rStyle w:val="Zwaar"/>
          <w:b w:val="0"/>
          <w:lang w:val="en-GB"/>
        </w:rPr>
        <w:t xml:space="preserve"> </w:t>
      </w:r>
      <w:r w:rsidR="000470DE">
        <w:rPr>
          <w:rStyle w:val="Zwaar"/>
          <w:b w:val="0"/>
          <w:lang w:val="en-GB"/>
        </w:rPr>
        <w:t>a ‘conceptual inventory’ including</w:t>
      </w:r>
      <w:r w:rsidR="00E76B6F">
        <w:rPr>
          <w:rStyle w:val="Zwaar"/>
          <w:b w:val="0"/>
          <w:lang w:val="en-GB"/>
        </w:rPr>
        <w:t xml:space="preserve"> a </w:t>
      </w:r>
      <w:r w:rsidR="004B0315" w:rsidRPr="00570DDD">
        <w:rPr>
          <w:rStyle w:val="Zwaar"/>
          <w:b w:val="0"/>
          <w:lang w:val="en-GB"/>
        </w:rPr>
        <w:t xml:space="preserve">specification of </w:t>
      </w:r>
      <w:r w:rsidR="000470DE">
        <w:rPr>
          <w:rStyle w:val="Zwaar"/>
          <w:b w:val="0"/>
          <w:lang w:val="en-GB"/>
        </w:rPr>
        <w:t>particular collections of concepts,</w:t>
      </w:r>
      <w:r w:rsidR="004B0315" w:rsidRPr="00570DDD">
        <w:rPr>
          <w:rStyle w:val="Zwaar"/>
          <w:b w:val="0"/>
          <w:lang w:val="en-GB"/>
        </w:rPr>
        <w:t xml:space="preserve"> and</w:t>
      </w:r>
      <w:r w:rsidR="00083A6E">
        <w:rPr>
          <w:rStyle w:val="Zwaar"/>
          <w:b w:val="0"/>
          <w:lang w:val="en-GB"/>
        </w:rPr>
        <w:t xml:space="preserve"> possible</w:t>
      </w:r>
      <w:r w:rsidR="004B0315" w:rsidRPr="00570DDD">
        <w:rPr>
          <w:rStyle w:val="Zwaar"/>
          <w:b w:val="0"/>
          <w:lang w:val="en-GB"/>
        </w:rPr>
        <w:t xml:space="preserve"> relations between </w:t>
      </w:r>
      <w:r w:rsidR="00A82769">
        <w:rPr>
          <w:rStyle w:val="Zwaar"/>
          <w:b w:val="0"/>
          <w:lang w:val="en-GB"/>
        </w:rPr>
        <w:t>the</w:t>
      </w:r>
      <w:r w:rsidR="004B0315" w:rsidRPr="00570DDD">
        <w:rPr>
          <w:rStyle w:val="Zwaar"/>
          <w:b w:val="0"/>
          <w:lang w:val="en-GB"/>
        </w:rPr>
        <w:t xml:space="preserve"> </w:t>
      </w:r>
      <w:r w:rsidR="000470DE">
        <w:rPr>
          <w:rStyle w:val="Zwaar"/>
          <w:b w:val="0"/>
          <w:lang w:val="en-GB"/>
        </w:rPr>
        <w:t xml:space="preserve">concepts </w:t>
      </w:r>
      <w:r w:rsidR="004B0315" w:rsidRPr="00570DDD">
        <w:rPr>
          <w:rStyle w:val="Zwaar"/>
          <w:b w:val="0"/>
          <w:lang w:val="en-GB"/>
        </w:rPr>
        <w:t>that an annotation may be composed of</w:t>
      </w:r>
      <w:r w:rsidR="000470DE">
        <w:rPr>
          <w:rStyle w:val="Zwaar"/>
          <w:b w:val="0"/>
          <w:lang w:val="en-GB"/>
        </w:rPr>
        <w:t xml:space="preserve">, also known as </w:t>
      </w:r>
      <w:r w:rsidR="00FB693E">
        <w:rPr>
          <w:rStyle w:val="Zwaar"/>
          <w:b w:val="0"/>
          <w:lang w:val="en-GB"/>
        </w:rPr>
        <w:t>‘</w:t>
      </w:r>
      <w:r w:rsidR="000470DE">
        <w:rPr>
          <w:rStyle w:val="Zwaar"/>
          <w:b w:val="0"/>
          <w:lang w:val="en-GB"/>
        </w:rPr>
        <w:t>annotation structures</w:t>
      </w:r>
      <w:r w:rsidR="00FB693E">
        <w:rPr>
          <w:rStyle w:val="Zwaar"/>
          <w:b w:val="0"/>
          <w:lang w:val="en-GB"/>
        </w:rPr>
        <w:t>’</w:t>
      </w:r>
      <w:r w:rsidR="004B0315" w:rsidRPr="00570DDD">
        <w:rPr>
          <w:rStyle w:val="Zwaar"/>
          <w:b w:val="0"/>
          <w:lang w:val="en-GB"/>
        </w:rPr>
        <w:t xml:space="preserve">. For now think of such </w:t>
      </w:r>
      <w:r w:rsidR="00A82769">
        <w:rPr>
          <w:rStyle w:val="Zwaar"/>
          <w:b w:val="0"/>
          <w:lang w:val="en-GB"/>
        </w:rPr>
        <w:t>concepts</w:t>
      </w:r>
      <w:r w:rsidR="004B0315" w:rsidRPr="00570DDD">
        <w:rPr>
          <w:rStyle w:val="Zwaar"/>
          <w:b w:val="0"/>
          <w:lang w:val="en-GB"/>
        </w:rPr>
        <w:t xml:space="preserve"> as for instance a sender</w:t>
      </w:r>
      <w:r w:rsidR="00EB2F60">
        <w:rPr>
          <w:rStyle w:val="Zwaar"/>
          <w:b w:val="0"/>
          <w:lang w:val="en-GB"/>
        </w:rPr>
        <w:t xml:space="preserve">, an addressee, and the sender’s intention </w:t>
      </w:r>
      <w:r w:rsidR="004B0315" w:rsidRPr="00570DDD">
        <w:rPr>
          <w:rStyle w:val="Zwaar"/>
          <w:b w:val="0"/>
          <w:lang w:val="en-GB"/>
        </w:rPr>
        <w:t xml:space="preserve">of a </w:t>
      </w:r>
      <w:r w:rsidR="004B0315">
        <w:rPr>
          <w:rStyle w:val="Zwaar"/>
          <w:b w:val="0"/>
          <w:lang w:val="en-GB"/>
        </w:rPr>
        <w:t>particular communicat</w:t>
      </w:r>
      <w:r w:rsidR="000470DE">
        <w:rPr>
          <w:rStyle w:val="Zwaar"/>
          <w:b w:val="0"/>
          <w:lang w:val="en-GB"/>
        </w:rPr>
        <w:t xml:space="preserve">ive contribution to a dialogue. </w:t>
      </w:r>
      <w:r w:rsidR="004B0315" w:rsidRPr="00570DDD">
        <w:rPr>
          <w:rStyle w:val="Zwaar"/>
          <w:b w:val="0"/>
          <w:lang w:val="en-GB"/>
        </w:rPr>
        <w:t>Secondly, a concrete syntax defines a representation format for represent</w:t>
      </w:r>
      <w:r w:rsidR="008D21CA">
        <w:rPr>
          <w:rStyle w:val="Zwaar"/>
          <w:b w:val="0"/>
          <w:lang w:val="en-GB"/>
        </w:rPr>
        <w:t>i</w:t>
      </w:r>
      <w:r w:rsidR="00083A6E">
        <w:rPr>
          <w:rStyle w:val="Zwaar"/>
          <w:b w:val="0"/>
          <w:lang w:val="en-GB"/>
        </w:rPr>
        <w:t xml:space="preserve">ng such </w:t>
      </w:r>
      <w:r w:rsidR="008D21CA">
        <w:rPr>
          <w:rStyle w:val="Zwaar"/>
          <w:b w:val="0"/>
          <w:lang w:val="en-GB"/>
        </w:rPr>
        <w:t xml:space="preserve">annotation structures. </w:t>
      </w:r>
      <w:r w:rsidR="008D66AA">
        <w:rPr>
          <w:rStyle w:val="Zwaar"/>
          <w:b w:val="0"/>
          <w:lang w:val="en-GB"/>
        </w:rPr>
        <w:t>Most</w:t>
      </w:r>
      <w:r w:rsidR="008D21CA">
        <w:rPr>
          <w:rStyle w:val="Zwaar"/>
          <w:b w:val="0"/>
          <w:lang w:val="en-GB"/>
        </w:rPr>
        <w:t xml:space="preserve"> standards </w:t>
      </w:r>
      <w:r w:rsidR="008D66AA">
        <w:rPr>
          <w:rStyle w:val="Zwaar"/>
          <w:b w:val="0"/>
          <w:lang w:val="en-GB"/>
        </w:rPr>
        <w:t>within</w:t>
      </w:r>
      <w:r w:rsidR="008D21CA">
        <w:rPr>
          <w:rStyle w:val="Zwaar"/>
          <w:b w:val="0"/>
          <w:lang w:val="en-GB"/>
        </w:rPr>
        <w:t xml:space="preserve"> SemAF specify as a concrete syntax </w:t>
      </w:r>
      <w:r w:rsidR="007F5E60">
        <w:rPr>
          <w:rStyle w:val="Zwaar"/>
          <w:b w:val="0"/>
          <w:lang w:val="en-GB"/>
        </w:rPr>
        <w:t>a</w:t>
      </w:r>
      <w:r w:rsidR="004B0315" w:rsidRPr="00570DDD">
        <w:rPr>
          <w:rStyle w:val="Zwaar"/>
          <w:b w:val="0"/>
          <w:lang w:val="en-GB"/>
        </w:rPr>
        <w:t>n XML</w:t>
      </w:r>
      <w:r w:rsidR="00214CFB">
        <w:rPr>
          <w:rStyle w:val="Zwaar"/>
          <w:b w:val="0"/>
          <w:lang w:val="en-GB"/>
        </w:rPr>
        <w:t>-based</w:t>
      </w:r>
      <w:r w:rsidR="004B0315" w:rsidRPr="00570DDD">
        <w:rPr>
          <w:rStyle w:val="Zwaar"/>
          <w:b w:val="0"/>
          <w:lang w:val="en-GB"/>
        </w:rPr>
        <w:t xml:space="preserve"> format with predefined XML-</w:t>
      </w:r>
      <w:r w:rsidR="007F5E60">
        <w:rPr>
          <w:rStyle w:val="Zwaar"/>
          <w:b w:val="0"/>
          <w:lang w:val="en-GB"/>
        </w:rPr>
        <w:t>elem</w:t>
      </w:r>
      <w:r w:rsidR="000470DE">
        <w:rPr>
          <w:rStyle w:val="Zwaar"/>
          <w:b w:val="0"/>
          <w:lang w:val="en-GB"/>
        </w:rPr>
        <w:t>ents, attributes and values to store and r</w:t>
      </w:r>
      <w:r w:rsidR="007F5E60">
        <w:rPr>
          <w:rStyle w:val="Zwaar"/>
          <w:b w:val="0"/>
          <w:lang w:val="en-GB"/>
        </w:rPr>
        <w:t xml:space="preserve">epresent </w:t>
      </w:r>
      <w:r w:rsidR="000470DE">
        <w:rPr>
          <w:rStyle w:val="Zwaar"/>
          <w:b w:val="0"/>
          <w:lang w:val="en-GB"/>
        </w:rPr>
        <w:t>dialogue information</w:t>
      </w:r>
      <w:r w:rsidR="004B0315" w:rsidRPr="00570DDD">
        <w:rPr>
          <w:rStyle w:val="Zwaar"/>
          <w:b w:val="0"/>
          <w:lang w:val="en-GB"/>
        </w:rPr>
        <w:t xml:space="preserve">. </w:t>
      </w:r>
      <w:r w:rsidR="006445B1">
        <w:rPr>
          <w:rStyle w:val="Zwaar"/>
          <w:b w:val="0"/>
          <w:lang w:val="en-GB"/>
        </w:rPr>
        <w:t xml:space="preserve">As will be </w:t>
      </w:r>
      <w:r w:rsidR="00041AA2">
        <w:rPr>
          <w:rStyle w:val="Zwaar"/>
          <w:b w:val="0"/>
          <w:lang w:val="en-GB"/>
        </w:rPr>
        <w:t>shown</w:t>
      </w:r>
      <w:r w:rsidR="0041314E">
        <w:rPr>
          <w:rStyle w:val="Zwaar"/>
          <w:b w:val="0"/>
          <w:lang w:val="en-GB"/>
        </w:rPr>
        <w:t xml:space="preserve"> in following </w:t>
      </w:r>
      <w:r w:rsidR="007F100C">
        <w:rPr>
          <w:rStyle w:val="Zwaar"/>
          <w:b w:val="0"/>
          <w:lang w:val="en-GB"/>
        </w:rPr>
        <w:t>s</w:t>
      </w:r>
      <w:r w:rsidR="001B7101">
        <w:rPr>
          <w:rStyle w:val="Zwaar"/>
          <w:b w:val="0"/>
          <w:lang w:val="en-GB"/>
        </w:rPr>
        <w:t>ections</w:t>
      </w:r>
      <w:r w:rsidR="007F100C">
        <w:rPr>
          <w:rStyle w:val="Zwaar"/>
          <w:b w:val="0"/>
          <w:lang w:val="en-GB"/>
        </w:rPr>
        <w:t>,</w:t>
      </w:r>
      <w:r w:rsidR="006445B1">
        <w:rPr>
          <w:rStyle w:val="Zwaar"/>
          <w:b w:val="0"/>
          <w:lang w:val="en-GB"/>
        </w:rPr>
        <w:t xml:space="preserve"> </w:t>
      </w:r>
      <w:r w:rsidR="007E31B0">
        <w:rPr>
          <w:rStyle w:val="Zwaar"/>
          <w:b w:val="0"/>
          <w:lang w:val="en-GB"/>
        </w:rPr>
        <w:t xml:space="preserve">DiAML (‘Dialogue Act Markup Language’), the language of </w:t>
      </w:r>
      <w:r w:rsidR="00845581">
        <w:rPr>
          <w:rStyle w:val="Zwaar"/>
          <w:b w:val="0"/>
          <w:lang w:val="en-GB"/>
        </w:rPr>
        <w:t xml:space="preserve">the </w:t>
      </w:r>
      <w:r w:rsidR="007E31B0">
        <w:rPr>
          <w:rStyle w:val="Zwaar"/>
          <w:b w:val="0"/>
          <w:lang w:val="en-GB"/>
        </w:rPr>
        <w:t>ISO 24617-2</w:t>
      </w:r>
      <w:r w:rsidR="00845581">
        <w:rPr>
          <w:rStyle w:val="Zwaar"/>
          <w:b w:val="0"/>
          <w:lang w:val="en-GB"/>
        </w:rPr>
        <w:t xml:space="preserve"> annotation scheme</w:t>
      </w:r>
      <w:r w:rsidR="007E31B0">
        <w:rPr>
          <w:rStyle w:val="Zwaar"/>
          <w:b w:val="0"/>
          <w:lang w:val="en-GB"/>
        </w:rPr>
        <w:t xml:space="preserve">, </w:t>
      </w:r>
      <w:r w:rsidR="000470DE">
        <w:rPr>
          <w:rStyle w:val="Zwaar"/>
          <w:b w:val="0"/>
          <w:lang w:val="en-GB"/>
        </w:rPr>
        <w:t xml:space="preserve">also </w:t>
      </w:r>
      <w:r w:rsidR="0041314E">
        <w:rPr>
          <w:rStyle w:val="Zwaar"/>
          <w:b w:val="0"/>
          <w:lang w:val="en-GB"/>
        </w:rPr>
        <w:t>defines</w:t>
      </w:r>
      <w:r w:rsidR="008D21CA">
        <w:rPr>
          <w:rStyle w:val="Zwaar"/>
          <w:b w:val="0"/>
          <w:lang w:val="en-GB"/>
        </w:rPr>
        <w:t xml:space="preserve"> </w:t>
      </w:r>
      <w:r w:rsidR="000470DE">
        <w:rPr>
          <w:rStyle w:val="Zwaar"/>
          <w:b w:val="0"/>
          <w:lang w:val="en-GB"/>
        </w:rPr>
        <w:t>an</w:t>
      </w:r>
      <w:r w:rsidR="00041AA2">
        <w:rPr>
          <w:rStyle w:val="Zwaar"/>
          <w:b w:val="0"/>
          <w:lang w:val="en-GB"/>
        </w:rPr>
        <w:t xml:space="preserve"> abstract syntax </w:t>
      </w:r>
      <w:r w:rsidR="000470DE">
        <w:rPr>
          <w:rStyle w:val="Zwaar"/>
          <w:b w:val="0"/>
          <w:lang w:val="en-GB"/>
        </w:rPr>
        <w:t>with a</w:t>
      </w:r>
      <w:r w:rsidR="00041AA2">
        <w:rPr>
          <w:rStyle w:val="Zwaar"/>
          <w:b w:val="0"/>
          <w:lang w:val="en-GB"/>
        </w:rPr>
        <w:t xml:space="preserve"> </w:t>
      </w:r>
      <w:r w:rsidR="000470DE">
        <w:rPr>
          <w:rStyle w:val="Zwaar"/>
          <w:b w:val="0"/>
          <w:lang w:val="en-GB"/>
        </w:rPr>
        <w:t>conceptual inventory and a specification of its annotation structures,</w:t>
      </w:r>
      <w:r w:rsidR="00041AA2">
        <w:rPr>
          <w:rStyle w:val="Zwaar"/>
          <w:b w:val="0"/>
          <w:lang w:val="en-GB"/>
        </w:rPr>
        <w:t xml:space="preserve"> and as</w:t>
      </w:r>
      <w:r w:rsidR="0030109C">
        <w:rPr>
          <w:rStyle w:val="Zwaar"/>
          <w:b w:val="0"/>
          <w:lang w:val="en-GB"/>
        </w:rPr>
        <w:t xml:space="preserve"> a concrete syntax </w:t>
      </w:r>
      <w:r w:rsidR="008D21CA">
        <w:rPr>
          <w:rStyle w:val="Zwaar"/>
          <w:b w:val="0"/>
          <w:lang w:val="en-GB"/>
        </w:rPr>
        <w:t>an XML-based representation format</w:t>
      </w:r>
      <w:r w:rsidR="002F12E4">
        <w:rPr>
          <w:rStyle w:val="Zwaar"/>
          <w:b w:val="0"/>
          <w:lang w:val="en-GB"/>
        </w:rPr>
        <w:t xml:space="preserve"> called DiAML-XML</w:t>
      </w:r>
      <w:r w:rsidR="00041AA2">
        <w:rPr>
          <w:rStyle w:val="Zwaar"/>
          <w:b w:val="0"/>
          <w:lang w:val="en-GB"/>
        </w:rPr>
        <w:t xml:space="preserve">. </w:t>
      </w:r>
      <w:r w:rsidR="00391E11">
        <w:rPr>
          <w:rStyle w:val="Zwaar"/>
          <w:b w:val="0"/>
          <w:lang w:val="en-GB"/>
        </w:rPr>
        <w:tab/>
      </w:r>
      <w:r w:rsidR="00391E11">
        <w:rPr>
          <w:rStyle w:val="Zwaar"/>
          <w:b w:val="0"/>
          <w:lang w:val="en-GB"/>
        </w:rPr>
        <w:tab/>
      </w:r>
      <w:r w:rsidR="00391E11">
        <w:rPr>
          <w:rStyle w:val="Zwaar"/>
          <w:b w:val="0"/>
          <w:lang w:val="en-GB"/>
        </w:rPr>
        <w:tab/>
      </w:r>
      <w:r w:rsidR="007A6859">
        <w:rPr>
          <w:rStyle w:val="Zwaar"/>
          <w:b w:val="0"/>
          <w:lang w:val="en-GB"/>
        </w:rPr>
        <w:t>Following the</w:t>
      </w:r>
      <w:r w:rsidR="00D67098">
        <w:rPr>
          <w:rStyle w:val="Zwaar"/>
          <w:b w:val="0"/>
          <w:lang w:val="en-GB"/>
        </w:rPr>
        <w:t xml:space="preserve"> CASCADES</w:t>
      </w:r>
      <w:r w:rsidR="00C8087D">
        <w:rPr>
          <w:rStyle w:val="Zwaar"/>
          <w:b w:val="0"/>
          <w:lang w:val="en-GB"/>
        </w:rPr>
        <w:t xml:space="preserve"> methodology, annotation languages in SemAF specify</w:t>
      </w:r>
      <w:r w:rsidR="009E22C3">
        <w:rPr>
          <w:rStyle w:val="Zwaar"/>
          <w:b w:val="0"/>
          <w:lang w:val="en-GB"/>
        </w:rPr>
        <w:t xml:space="preserve"> in </w:t>
      </w:r>
      <w:r w:rsidR="009E22C3">
        <w:rPr>
          <w:rStyle w:val="Zwaar"/>
          <w:b w:val="0"/>
          <w:lang w:val="en-GB"/>
        </w:rPr>
        <w:lastRenderedPageBreak/>
        <w:t xml:space="preserve">addition to </w:t>
      </w:r>
      <w:r w:rsidR="00FB693E">
        <w:rPr>
          <w:rStyle w:val="Zwaar"/>
          <w:b w:val="0"/>
          <w:lang w:val="en-GB"/>
        </w:rPr>
        <w:t>an abstract and concrete syntax</w:t>
      </w:r>
      <w:r w:rsidR="00EC2ADF">
        <w:rPr>
          <w:rStyle w:val="Zwaar"/>
          <w:b w:val="0"/>
          <w:lang w:val="en-GB"/>
        </w:rPr>
        <w:t xml:space="preserve"> also a semantics</w:t>
      </w:r>
      <w:r w:rsidR="00FB693E">
        <w:rPr>
          <w:rStyle w:val="Zwaar"/>
          <w:b w:val="0"/>
          <w:lang w:val="en-GB"/>
        </w:rPr>
        <w:t>,</w:t>
      </w:r>
      <w:r w:rsidR="00C8087D">
        <w:rPr>
          <w:rStyle w:val="Zwaar"/>
          <w:b w:val="0"/>
          <w:lang w:val="en-GB"/>
        </w:rPr>
        <w:t xml:space="preserve"> which is defined for an abstract syntax and is shared by</w:t>
      </w:r>
      <w:r w:rsidR="00FD0E44">
        <w:rPr>
          <w:rStyle w:val="Zwaar"/>
          <w:b w:val="0"/>
          <w:lang w:val="en-GB"/>
        </w:rPr>
        <w:t xml:space="preserve"> all its representation formats</w:t>
      </w:r>
      <w:r w:rsidR="009E22C3">
        <w:rPr>
          <w:rStyle w:val="Zwaar"/>
          <w:b w:val="0"/>
          <w:lang w:val="en-GB"/>
        </w:rPr>
        <w:t xml:space="preserve">. As Bunt (2013) </w:t>
      </w:r>
      <w:r w:rsidR="00EC2ADF">
        <w:rPr>
          <w:rStyle w:val="Zwaar"/>
          <w:b w:val="0"/>
          <w:lang w:val="en-GB"/>
        </w:rPr>
        <w:t>notes</w:t>
      </w:r>
      <w:r w:rsidR="009E22C3">
        <w:rPr>
          <w:rStyle w:val="Zwaar"/>
          <w:b w:val="0"/>
          <w:lang w:val="en-GB"/>
        </w:rPr>
        <w:t>, the interpretation of XML</w:t>
      </w:r>
      <w:r w:rsidR="00BA653C">
        <w:rPr>
          <w:rStyle w:val="Zwaar"/>
          <w:b w:val="0"/>
          <w:lang w:val="en-GB"/>
        </w:rPr>
        <w:t>-expressions</w:t>
      </w:r>
      <w:r w:rsidR="009E22C3">
        <w:rPr>
          <w:rStyle w:val="Zwaar"/>
          <w:b w:val="0"/>
          <w:lang w:val="en-GB"/>
        </w:rPr>
        <w:t xml:space="preserve">, which is the basis of most </w:t>
      </w:r>
      <w:r w:rsidR="001F6CF8">
        <w:rPr>
          <w:rStyle w:val="Zwaar"/>
          <w:b w:val="0"/>
          <w:lang w:val="en-GB"/>
        </w:rPr>
        <w:t xml:space="preserve">annotation </w:t>
      </w:r>
      <w:r w:rsidR="009E22C3">
        <w:rPr>
          <w:rStyle w:val="Zwaar"/>
          <w:b w:val="0"/>
          <w:lang w:val="en-GB"/>
        </w:rPr>
        <w:t xml:space="preserve">representation formats, is not fixed and </w:t>
      </w:r>
      <w:r w:rsidR="00EC2ADF">
        <w:rPr>
          <w:rStyle w:val="Zwaar"/>
          <w:b w:val="0"/>
          <w:lang w:val="en-GB"/>
        </w:rPr>
        <w:t xml:space="preserve">is </w:t>
      </w:r>
      <w:r w:rsidR="00BA653C">
        <w:rPr>
          <w:rStyle w:val="Zwaar"/>
          <w:b w:val="0"/>
          <w:lang w:val="en-GB"/>
        </w:rPr>
        <w:t>left to the human- or machine-user. However, semantic annotations are meant</w:t>
      </w:r>
      <w:r w:rsidR="001F6CF8">
        <w:rPr>
          <w:rStyle w:val="Zwaar"/>
          <w:b w:val="0"/>
          <w:lang w:val="en-GB"/>
        </w:rPr>
        <w:t xml:space="preserve"> to capture meaning in text</w:t>
      </w:r>
      <w:r w:rsidR="00BA653C">
        <w:rPr>
          <w:rStyle w:val="Zwaar"/>
          <w:b w:val="0"/>
          <w:lang w:val="en-GB"/>
        </w:rPr>
        <w:t xml:space="preserve"> and since annotation representations in XML do not have a well-defined meaning there is no reason to believe that XML captures meaning better than the text itself (Bunt, 2013). </w:t>
      </w:r>
      <w:r w:rsidR="00CB255C">
        <w:rPr>
          <w:rStyle w:val="Zwaar"/>
          <w:b w:val="0"/>
          <w:lang w:val="en-GB"/>
        </w:rPr>
        <w:t>Therefore, Bunt and Romary (2004</w:t>
      </w:r>
      <w:r w:rsidR="00BA653C">
        <w:rPr>
          <w:rStyle w:val="Zwaar"/>
          <w:b w:val="0"/>
          <w:lang w:val="en-GB"/>
        </w:rPr>
        <w:t xml:space="preserve">) </w:t>
      </w:r>
      <w:r w:rsidR="00B2208C">
        <w:rPr>
          <w:rStyle w:val="Zwaar"/>
          <w:b w:val="0"/>
          <w:lang w:val="en-GB"/>
        </w:rPr>
        <w:t xml:space="preserve">have </w:t>
      </w:r>
      <w:r w:rsidR="00BA653C">
        <w:rPr>
          <w:rStyle w:val="Zwaar"/>
          <w:b w:val="0"/>
          <w:lang w:val="en-GB"/>
        </w:rPr>
        <w:t xml:space="preserve">introduced the requirement of </w:t>
      </w:r>
      <w:r w:rsidR="00D67098">
        <w:rPr>
          <w:rStyle w:val="Zwaar"/>
          <w:b w:val="0"/>
          <w:lang w:val="en-GB"/>
        </w:rPr>
        <w:t>‘</w:t>
      </w:r>
      <w:r w:rsidR="00BA653C">
        <w:rPr>
          <w:rStyle w:val="Zwaar"/>
          <w:b w:val="0"/>
          <w:lang w:val="en-GB"/>
        </w:rPr>
        <w:t>semantic adequacy</w:t>
      </w:r>
      <w:r w:rsidR="00D67098">
        <w:rPr>
          <w:rStyle w:val="Zwaar"/>
          <w:b w:val="0"/>
          <w:lang w:val="en-GB"/>
        </w:rPr>
        <w:t>’</w:t>
      </w:r>
      <w:r w:rsidR="00BA653C">
        <w:rPr>
          <w:rStyle w:val="Zwaar"/>
          <w:b w:val="0"/>
          <w:lang w:val="en-GB"/>
        </w:rPr>
        <w:t xml:space="preserve"> for semantic annotation, meaning that such languages require a well-defined semantics.</w:t>
      </w:r>
      <w:r w:rsidR="00BD71D6">
        <w:rPr>
          <w:rStyle w:val="Zwaar"/>
          <w:b w:val="0"/>
          <w:lang w:val="en-GB"/>
        </w:rPr>
        <w:t xml:space="preserve"> The</w:t>
      </w:r>
      <w:r w:rsidR="00CE2153">
        <w:rPr>
          <w:rStyle w:val="Zwaar"/>
          <w:b w:val="0"/>
          <w:lang w:val="en-GB"/>
        </w:rPr>
        <w:t xml:space="preserve"> </w:t>
      </w:r>
      <w:r w:rsidR="0003499C">
        <w:rPr>
          <w:rStyle w:val="Zwaar"/>
          <w:b w:val="0"/>
          <w:lang w:val="en-GB"/>
        </w:rPr>
        <w:t xml:space="preserve">semantics </w:t>
      </w:r>
      <w:r w:rsidR="00BD71D6">
        <w:rPr>
          <w:rStyle w:val="Zwaar"/>
          <w:b w:val="0"/>
          <w:lang w:val="en-GB"/>
        </w:rPr>
        <w:t>specifies</w:t>
      </w:r>
      <w:r w:rsidR="00CE2153">
        <w:rPr>
          <w:rStyle w:val="Zwaar"/>
          <w:b w:val="0"/>
          <w:lang w:val="en-GB"/>
        </w:rPr>
        <w:t xml:space="preserve"> what annotation structures in the abstract syntax are intended to mean (Bunt, 2013). </w:t>
      </w:r>
      <w:r w:rsidR="00EA19DF">
        <w:rPr>
          <w:rStyle w:val="Zwaar"/>
          <w:b w:val="0"/>
          <w:lang w:val="en-GB"/>
        </w:rPr>
        <w:t xml:space="preserve">Defining </w:t>
      </w:r>
      <w:r w:rsidR="00BD71D6">
        <w:rPr>
          <w:rStyle w:val="Zwaar"/>
          <w:b w:val="0"/>
          <w:lang w:val="en-GB"/>
        </w:rPr>
        <w:t xml:space="preserve">the </w:t>
      </w:r>
      <w:r w:rsidR="00EA19DF">
        <w:rPr>
          <w:rStyle w:val="Zwaar"/>
          <w:b w:val="0"/>
          <w:lang w:val="en-GB"/>
        </w:rPr>
        <w:t>semantics for semantic annotation languages</w:t>
      </w:r>
      <w:r w:rsidR="00BD71D6">
        <w:rPr>
          <w:rStyle w:val="Zwaar"/>
          <w:b w:val="0"/>
          <w:lang w:val="en-GB"/>
        </w:rPr>
        <w:t xml:space="preserve"> in this way</w:t>
      </w:r>
      <w:r w:rsidR="0003499C">
        <w:rPr>
          <w:rStyle w:val="Zwaar"/>
          <w:b w:val="0"/>
          <w:lang w:val="en-GB"/>
        </w:rPr>
        <w:t xml:space="preserve"> </w:t>
      </w:r>
      <w:r w:rsidR="00EA19DF">
        <w:rPr>
          <w:rStyle w:val="Zwaar"/>
          <w:b w:val="0"/>
          <w:lang w:val="en-GB"/>
        </w:rPr>
        <w:t>is</w:t>
      </w:r>
      <w:r w:rsidR="0003499C">
        <w:rPr>
          <w:rStyle w:val="Zwaar"/>
          <w:b w:val="0"/>
          <w:lang w:val="en-GB"/>
        </w:rPr>
        <w:t xml:space="preserve"> beneficial for improving the interoperability of semantic annotations, as any format that represents annotation structures shares the</w:t>
      </w:r>
      <w:r w:rsidR="00EA19DF">
        <w:rPr>
          <w:rStyle w:val="Zwaar"/>
          <w:b w:val="0"/>
          <w:lang w:val="en-GB"/>
        </w:rPr>
        <w:t>se</w:t>
      </w:r>
      <w:r w:rsidR="0003499C">
        <w:rPr>
          <w:rStyle w:val="Zwaar"/>
          <w:b w:val="0"/>
          <w:lang w:val="en-GB"/>
        </w:rPr>
        <w:t xml:space="preserve"> same semantics (Bunt, 2013).</w:t>
      </w:r>
      <w:r w:rsidR="00481C4E">
        <w:rPr>
          <w:rStyle w:val="Zwaar"/>
          <w:b w:val="0"/>
          <w:lang w:val="en-GB"/>
        </w:rPr>
        <w:tab/>
      </w:r>
      <w:r w:rsidR="00481C4E">
        <w:rPr>
          <w:rStyle w:val="Zwaar"/>
          <w:b w:val="0"/>
          <w:lang w:val="en-GB"/>
        </w:rPr>
        <w:tab/>
      </w:r>
      <w:r w:rsidR="00481C4E">
        <w:rPr>
          <w:rStyle w:val="Zwaar"/>
          <w:b w:val="0"/>
          <w:lang w:val="en-GB"/>
        </w:rPr>
        <w:tab/>
      </w:r>
      <w:r w:rsidR="00BD71D6">
        <w:rPr>
          <w:rStyle w:val="Zwaar"/>
          <w:b w:val="0"/>
          <w:lang w:val="en-GB"/>
        </w:rPr>
        <w:t>A</w:t>
      </w:r>
      <w:r w:rsidR="00653906">
        <w:rPr>
          <w:rStyle w:val="Zwaar"/>
          <w:b w:val="0"/>
          <w:lang w:val="en-GB"/>
        </w:rPr>
        <w:t xml:space="preserve">s will be discussed in more detail in following </w:t>
      </w:r>
      <w:r w:rsidR="009876F4">
        <w:rPr>
          <w:rStyle w:val="Zwaar"/>
          <w:b w:val="0"/>
          <w:lang w:val="en-GB"/>
        </w:rPr>
        <w:t>s</w:t>
      </w:r>
      <w:r w:rsidR="001B7101">
        <w:rPr>
          <w:rStyle w:val="Zwaar"/>
          <w:b w:val="0"/>
          <w:lang w:val="en-GB"/>
        </w:rPr>
        <w:t>ections</w:t>
      </w:r>
      <w:r w:rsidR="00653906">
        <w:rPr>
          <w:rStyle w:val="Zwaar"/>
          <w:b w:val="0"/>
          <w:lang w:val="en-GB"/>
        </w:rPr>
        <w:t>, s</w:t>
      </w:r>
      <w:r w:rsidR="00E63074">
        <w:rPr>
          <w:rStyle w:val="Zwaar"/>
          <w:b w:val="0"/>
          <w:lang w:val="en-GB"/>
        </w:rPr>
        <w:t xml:space="preserve">emantic annotation languages in SemAF, </w:t>
      </w:r>
      <w:r w:rsidR="00534987">
        <w:rPr>
          <w:rStyle w:val="Zwaar"/>
          <w:b w:val="0"/>
          <w:lang w:val="en-GB"/>
        </w:rPr>
        <w:t>such as</w:t>
      </w:r>
      <w:r w:rsidR="00E63074">
        <w:rPr>
          <w:rStyle w:val="Zwaar"/>
          <w:b w:val="0"/>
          <w:lang w:val="en-GB"/>
        </w:rPr>
        <w:t xml:space="preserve"> DiAML, </w:t>
      </w:r>
      <w:r w:rsidR="004075CA">
        <w:rPr>
          <w:rStyle w:val="Zwaar"/>
          <w:b w:val="0"/>
          <w:lang w:val="en-GB"/>
        </w:rPr>
        <w:t>are not tied to</w:t>
      </w:r>
      <w:r w:rsidR="00E63074">
        <w:rPr>
          <w:rStyle w:val="Zwaar"/>
          <w:b w:val="0"/>
          <w:lang w:val="en-GB"/>
        </w:rPr>
        <w:t xml:space="preserve"> one</w:t>
      </w:r>
      <w:r w:rsidR="00534987">
        <w:rPr>
          <w:rStyle w:val="Zwaar"/>
          <w:b w:val="0"/>
          <w:lang w:val="en-GB"/>
        </w:rPr>
        <w:t xml:space="preserve"> </w:t>
      </w:r>
      <w:r w:rsidR="004075CA">
        <w:rPr>
          <w:rStyle w:val="Zwaar"/>
          <w:b w:val="0"/>
          <w:lang w:val="en-GB"/>
        </w:rPr>
        <w:t xml:space="preserve">compulsory, </w:t>
      </w:r>
      <w:r w:rsidR="00534987">
        <w:rPr>
          <w:rStyle w:val="Zwaar"/>
          <w:b w:val="0"/>
          <w:lang w:val="en-GB"/>
        </w:rPr>
        <w:t>predefined</w:t>
      </w:r>
      <w:r w:rsidR="00E63074">
        <w:rPr>
          <w:rStyle w:val="Zwaar"/>
          <w:b w:val="0"/>
          <w:lang w:val="en-GB"/>
        </w:rPr>
        <w:t xml:space="preserve"> </w:t>
      </w:r>
      <w:r w:rsidR="00385484">
        <w:rPr>
          <w:rStyle w:val="Zwaar"/>
          <w:b w:val="0"/>
          <w:lang w:val="en-GB"/>
        </w:rPr>
        <w:t>representation format</w:t>
      </w:r>
      <w:r w:rsidR="008419BB">
        <w:rPr>
          <w:rStyle w:val="Zwaar"/>
          <w:b w:val="0"/>
          <w:lang w:val="en-GB"/>
        </w:rPr>
        <w:t>.</w:t>
      </w:r>
      <w:r w:rsidR="00E63074">
        <w:rPr>
          <w:rStyle w:val="Zwaar"/>
          <w:b w:val="0"/>
          <w:lang w:val="en-GB"/>
        </w:rPr>
        <w:t xml:space="preserve"> On the contrary, as long as a concrete syntax is </w:t>
      </w:r>
      <w:r w:rsidR="00E63074" w:rsidRPr="00E63074">
        <w:rPr>
          <w:rStyle w:val="Zwaar"/>
          <w:b w:val="0"/>
          <w:i/>
          <w:lang w:val="en-GB"/>
        </w:rPr>
        <w:t>complete</w:t>
      </w:r>
      <w:r w:rsidR="00E63074">
        <w:rPr>
          <w:rStyle w:val="Zwaar"/>
          <w:b w:val="0"/>
          <w:lang w:val="en-GB"/>
        </w:rPr>
        <w:t xml:space="preserve"> and </w:t>
      </w:r>
      <w:r w:rsidR="00E63074" w:rsidRPr="00E63074">
        <w:rPr>
          <w:rStyle w:val="Zwaar"/>
          <w:b w:val="0"/>
          <w:i/>
          <w:lang w:val="en-GB"/>
        </w:rPr>
        <w:t>unambiguous</w:t>
      </w:r>
      <w:r w:rsidR="00E63074">
        <w:rPr>
          <w:rStyle w:val="Zwaar"/>
          <w:b w:val="0"/>
          <w:lang w:val="en-GB"/>
        </w:rPr>
        <w:t xml:space="preserve"> relative to the abstract syntax it may be used</w:t>
      </w:r>
      <w:r w:rsidR="00653906">
        <w:rPr>
          <w:rStyle w:val="Zwaar"/>
          <w:b w:val="0"/>
          <w:lang w:val="en-GB"/>
        </w:rPr>
        <w:t xml:space="preserve"> as a representation format</w:t>
      </w:r>
      <w:r w:rsidR="00E63074">
        <w:rPr>
          <w:rStyle w:val="Zwaar"/>
          <w:b w:val="0"/>
          <w:lang w:val="en-GB"/>
        </w:rPr>
        <w:t xml:space="preserve"> to represent annotations</w:t>
      </w:r>
      <w:r w:rsidR="008476DF">
        <w:rPr>
          <w:rStyle w:val="Zwaar"/>
          <w:b w:val="0"/>
          <w:lang w:val="en-GB"/>
        </w:rPr>
        <w:t xml:space="preserve"> (</w:t>
      </w:r>
      <w:r w:rsidR="006831F8">
        <w:rPr>
          <w:rStyle w:val="Zwaar"/>
          <w:b w:val="0"/>
          <w:lang w:val="en-GB"/>
        </w:rPr>
        <w:t>Bunt et al., 2012</w:t>
      </w:r>
      <w:r w:rsidR="008476DF">
        <w:rPr>
          <w:rStyle w:val="Zwaar"/>
          <w:b w:val="0"/>
          <w:lang w:val="en-GB"/>
        </w:rPr>
        <w:t>)</w:t>
      </w:r>
      <w:r w:rsidR="00E63074">
        <w:rPr>
          <w:rStyle w:val="Zwaar"/>
          <w:b w:val="0"/>
          <w:lang w:val="en-GB"/>
        </w:rPr>
        <w:t xml:space="preserve">. </w:t>
      </w:r>
      <w:r w:rsidR="00534987" w:rsidRPr="00712111">
        <w:rPr>
          <w:rStyle w:val="Zwaar"/>
          <w:b w:val="0"/>
          <w:lang w:val="en-GB"/>
        </w:rPr>
        <w:t>Complete</w:t>
      </w:r>
      <w:r w:rsidR="00534987">
        <w:rPr>
          <w:rStyle w:val="Zwaar"/>
          <w:b w:val="0"/>
          <w:lang w:val="en-GB"/>
        </w:rPr>
        <w:t xml:space="preserve"> in the sense that the concrete syntax defines a representation for every structure defined by the abstract syntax. </w:t>
      </w:r>
      <w:r w:rsidR="00534987" w:rsidRPr="00712111">
        <w:rPr>
          <w:rStyle w:val="Zwaar"/>
          <w:b w:val="0"/>
          <w:lang w:val="en-GB"/>
        </w:rPr>
        <w:t>Unambiguous</w:t>
      </w:r>
      <w:r w:rsidR="00534987">
        <w:rPr>
          <w:rStyle w:val="Zwaar"/>
          <w:b w:val="0"/>
          <w:lang w:val="en-GB"/>
        </w:rPr>
        <w:t xml:space="preserve"> in the sense that </w:t>
      </w:r>
      <w:r w:rsidR="008476DF">
        <w:rPr>
          <w:rStyle w:val="Zwaar"/>
          <w:b w:val="0"/>
          <w:lang w:val="en-GB"/>
        </w:rPr>
        <w:t xml:space="preserve">every expression defined by the concrete syntax represents one and only one structure defined by the abstract syntax. A representation format that is both complete and unambiguous </w:t>
      </w:r>
      <w:r w:rsidR="002F433E">
        <w:rPr>
          <w:rStyle w:val="Zwaar"/>
          <w:b w:val="0"/>
          <w:lang w:val="en-GB"/>
        </w:rPr>
        <w:t xml:space="preserve">is called an </w:t>
      </w:r>
      <w:r w:rsidR="002F433E" w:rsidRPr="002F433E">
        <w:rPr>
          <w:rStyle w:val="Zwaar"/>
          <w:b w:val="0"/>
          <w:i/>
          <w:lang w:val="en-GB"/>
        </w:rPr>
        <w:t>ideal</w:t>
      </w:r>
      <w:r w:rsidR="002F433E">
        <w:rPr>
          <w:rStyle w:val="Zwaar"/>
          <w:b w:val="0"/>
          <w:lang w:val="en-GB"/>
        </w:rPr>
        <w:t xml:space="preserve"> representation format</w:t>
      </w:r>
      <w:r w:rsidR="006831F8">
        <w:rPr>
          <w:rStyle w:val="Zwaar"/>
          <w:b w:val="0"/>
          <w:lang w:val="en-GB"/>
        </w:rPr>
        <w:t xml:space="preserve"> (Bunt et al., 2012)</w:t>
      </w:r>
      <w:r w:rsidR="002F433E">
        <w:rPr>
          <w:rStyle w:val="Zwaar"/>
          <w:b w:val="0"/>
          <w:lang w:val="en-GB"/>
        </w:rPr>
        <w:t xml:space="preserve">. </w:t>
      </w:r>
      <w:r w:rsidR="00C8087D">
        <w:rPr>
          <w:rStyle w:val="Zwaar"/>
          <w:b w:val="0"/>
          <w:lang w:val="en-GB"/>
        </w:rPr>
        <w:t>As all ide</w:t>
      </w:r>
      <w:r w:rsidR="007D2C21">
        <w:rPr>
          <w:rStyle w:val="Zwaar"/>
          <w:b w:val="0"/>
          <w:lang w:val="en-GB"/>
        </w:rPr>
        <w:t>al representation formats share</w:t>
      </w:r>
      <w:r w:rsidR="00C8087D">
        <w:rPr>
          <w:rStyle w:val="Zwaar"/>
          <w:b w:val="0"/>
          <w:lang w:val="en-GB"/>
        </w:rPr>
        <w:t xml:space="preserve"> the same </w:t>
      </w:r>
      <w:r w:rsidR="0019073D">
        <w:rPr>
          <w:rStyle w:val="Zwaar"/>
          <w:b w:val="0"/>
          <w:lang w:val="en-GB"/>
        </w:rPr>
        <w:t xml:space="preserve">underlying </w:t>
      </w:r>
      <w:r w:rsidR="00C8087D">
        <w:rPr>
          <w:rStyle w:val="Zwaar"/>
          <w:b w:val="0"/>
          <w:lang w:val="en-GB"/>
        </w:rPr>
        <w:t>semantics, a</w:t>
      </w:r>
      <w:r w:rsidR="002F433E">
        <w:rPr>
          <w:rStyle w:val="Zwaar"/>
          <w:b w:val="0"/>
          <w:lang w:val="en-GB"/>
        </w:rPr>
        <w:t xml:space="preserve">ny ideal representation format can be converted through a meaning-preserving mapping </w:t>
      </w:r>
      <w:r w:rsidR="0017381C">
        <w:rPr>
          <w:rStyle w:val="Zwaar"/>
          <w:b w:val="0"/>
          <w:lang w:val="en-GB"/>
        </w:rPr>
        <w:t xml:space="preserve">(i.e. conversion) </w:t>
      </w:r>
      <w:r w:rsidR="002F433E">
        <w:rPr>
          <w:rStyle w:val="Zwaar"/>
          <w:b w:val="0"/>
          <w:lang w:val="en-GB"/>
        </w:rPr>
        <w:t>to any other ideal representation format</w:t>
      </w:r>
      <w:r w:rsidR="006831F8">
        <w:rPr>
          <w:rStyle w:val="Zwaar"/>
          <w:b w:val="0"/>
          <w:lang w:val="en-GB"/>
        </w:rPr>
        <w:t xml:space="preserve"> (Bunt, 2013</w:t>
      </w:r>
      <w:r w:rsidR="005C5495">
        <w:rPr>
          <w:rStyle w:val="Zwaar"/>
          <w:b w:val="0"/>
          <w:lang w:val="en-GB"/>
        </w:rPr>
        <w:t>)</w:t>
      </w:r>
      <w:r w:rsidR="002F433E">
        <w:rPr>
          <w:rStyle w:val="Zwaar"/>
          <w:b w:val="0"/>
          <w:lang w:val="en-GB"/>
        </w:rPr>
        <w:t>.</w:t>
      </w:r>
      <w:r w:rsidR="00653906">
        <w:rPr>
          <w:rStyle w:val="Zwaar"/>
          <w:b w:val="0"/>
          <w:lang w:val="en-GB"/>
        </w:rPr>
        <w:t xml:space="preserve"> </w:t>
      </w:r>
      <w:r w:rsidR="00B5722B">
        <w:rPr>
          <w:rStyle w:val="Zwaar"/>
          <w:b w:val="0"/>
          <w:lang w:val="en-GB"/>
        </w:rPr>
        <w:t>A</w:t>
      </w:r>
      <w:r w:rsidR="004B0315" w:rsidRPr="00570DDD">
        <w:rPr>
          <w:rStyle w:val="Zwaar"/>
          <w:b w:val="0"/>
          <w:lang w:val="en-GB"/>
        </w:rPr>
        <w:t xml:space="preserve"> </w:t>
      </w:r>
      <w:r w:rsidR="00C36667">
        <w:rPr>
          <w:rStyle w:val="Zwaar"/>
          <w:b w:val="0"/>
          <w:lang w:val="en-GB"/>
        </w:rPr>
        <w:t>fictional</w:t>
      </w:r>
      <w:r w:rsidR="005C5495">
        <w:rPr>
          <w:rStyle w:val="Zwaar"/>
          <w:b w:val="0"/>
          <w:lang w:val="en-GB"/>
        </w:rPr>
        <w:t xml:space="preserve"> and</w:t>
      </w:r>
      <w:r w:rsidR="00133AB1">
        <w:rPr>
          <w:rStyle w:val="Zwaar"/>
          <w:b w:val="0"/>
          <w:lang w:val="en-GB"/>
        </w:rPr>
        <w:t xml:space="preserve"> highly simplified</w:t>
      </w:r>
      <w:r w:rsidR="004B0315" w:rsidRPr="00570DDD">
        <w:rPr>
          <w:rStyle w:val="Zwaar"/>
          <w:b w:val="0"/>
          <w:lang w:val="en-GB"/>
        </w:rPr>
        <w:t xml:space="preserve"> example of an abstract syntax could include</w:t>
      </w:r>
      <w:r w:rsidR="007D2C21">
        <w:rPr>
          <w:rStyle w:val="Zwaar"/>
          <w:b w:val="0"/>
          <w:lang w:val="en-GB"/>
        </w:rPr>
        <w:t xml:space="preserve"> an annotation structure</w:t>
      </w:r>
      <w:r w:rsidR="00C36667">
        <w:rPr>
          <w:rStyle w:val="Zwaar"/>
          <w:b w:val="0"/>
          <w:lang w:val="en-GB"/>
        </w:rPr>
        <w:t xml:space="preserve"> consisting of</w:t>
      </w:r>
      <w:r w:rsidR="004B0315" w:rsidRPr="00570DDD">
        <w:rPr>
          <w:rStyle w:val="Zwaar"/>
          <w:b w:val="0"/>
          <w:lang w:val="en-GB"/>
        </w:rPr>
        <w:t xml:space="preserve"> multiple</w:t>
      </w:r>
      <w:r w:rsidR="00C36667">
        <w:rPr>
          <w:rStyle w:val="Zwaar"/>
          <w:b w:val="0"/>
          <w:lang w:val="en-GB"/>
        </w:rPr>
        <w:t xml:space="preserve"> ‘participant</w:t>
      </w:r>
      <w:r w:rsidR="004B0315" w:rsidRPr="00570DDD">
        <w:rPr>
          <w:rStyle w:val="Zwaar"/>
          <w:b w:val="0"/>
          <w:lang w:val="en-GB"/>
        </w:rPr>
        <w:t xml:space="preserve"> structures</w:t>
      </w:r>
      <w:r w:rsidR="00C36667">
        <w:rPr>
          <w:rStyle w:val="Zwaar"/>
          <w:b w:val="0"/>
          <w:lang w:val="en-GB"/>
        </w:rPr>
        <w:t>’</w:t>
      </w:r>
      <w:r w:rsidR="00591F81">
        <w:rPr>
          <w:rStyle w:val="Zwaar"/>
          <w:b w:val="0"/>
          <w:lang w:val="en-GB"/>
        </w:rPr>
        <w:t xml:space="preserve"> of the form </w:t>
      </w:r>
      <w:r w:rsidR="00591F81" w:rsidRPr="00591F81">
        <w:rPr>
          <w:rStyle w:val="Zwaar"/>
          <w:rFonts w:ascii="Cambria Math" w:hAnsi="Cambria Math"/>
          <w:b w:val="0"/>
          <w:lang w:val="en-GB"/>
        </w:rPr>
        <w:t>&lt;</w:t>
      </w:r>
      <w:r w:rsidR="004B0315" w:rsidRPr="00591F81">
        <w:rPr>
          <w:rStyle w:val="Zwaar"/>
          <w:rFonts w:ascii="Cambria Math" w:hAnsi="Cambria Math"/>
          <w:b w:val="0"/>
          <w:lang w:val="en-GB"/>
        </w:rPr>
        <w:t xml:space="preserve">P= </w:t>
      </w:r>
      <w:r w:rsidR="00591F81" w:rsidRPr="00591F81">
        <w:rPr>
          <w:rStyle w:val="Zwaar"/>
          <w:rFonts w:ascii="Cambria Math" w:hAnsi="Cambria Math"/>
          <w:b w:val="0"/>
          <w:lang w:val="en-GB"/>
        </w:rPr>
        <w:t>S, A, s&gt;</w:t>
      </w:r>
      <w:r w:rsidR="0021003B" w:rsidRPr="00591F81">
        <w:rPr>
          <w:rStyle w:val="Zwaar"/>
          <w:rFonts w:ascii="Cambria Math" w:hAnsi="Cambria Math"/>
          <w:b w:val="0"/>
          <w:lang w:val="en-GB"/>
        </w:rPr>
        <w:t>.</w:t>
      </w:r>
      <w:r w:rsidR="00C36667">
        <w:rPr>
          <w:rStyle w:val="Zwaar"/>
          <w:b w:val="0"/>
          <w:lang w:val="en-GB"/>
        </w:rPr>
        <w:t xml:space="preserve"> </w:t>
      </w:r>
      <w:r w:rsidR="007D2C21">
        <w:rPr>
          <w:rStyle w:val="Zwaar"/>
          <w:b w:val="0"/>
          <w:lang w:val="en-GB"/>
        </w:rPr>
        <w:t>These</w:t>
      </w:r>
      <w:r w:rsidR="00C36667">
        <w:rPr>
          <w:rStyle w:val="Zwaar"/>
          <w:b w:val="0"/>
          <w:lang w:val="en-GB"/>
        </w:rPr>
        <w:t xml:space="preserve"> </w:t>
      </w:r>
      <w:r w:rsidR="00C36667">
        <w:rPr>
          <w:rStyle w:val="Zwaar"/>
          <w:b w:val="0"/>
          <w:lang w:val="en-GB"/>
        </w:rPr>
        <w:lastRenderedPageBreak/>
        <w:t>participant structure</w:t>
      </w:r>
      <w:r w:rsidR="007D2C21">
        <w:rPr>
          <w:rStyle w:val="Zwaar"/>
          <w:b w:val="0"/>
          <w:lang w:val="en-GB"/>
        </w:rPr>
        <w:t>s (</w:t>
      </w:r>
      <w:r w:rsidR="007D2C21" w:rsidRPr="008C39E6">
        <w:rPr>
          <w:rStyle w:val="Zwaar"/>
          <w:rFonts w:ascii="Cambria Math" w:hAnsi="Cambria Math"/>
          <w:b w:val="0"/>
          <w:lang w:val="en-GB"/>
        </w:rPr>
        <w:t>P</w:t>
      </w:r>
      <w:r w:rsidR="007D2C21">
        <w:rPr>
          <w:rStyle w:val="Zwaar"/>
          <w:b w:val="0"/>
          <w:lang w:val="en-GB"/>
        </w:rPr>
        <w:t xml:space="preserve">), </w:t>
      </w:r>
      <w:r w:rsidR="007E6276">
        <w:rPr>
          <w:rStyle w:val="Zwaar"/>
          <w:b w:val="0"/>
          <w:lang w:val="en-GB"/>
        </w:rPr>
        <w:t xml:space="preserve">which are </w:t>
      </w:r>
      <w:r w:rsidR="007D2C21">
        <w:rPr>
          <w:rStyle w:val="Zwaar"/>
          <w:b w:val="0"/>
          <w:lang w:val="en-GB"/>
        </w:rPr>
        <w:t xml:space="preserve">created for </w:t>
      </w:r>
      <w:r w:rsidR="004B0315" w:rsidRPr="00570DDD">
        <w:rPr>
          <w:rStyle w:val="Zwaar"/>
          <w:b w:val="0"/>
          <w:lang w:val="en-GB"/>
        </w:rPr>
        <w:t>each sentence (</w:t>
      </w:r>
      <w:r w:rsidR="004B0315" w:rsidRPr="008C39E6">
        <w:rPr>
          <w:rStyle w:val="Zwaar"/>
          <w:rFonts w:ascii="Cambria Math" w:hAnsi="Cambria Math"/>
          <w:b w:val="0"/>
          <w:lang w:val="en-GB"/>
        </w:rPr>
        <w:t>s</w:t>
      </w:r>
      <w:r w:rsidR="004B0315" w:rsidRPr="00570DDD">
        <w:rPr>
          <w:rStyle w:val="Zwaar"/>
          <w:b w:val="0"/>
          <w:lang w:val="en-GB"/>
        </w:rPr>
        <w:t>)</w:t>
      </w:r>
      <w:r w:rsidR="007D2C21">
        <w:rPr>
          <w:rStyle w:val="Zwaar"/>
          <w:b w:val="0"/>
          <w:lang w:val="en-GB"/>
        </w:rPr>
        <w:t>,</w:t>
      </w:r>
      <w:r w:rsidR="004B0315" w:rsidRPr="00570DDD">
        <w:rPr>
          <w:rStyle w:val="Zwaar"/>
          <w:b w:val="0"/>
          <w:lang w:val="en-GB"/>
        </w:rPr>
        <w:t xml:space="preserve"> </w:t>
      </w:r>
      <w:r w:rsidR="007D2C21">
        <w:rPr>
          <w:rStyle w:val="Zwaar"/>
          <w:b w:val="0"/>
          <w:lang w:val="en-GB"/>
        </w:rPr>
        <w:t>are</w:t>
      </w:r>
      <w:r w:rsidR="004B0315" w:rsidRPr="00570DDD">
        <w:rPr>
          <w:rStyle w:val="Zwaar"/>
          <w:b w:val="0"/>
          <w:lang w:val="en-GB"/>
        </w:rPr>
        <w:t xml:space="preserve"> defined in terms of a se</w:t>
      </w:r>
      <w:r w:rsidR="007F5E60">
        <w:rPr>
          <w:rStyle w:val="Zwaar"/>
          <w:b w:val="0"/>
          <w:lang w:val="en-GB"/>
        </w:rPr>
        <w:t>nder (</w:t>
      </w:r>
      <w:r w:rsidR="007F5E60" w:rsidRPr="008C39E6">
        <w:rPr>
          <w:rStyle w:val="Zwaar"/>
          <w:rFonts w:ascii="Cambria Math" w:hAnsi="Cambria Math"/>
          <w:b w:val="0"/>
          <w:lang w:val="en-GB"/>
        </w:rPr>
        <w:t>S</w:t>
      </w:r>
      <w:r w:rsidR="007F5E60">
        <w:rPr>
          <w:rStyle w:val="Zwaar"/>
          <w:b w:val="0"/>
          <w:lang w:val="en-GB"/>
        </w:rPr>
        <w:t>) and an addressee (</w:t>
      </w:r>
      <w:r w:rsidR="007F5E60" w:rsidRPr="008C39E6">
        <w:rPr>
          <w:rStyle w:val="Zwaar"/>
          <w:rFonts w:ascii="Cambria Math" w:hAnsi="Cambria Math"/>
          <w:b w:val="0"/>
          <w:lang w:val="en-GB"/>
        </w:rPr>
        <w:t>A</w:t>
      </w:r>
      <w:r w:rsidR="007F5E60">
        <w:rPr>
          <w:rStyle w:val="Zwaar"/>
          <w:b w:val="0"/>
          <w:lang w:val="en-GB"/>
        </w:rPr>
        <w:t>).</w:t>
      </w:r>
      <w:r w:rsidR="00133AB1">
        <w:rPr>
          <w:rStyle w:val="Zwaar"/>
          <w:b w:val="0"/>
          <w:lang w:val="en-GB"/>
        </w:rPr>
        <w:t xml:space="preserve"> </w:t>
      </w:r>
      <w:r w:rsidR="007F5E60">
        <w:rPr>
          <w:rStyle w:val="Zwaar"/>
          <w:b w:val="0"/>
          <w:lang w:val="en-GB"/>
        </w:rPr>
        <w:t>Subsequently, a</w:t>
      </w:r>
      <w:r w:rsidR="004B0315" w:rsidRPr="00570DDD">
        <w:rPr>
          <w:rStyle w:val="Zwaar"/>
          <w:b w:val="0"/>
          <w:lang w:val="en-GB"/>
        </w:rPr>
        <w:t xml:space="preserve"> concre</w:t>
      </w:r>
      <w:r w:rsidR="007F5E60">
        <w:rPr>
          <w:rStyle w:val="Zwaar"/>
          <w:b w:val="0"/>
          <w:lang w:val="en-GB"/>
        </w:rPr>
        <w:t>te syntax specifies</w:t>
      </w:r>
      <w:r w:rsidR="004B0315">
        <w:rPr>
          <w:rStyle w:val="Zwaar"/>
          <w:b w:val="0"/>
          <w:lang w:val="en-GB"/>
        </w:rPr>
        <w:t xml:space="preserve"> </w:t>
      </w:r>
      <w:r w:rsidR="007F5E60">
        <w:rPr>
          <w:rStyle w:val="Zwaar"/>
          <w:b w:val="0"/>
          <w:lang w:val="en-GB"/>
        </w:rPr>
        <w:t xml:space="preserve">a representation format </w:t>
      </w:r>
      <w:r w:rsidR="007D2C21">
        <w:rPr>
          <w:rStyle w:val="Zwaar"/>
          <w:b w:val="0"/>
          <w:lang w:val="en-GB"/>
        </w:rPr>
        <w:t>which</w:t>
      </w:r>
      <w:r w:rsidR="004B0315">
        <w:rPr>
          <w:rStyle w:val="Zwaar"/>
          <w:b w:val="0"/>
          <w:lang w:val="en-GB"/>
        </w:rPr>
        <w:t xml:space="preserve"> </w:t>
      </w:r>
      <w:r w:rsidR="007F5E60">
        <w:rPr>
          <w:rStyle w:val="Zwaar"/>
          <w:b w:val="0"/>
          <w:lang w:val="en-GB"/>
        </w:rPr>
        <w:t>displays</w:t>
      </w:r>
      <w:r w:rsidR="004B0315" w:rsidRPr="00570DDD">
        <w:rPr>
          <w:rStyle w:val="Zwaar"/>
          <w:b w:val="0"/>
          <w:lang w:val="en-GB"/>
        </w:rPr>
        <w:t xml:space="preserve"> these structures defined by the abstract syntax with for i</w:t>
      </w:r>
      <w:r w:rsidR="004B0315">
        <w:rPr>
          <w:rStyle w:val="Zwaar"/>
          <w:b w:val="0"/>
          <w:lang w:val="en-GB"/>
        </w:rPr>
        <w:t>n</w:t>
      </w:r>
      <w:r w:rsidR="0093141E">
        <w:rPr>
          <w:rStyle w:val="Zwaar"/>
          <w:b w:val="0"/>
          <w:lang w:val="en-GB"/>
        </w:rPr>
        <w:t>stance XML-expressions as in (1</w:t>
      </w:r>
      <w:r w:rsidR="004B0315">
        <w:rPr>
          <w:rStyle w:val="Zwaar"/>
          <w:b w:val="0"/>
          <w:lang w:val="en-GB"/>
        </w:rPr>
        <w:t xml:space="preserve">) or in tabular format as in </w:t>
      </w:r>
      <w:r w:rsidR="00F436B4">
        <w:rPr>
          <w:rStyle w:val="Zwaar"/>
          <w:b w:val="0"/>
          <w:lang w:val="en-GB"/>
        </w:rPr>
        <w:t>Table</w:t>
      </w:r>
      <w:r w:rsidR="00BC6000">
        <w:rPr>
          <w:rStyle w:val="Zwaar"/>
          <w:b w:val="0"/>
          <w:lang w:val="en-GB"/>
        </w:rPr>
        <w:t xml:space="preserve"> </w:t>
      </w:r>
      <w:r w:rsidR="0093141E">
        <w:rPr>
          <w:rStyle w:val="Zwaar"/>
          <w:b w:val="0"/>
          <w:lang w:val="en-GB"/>
        </w:rPr>
        <w:t>1</w:t>
      </w:r>
      <w:r w:rsidR="004B0315" w:rsidRPr="00570DDD">
        <w:rPr>
          <w:rStyle w:val="Zwaar"/>
          <w:b w:val="0"/>
          <w:lang w:val="en-GB"/>
        </w:rPr>
        <w:t>.</w:t>
      </w:r>
      <w:r w:rsidR="006B521A">
        <w:rPr>
          <w:rStyle w:val="Zwaar"/>
          <w:b w:val="0"/>
          <w:lang w:val="en-GB"/>
        </w:rPr>
        <w:t xml:space="preserve"> In b</w:t>
      </w:r>
      <w:r w:rsidR="00133AB1">
        <w:rPr>
          <w:rStyle w:val="Zwaar"/>
          <w:b w:val="0"/>
          <w:lang w:val="en-GB"/>
        </w:rPr>
        <w:t>oth examples</w:t>
      </w:r>
      <w:r w:rsidR="006B521A">
        <w:rPr>
          <w:rStyle w:val="Zwaar"/>
          <w:b w:val="0"/>
          <w:lang w:val="en-GB"/>
        </w:rPr>
        <w:t xml:space="preserve"> the </w:t>
      </w:r>
      <w:r w:rsidR="006B521A">
        <w:rPr>
          <w:rStyle w:val="Zwaar"/>
          <w:b w:val="0"/>
          <w:i/>
          <w:lang w:val="en-GB"/>
        </w:rPr>
        <w:t xml:space="preserve">ideal </w:t>
      </w:r>
      <w:r w:rsidR="006B521A">
        <w:rPr>
          <w:rStyle w:val="Zwaar"/>
          <w:b w:val="0"/>
          <w:lang w:val="en-GB"/>
        </w:rPr>
        <w:t>representation formats</w:t>
      </w:r>
      <w:r w:rsidR="00133AB1">
        <w:rPr>
          <w:rStyle w:val="Zwaar"/>
          <w:b w:val="0"/>
          <w:lang w:val="en-GB"/>
        </w:rPr>
        <w:t xml:space="preserve"> cover the fo</w:t>
      </w:r>
      <w:r w:rsidR="00A654EA">
        <w:rPr>
          <w:rStyle w:val="Zwaar"/>
          <w:b w:val="0"/>
          <w:lang w:val="en-GB"/>
        </w:rPr>
        <w:t>llowing dialogue fragment;</w:t>
      </w:r>
      <w:r w:rsidR="00F4440A">
        <w:rPr>
          <w:rStyle w:val="Zwaar"/>
          <w:b w:val="0"/>
          <w:lang w:val="en-GB"/>
        </w:rPr>
        <w:t xml:space="preserve"> John:</w:t>
      </w:r>
      <w:r w:rsidR="00133AB1">
        <w:rPr>
          <w:rStyle w:val="Zwaar"/>
          <w:b w:val="0"/>
          <w:lang w:val="en-GB"/>
        </w:rPr>
        <w:t xml:space="preserve"> “Hello Mary”, Mary: “Hello John”, John: “How are you?”, Mary: “I’m fine, how are you?”.</w:t>
      </w:r>
    </w:p>
    <w:p w14:paraId="3AD5A707" w14:textId="77777777" w:rsidR="00B620E2" w:rsidRDefault="00B620E2" w:rsidP="00357B7E">
      <w:pPr>
        <w:spacing w:line="480" w:lineRule="auto"/>
        <w:jc w:val="both"/>
        <w:rPr>
          <w:rStyle w:val="Zwaar"/>
          <w:b w:val="0"/>
          <w:lang w:val="en-GB"/>
        </w:rPr>
      </w:pPr>
    </w:p>
    <w:p w14:paraId="0852F802" w14:textId="717AEF06" w:rsidR="00072AB4" w:rsidRDefault="0093141E" w:rsidP="00663B57">
      <w:pPr>
        <w:spacing w:line="360" w:lineRule="auto"/>
        <w:ind w:left="708" w:hanging="708"/>
        <w:jc w:val="both"/>
        <w:rPr>
          <w:rStyle w:val="Zwaar"/>
          <w:b w:val="0"/>
          <w:sz w:val="22"/>
          <w:szCs w:val="22"/>
          <w:lang w:val="en-GB"/>
        </w:rPr>
      </w:pPr>
      <w:r w:rsidRPr="00B620E2">
        <w:rPr>
          <w:rStyle w:val="Zwaar"/>
          <w:b w:val="0"/>
          <w:sz w:val="22"/>
          <w:szCs w:val="22"/>
          <w:lang w:val="en-GB"/>
        </w:rPr>
        <w:t>(1</w:t>
      </w:r>
      <w:r w:rsidR="004B0315" w:rsidRPr="00B620E2">
        <w:rPr>
          <w:rStyle w:val="Zwaar"/>
          <w:b w:val="0"/>
          <w:sz w:val="22"/>
          <w:szCs w:val="22"/>
          <w:lang w:val="en-GB"/>
        </w:rPr>
        <w:t>)</w:t>
      </w:r>
      <w:r w:rsidR="00874C23" w:rsidRPr="00B620E2">
        <w:rPr>
          <w:rStyle w:val="Zwaar"/>
          <w:b w:val="0"/>
          <w:sz w:val="22"/>
          <w:szCs w:val="22"/>
          <w:lang w:val="en-GB"/>
        </w:rPr>
        <w:tab/>
      </w:r>
      <w:r w:rsidR="004B0315" w:rsidRPr="00B620E2">
        <w:rPr>
          <w:rStyle w:val="Zwaar"/>
          <w:b w:val="0"/>
          <w:sz w:val="22"/>
          <w:szCs w:val="22"/>
          <w:lang w:val="en-GB"/>
        </w:rPr>
        <w:t xml:space="preserve">&lt;participants S=’John’ A=’Mary’ sentence=’Hello Mary’/&gt; </w:t>
      </w:r>
      <w:r w:rsidR="00EE0E7E" w:rsidRPr="00B620E2">
        <w:rPr>
          <w:rStyle w:val="Zwaar"/>
          <w:b w:val="0"/>
          <w:sz w:val="22"/>
          <w:szCs w:val="22"/>
          <w:lang w:val="en-GB"/>
        </w:rPr>
        <w:tab/>
      </w:r>
      <w:r w:rsidR="00EE0E7E" w:rsidRPr="00B620E2">
        <w:rPr>
          <w:rStyle w:val="Zwaar"/>
          <w:b w:val="0"/>
          <w:sz w:val="22"/>
          <w:szCs w:val="22"/>
          <w:lang w:val="en-GB"/>
        </w:rPr>
        <w:tab/>
      </w:r>
      <w:r w:rsidR="00EE0E7E" w:rsidRPr="00B620E2">
        <w:rPr>
          <w:rStyle w:val="Zwaar"/>
          <w:b w:val="0"/>
          <w:sz w:val="22"/>
          <w:szCs w:val="22"/>
          <w:lang w:val="en-GB"/>
        </w:rPr>
        <w:tab/>
        <w:t xml:space="preserve">    </w:t>
      </w:r>
      <w:r w:rsidR="004B0315" w:rsidRPr="00B620E2">
        <w:rPr>
          <w:rStyle w:val="Zwaar"/>
          <w:b w:val="0"/>
          <w:sz w:val="22"/>
          <w:szCs w:val="22"/>
          <w:lang w:val="en-GB"/>
        </w:rPr>
        <w:t xml:space="preserve">&lt;participants S=’Mary’ A=’John’ sentence=’Hello John’/&gt; </w:t>
      </w:r>
      <w:r w:rsidR="00EE0E7E" w:rsidRPr="00B620E2">
        <w:rPr>
          <w:rStyle w:val="Zwaar"/>
          <w:b w:val="0"/>
          <w:sz w:val="22"/>
          <w:szCs w:val="22"/>
          <w:lang w:val="en-GB"/>
        </w:rPr>
        <w:tab/>
      </w:r>
      <w:r w:rsidR="00EE0E7E" w:rsidRPr="00B620E2">
        <w:rPr>
          <w:rStyle w:val="Zwaar"/>
          <w:b w:val="0"/>
          <w:sz w:val="22"/>
          <w:szCs w:val="22"/>
          <w:lang w:val="en-GB"/>
        </w:rPr>
        <w:tab/>
      </w:r>
      <w:r w:rsidR="00EE0E7E" w:rsidRPr="00B620E2">
        <w:rPr>
          <w:rStyle w:val="Zwaar"/>
          <w:b w:val="0"/>
          <w:sz w:val="22"/>
          <w:szCs w:val="22"/>
          <w:lang w:val="en-GB"/>
        </w:rPr>
        <w:tab/>
        <w:t xml:space="preserve">    </w:t>
      </w:r>
      <w:r w:rsidR="004B0315" w:rsidRPr="00B620E2">
        <w:rPr>
          <w:rStyle w:val="Zwaar"/>
          <w:b w:val="0"/>
          <w:sz w:val="22"/>
          <w:szCs w:val="22"/>
          <w:lang w:val="en-GB"/>
        </w:rPr>
        <w:t>&lt;participants S=’John’</w:t>
      </w:r>
      <w:r w:rsidR="00F256D8" w:rsidRPr="00B620E2">
        <w:rPr>
          <w:rStyle w:val="Zwaar"/>
          <w:b w:val="0"/>
          <w:sz w:val="22"/>
          <w:szCs w:val="22"/>
          <w:lang w:val="en-GB"/>
        </w:rPr>
        <w:t xml:space="preserve"> A=’Mary’ sentence=’How are you</w:t>
      </w:r>
      <w:r w:rsidR="004B0315" w:rsidRPr="00B620E2">
        <w:rPr>
          <w:rStyle w:val="Zwaar"/>
          <w:b w:val="0"/>
          <w:sz w:val="22"/>
          <w:szCs w:val="22"/>
          <w:lang w:val="en-GB"/>
        </w:rPr>
        <w:t xml:space="preserve">’/&gt; </w:t>
      </w:r>
      <w:r w:rsidR="00EE0E7E" w:rsidRPr="00B620E2">
        <w:rPr>
          <w:rStyle w:val="Zwaar"/>
          <w:b w:val="0"/>
          <w:sz w:val="22"/>
          <w:szCs w:val="22"/>
          <w:lang w:val="en-GB"/>
        </w:rPr>
        <w:tab/>
      </w:r>
      <w:r w:rsidR="00EE0E7E" w:rsidRPr="00B620E2">
        <w:rPr>
          <w:rStyle w:val="Zwaar"/>
          <w:b w:val="0"/>
          <w:sz w:val="22"/>
          <w:szCs w:val="22"/>
          <w:lang w:val="en-GB"/>
        </w:rPr>
        <w:tab/>
      </w:r>
      <w:r w:rsidR="00EE0E7E" w:rsidRPr="00B620E2">
        <w:rPr>
          <w:rStyle w:val="Zwaar"/>
          <w:b w:val="0"/>
          <w:sz w:val="22"/>
          <w:szCs w:val="22"/>
          <w:lang w:val="en-GB"/>
        </w:rPr>
        <w:tab/>
        <w:t xml:space="preserve">    </w:t>
      </w:r>
      <w:r w:rsidR="004B0315" w:rsidRPr="00B620E2">
        <w:rPr>
          <w:rStyle w:val="Zwaar"/>
          <w:b w:val="0"/>
          <w:sz w:val="22"/>
          <w:szCs w:val="22"/>
          <w:lang w:val="en-GB"/>
        </w:rPr>
        <w:t xml:space="preserve">&lt;participants S=’Mary’ A=’John’ </w:t>
      </w:r>
      <w:r w:rsidR="00F256D8" w:rsidRPr="00B620E2">
        <w:rPr>
          <w:rStyle w:val="Zwaar"/>
          <w:b w:val="0"/>
          <w:sz w:val="22"/>
          <w:szCs w:val="22"/>
          <w:lang w:val="en-GB"/>
        </w:rPr>
        <w:t>sentence=’I’m fine how are you</w:t>
      </w:r>
      <w:r w:rsidR="004B0315" w:rsidRPr="00B620E2">
        <w:rPr>
          <w:rStyle w:val="Zwaar"/>
          <w:b w:val="0"/>
          <w:sz w:val="22"/>
          <w:szCs w:val="22"/>
          <w:lang w:val="en-GB"/>
        </w:rPr>
        <w:t xml:space="preserve"> /&gt; </w:t>
      </w:r>
    </w:p>
    <w:p w14:paraId="4B0203C1" w14:textId="77777777" w:rsidR="00663B57" w:rsidRPr="00B620E2" w:rsidRDefault="00663B57" w:rsidP="00663B57">
      <w:pPr>
        <w:spacing w:line="360" w:lineRule="auto"/>
        <w:ind w:left="708" w:hanging="708"/>
        <w:jc w:val="both"/>
        <w:rPr>
          <w:rStyle w:val="Zwaar"/>
          <w:b w:val="0"/>
          <w:sz w:val="22"/>
          <w:szCs w:val="22"/>
          <w:lang w:val="en-GB"/>
        </w:rPr>
      </w:pPr>
    </w:p>
    <w:tbl>
      <w:tblPr>
        <w:tblStyle w:val="Tabelraster"/>
        <w:tblW w:w="0" w:type="auto"/>
        <w:tblLook w:val="04A0" w:firstRow="1" w:lastRow="0" w:firstColumn="1" w:lastColumn="0" w:noHBand="0" w:noVBand="1"/>
      </w:tblPr>
      <w:tblGrid>
        <w:gridCol w:w="3161"/>
        <w:gridCol w:w="3082"/>
        <w:gridCol w:w="2819"/>
      </w:tblGrid>
      <w:tr w:rsidR="00BC6000" w:rsidRPr="00663B57" w14:paraId="564D6F42" w14:textId="77777777" w:rsidTr="00BC6000">
        <w:tc>
          <w:tcPr>
            <w:tcW w:w="9062" w:type="dxa"/>
            <w:gridSpan w:val="3"/>
            <w:tcBorders>
              <w:top w:val="nil"/>
              <w:left w:val="nil"/>
              <w:bottom w:val="nil"/>
              <w:right w:val="nil"/>
            </w:tcBorders>
          </w:tcPr>
          <w:p w14:paraId="077CB58C" w14:textId="77777777" w:rsidR="00BC6000" w:rsidRPr="00663B57" w:rsidRDefault="00F436B4" w:rsidP="00663B57">
            <w:pPr>
              <w:spacing w:line="360" w:lineRule="auto"/>
              <w:jc w:val="both"/>
              <w:rPr>
                <w:rStyle w:val="Zwaar"/>
                <w:b w:val="0"/>
                <w:sz w:val="22"/>
                <w:szCs w:val="22"/>
                <w:lang w:val="en-GB"/>
              </w:rPr>
            </w:pPr>
            <w:r w:rsidRPr="00663B57">
              <w:rPr>
                <w:rStyle w:val="Zwaar"/>
                <w:b w:val="0"/>
                <w:sz w:val="22"/>
                <w:szCs w:val="22"/>
                <w:lang w:val="en-GB"/>
              </w:rPr>
              <w:t>Table</w:t>
            </w:r>
            <w:r w:rsidR="0093141E" w:rsidRPr="00663B57">
              <w:rPr>
                <w:rStyle w:val="Zwaar"/>
                <w:b w:val="0"/>
                <w:sz w:val="22"/>
                <w:szCs w:val="22"/>
                <w:lang w:val="en-GB"/>
              </w:rPr>
              <w:t xml:space="preserve"> 1</w:t>
            </w:r>
          </w:p>
        </w:tc>
      </w:tr>
      <w:tr w:rsidR="00BC6000" w:rsidRPr="0096625F" w14:paraId="14B70B82" w14:textId="77777777" w:rsidTr="007A5498">
        <w:tc>
          <w:tcPr>
            <w:tcW w:w="9062" w:type="dxa"/>
            <w:gridSpan w:val="3"/>
            <w:tcBorders>
              <w:top w:val="nil"/>
              <w:left w:val="nil"/>
              <w:right w:val="nil"/>
            </w:tcBorders>
          </w:tcPr>
          <w:p w14:paraId="73B2280A" w14:textId="52835D0A" w:rsidR="00BC6000" w:rsidRPr="00663B57" w:rsidRDefault="00BC6000" w:rsidP="00663B57">
            <w:pPr>
              <w:spacing w:line="360" w:lineRule="auto"/>
              <w:jc w:val="both"/>
              <w:rPr>
                <w:rStyle w:val="Zwaar"/>
                <w:i/>
                <w:sz w:val="22"/>
                <w:szCs w:val="22"/>
                <w:lang w:val="en-GB"/>
              </w:rPr>
            </w:pPr>
            <w:r w:rsidRPr="00663B57">
              <w:rPr>
                <w:rStyle w:val="Zwaar"/>
                <w:b w:val="0"/>
                <w:i/>
                <w:sz w:val="22"/>
                <w:szCs w:val="22"/>
                <w:lang w:val="en-GB"/>
              </w:rPr>
              <w:t xml:space="preserve">Tabular Example </w:t>
            </w:r>
            <w:r w:rsidR="00BF64BF" w:rsidRPr="00663B57">
              <w:rPr>
                <w:rStyle w:val="Zwaar"/>
                <w:b w:val="0"/>
                <w:i/>
                <w:sz w:val="22"/>
                <w:szCs w:val="22"/>
                <w:lang w:val="en-GB"/>
              </w:rPr>
              <w:t xml:space="preserve">of </w:t>
            </w:r>
            <w:r w:rsidR="001052A5" w:rsidRPr="00663B57">
              <w:rPr>
                <w:rStyle w:val="Zwaar"/>
                <w:b w:val="0"/>
                <w:i/>
                <w:sz w:val="22"/>
                <w:szCs w:val="22"/>
                <w:lang w:val="en-GB"/>
              </w:rPr>
              <w:t xml:space="preserve">an </w:t>
            </w:r>
            <w:r w:rsidR="005354E3" w:rsidRPr="00663B57">
              <w:rPr>
                <w:rStyle w:val="Zwaar"/>
                <w:b w:val="0"/>
                <w:i/>
                <w:sz w:val="22"/>
                <w:szCs w:val="22"/>
                <w:lang w:val="en-GB"/>
              </w:rPr>
              <w:t>Ideal</w:t>
            </w:r>
            <w:r w:rsidRPr="00663B57">
              <w:rPr>
                <w:rStyle w:val="Zwaar"/>
                <w:b w:val="0"/>
                <w:i/>
                <w:sz w:val="22"/>
                <w:szCs w:val="22"/>
                <w:lang w:val="en-GB"/>
              </w:rPr>
              <w:t xml:space="preserve"> Representation Format</w:t>
            </w:r>
          </w:p>
        </w:tc>
      </w:tr>
      <w:tr w:rsidR="004B0315" w:rsidRPr="00663B57" w14:paraId="6872077D" w14:textId="77777777" w:rsidTr="00BC6000">
        <w:tc>
          <w:tcPr>
            <w:tcW w:w="3161" w:type="dxa"/>
            <w:tcBorders>
              <w:top w:val="nil"/>
              <w:left w:val="nil"/>
              <w:bottom w:val="single" w:sz="4" w:space="0" w:color="auto"/>
              <w:right w:val="nil"/>
            </w:tcBorders>
          </w:tcPr>
          <w:p w14:paraId="4D414814"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Sentence</w:t>
            </w:r>
          </w:p>
        </w:tc>
        <w:tc>
          <w:tcPr>
            <w:tcW w:w="3082" w:type="dxa"/>
            <w:tcBorders>
              <w:top w:val="nil"/>
              <w:left w:val="nil"/>
              <w:bottom w:val="single" w:sz="4" w:space="0" w:color="auto"/>
              <w:right w:val="nil"/>
            </w:tcBorders>
          </w:tcPr>
          <w:p w14:paraId="5C76F68A"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Sender</w:t>
            </w:r>
          </w:p>
        </w:tc>
        <w:tc>
          <w:tcPr>
            <w:tcW w:w="2819" w:type="dxa"/>
            <w:tcBorders>
              <w:top w:val="nil"/>
              <w:left w:val="nil"/>
              <w:bottom w:val="single" w:sz="4" w:space="0" w:color="auto"/>
              <w:right w:val="nil"/>
            </w:tcBorders>
          </w:tcPr>
          <w:p w14:paraId="5ADCECB7" w14:textId="77777777" w:rsidR="004B0315" w:rsidRPr="00663B57" w:rsidRDefault="004B0315" w:rsidP="00663B57">
            <w:pPr>
              <w:spacing w:line="360" w:lineRule="auto"/>
              <w:jc w:val="both"/>
              <w:rPr>
                <w:rStyle w:val="Zwaar"/>
                <w:b w:val="0"/>
                <w:sz w:val="22"/>
                <w:szCs w:val="22"/>
                <w:lang w:val="en-GB"/>
              </w:rPr>
            </w:pPr>
            <w:r w:rsidRPr="00663B57">
              <w:rPr>
                <w:rStyle w:val="Zwaar"/>
                <w:b w:val="0"/>
                <w:sz w:val="22"/>
                <w:szCs w:val="22"/>
                <w:lang w:val="en-GB"/>
              </w:rPr>
              <w:t>Addressee</w:t>
            </w:r>
          </w:p>
        </w:tc>
      </w:tr>
      <w:tr w:rsidR="004B0315" w:rsidRPr="00663B57" w14:paraId="30F6FDD9" w14:textId="77777777" w:rsidTr="00BC6000">
        <w:tc>
          <w:tcPr>
            <w:tcW w:w="3161" w:type="dxa"/>
            <w:tcBorders>
              <w:left w:val="nil"/>
              <w:bottom w:val="nil"/>
              <w:right w:val="nil"/>
            </w:tcBorders>
          </w:tcPr>
          <w:p w14:paraId="79962C89"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Hello Mary</w:t>
            </w:r>
          </w:p>
        </w:tc>
        <w:tc>
          <w:tcPr>
            <w:tcW w:w="3082" w:type="dxa"/>
            <w:tcBorders>
              <w:left w:val="nil"/>
              <w:bottom w:val="nil"/>
              <w:right w:val="nil"/>
            </w:tcBorders>
          </w:tcPr>
          <w:p w14:paraId="113773B7"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John</w:t>
            </w:r>
          </w:p>
        </w:tc>
        <w:tc>
          <w:tcPr>
            <w:tcW w:w="2819" w:type="dxa"/>
            <w:tcBorders>
              <w:left w:val="nil"/>
              <w:bottom w:val="nil"/>
              <w:right w:val="nil"/>
            </w:tcBorders>
          </w:tcPr>
          <w:p w14:paraId="175EF558" w14:textId="77777777" w:rsidR="004B0315" w:rsidRPr="00663B57" w:rsidRDefault="004B0315" w:rsidP="00663B57">
            <w:pPr>
              <w:spacing w:line="360" w:lineRule="auto"/>
              <w:jc w:val="both"/>
              <w:rPr>
                <w:rStyle w:val="Zwaar"/>
                <w:b w:val="0"/>
                <w:sz w:val="22"/>
                <w:szCs w:val="22"/>
                <w:lang w:val="en-GB"/>
              </w:rPr>
            </w:pPr>
            <w:r w:rsidRPr="00663B57">
              <w:rPr>
                <w:rStyle w:val="Zwaar"/>
                <w:b w:val="0"/>
                <w:sz w:val="22"/>
                <w:szCs w:val="22"/>
                <w:lang w:val="en-GB"/>
              </w:rPr>
              <w:t>Mary</w:t>
            </w:r>
          </w:p>
        </w:tc>
      </w:tr>
      <w:tr w:rsidR="004B0315" w:rsidRPr="00663B57" w14:paraId="2E0BDFDC" w14:textId="77777777" w:rsidTr="00BC6000">
        <w:tc>
          <w:tcPr>
            <w:tcW w:w="3161" w:type="dxa"/>
            <w:tcBorders>
              <w:top w:val="nil"/>
              <w:left w:val="nil"/>
              <w:bottom w:val="nil"/>
              <w:right w:val="nil"/>
            </w:tcBorders>
          </w:tcPr>
          <w:p w14:paraId="0E752F3F"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Hello John</w:t>
            </w:r>
          </w:p>
        </w:tc>
        <w:tc>
          <w:tcPr>
            <w:tcW w:w="3082" w:type="dxa"/>
            <w:tcBorders>
              <w:top w:val="nil"/>
              <w:left w:val="nil"/>
              <w:bottom w:val="nil"/>
              <w:right w:val="nil"/>
            </w:tcBorders>
          </w:tcPr>
          <w:p w14:paraId="40A24D51"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Mary</w:t>
            </w:r>
          </w:p>
        </w:tc>
        <w:tc>
          <w:tcPr>
            <w:tcW w:w="2819" w:type="dxa"/>
            <w:tcBorders>
              <w:top w:val="nil"/>
              <w:left w:val="nil"/>
              <w:bottom w:val="nil"/>
              <w:right w:val="nil"/>
            </w:tcBorders>
          </w:tcPr>
          <w:p w14:paraId="2D7CF691" w14:textId="77777777" w:rsidR="004B0315" w:rsidRPr="00663B57" w:rsidRDefault="004B0315" w:rsidP="00663B57">
            <w:pPr>
              <w:spacing w:line="360" w:lineRule="auto"/>
              <w:jc w:val="both"/>
              <w:rPr>
                <w:rStyle w:val="Zwaar"/>
                <w:b w:val="0"/>
                <w:sz w:val="22"/>
                <w:szCs w:val="22"/>
                <w:lang w:val="en-GB"/>
              </w:rPr>
            </w:pPr>
            <w:r w:rsidRPr="00663B57">
              <w:rPr>
                <w:rStyle w:val="Zwaar"/>
                <w:b w:val="0"/>
                <w:sz w:val="22"/>
                <w:szCs w:val="22"/>
                <w:lang w:val="en-GB"/>
              </w:rPr>
              <w:t>John</w:t>
            </w:r>
          </w:p>
        </w:tc>
      </w:tr>
      <w:tr w:rsidR="004B0315" w:rsidRPr="00663B57" w14:paraId="06B6ED96" w14:textId="77777777" w:rsidTr="00BC6000">
        <w:tc>
          <w:tcPr>
            <w:tcW w:w="3161" w:type="dxa"/>
            <w:tcBorders>
              <w:top w:val="nil"/>
              <w:left w:val="nil"/>
              <w:bottom w:val="nil"/>
              <w:right w:val="nil"/>
            </w:tcBorders>
          </w:tcPr>
          <w:p w14:paraId="1897C3D4" w14:textId="77777777" w:rsidR="004B0315" w:rsidRPr="00663B57" w:rsidRDefault="00F256D8" w:rsidP="00663B57">
            <w:pPr>
              <w:spacing w:line="360" w:lineRule="auto"/>
              <w:rPr>
                <w:rStyle w:val="Zwaar"/>
                <w:b w:val="0"/>
                <w:sz w:val="22"/>
                <w:szCs w:val="22"/>
                <w:lang w:val="en-GB"/>
              </w:rPr>
            </w:pPr>
            <w:r w:rsidRPr="00663B57">
              <w:rPr>
                <w:rStyle w:val="Zwaar"/>
                <w:b w:val="0"/>
                <w:sz w:val="22"/>
                <w:szCs w:val="22"/>
                <w:lang w:val="en-GB"/>
              </w:rPr>
              <w:t>How are you</w:t>
            </w:r>
          </w:p>
        </w:tc>
        <w:tc>
          <w:tcPr>
            <w:tcW w:w="3082" w:type="dxa"/>
            <w:tcBorders>
              <w:top w:val="nil"/>
              <w:left w:val="nil"/>
              <w:bottom w:val="nil"/>
              <w:right w:val="nil"/>
            </w:tcBorders>
          </w:tcPr>
          <w:p w14:paraId="11406BBE"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John</w:t>
            </w:r>
          </w:p>
        </w:tc>
        <w:tc>
          <w:tcPr>
            <w:tcW w:w="2819" w:type="dxa"/>
            <w:tcBorders>
              <w:top w:val="nil"/>
              <w:left w:val="nil"/>
              <w:bottom w:val="nil"/>
              <w:right w:val="nil"/>
            </w:tcBorders>
          </w:tcPr>
          <w:p w14:paraId="6F7215B0" w14:textId="77777777" w:rsidR="004B0315" w:rsidRPr="00663B57" w:rsidRDefault="004B0315" w:rsidP="00663B57">
            <w:pPr>
              <w:spacing w:line="360" w:lineRule="auto"/>
              <w:jc w:val="both"/>
              <w:rPr>
                <w:rStyle w:val="Zwaar"/>
                <w:b w:val="0"/>
                <w:sz w:val="22"/>
                <w:szCs w:val="22"/>
                <w:lang w:val="en-GB"/>
              </w:rPr>
            </w:pPr>
            <w:r w:rsidRPr="00663B57">
              <w:rPr>
                <w:rStyle w:val="Zwaar"/>
                <w:b w:val="0"/>
                <w:sz w:val="22"/>
                <w:szCs w:val="22"/>
                <w:lang w:val="en-GB"/>
              </w:rPr>
              <w:t>Mary</w:t>
            </w:r>
          </w:p>
        </w:tc>
      </w:tr>
      <w:tr w:rsidR="004B0315" w:rsidRPr="00663B57" w14:paraId="184EC630" w14:textId="77777777" w:rsidTr="00BC6000">
        <w:tc>
          <w:tcPr>
            <w:tcW w:w="3161" w:type="dxa"/>
            <w:tcBorders>
              <w:top w:val="nil"/>
              <w:left w:val="nil"/>
              <w:bottom w:val="single" w:sz="4" w:space="0" w:color="auto"/>
              <w:right w:val="nil"/>
            </w:tcBorders>
          </w:tcPr>
          <w:p w14:paraId="32C555A8" w14:textId="77777777" w:rsidR="004B0315" w:rsidRPr="00663B57" w:rsidRDefault="00CA4734" w:rsidP="00663B57">
            <w:pPr>
              <w:spacing w:line="360" w:lineRule="auto"/>
              <w:rPr>
                <w:rStyle w:val="Zwaar"/>
                <w:b w:val="0"/>
                <w:sz w:val="22"/>
                <w:szCs w:val="22"/>
                <w:lang w:val="en-GB"/>
              </w:rPr>
            </w:pPr>
            <w:r w:rsidRPr="00663B57">
              <w:rPr>
                <w:rStyle w:val="Zwaar"/>
                <w:b w:val="0"/>
                <w:sz w:val="22"/>
                <w:szCs w:val="22"/>
                <w:lang w:val="en-GB"/>
              </w:rPr>
              <w:t>I’m fine</w:t>
            </w:r>
            <w:r w:rsidR="00F256D8" w:rsidRPr="00663B57">
              <w:rPr>
                <w:rStyle w:val="Zwaar"/>
                <w:b w:val="0"/>
                <w:sz w:val="22"/>
                <w:szCs w:val="22"/>
                <w:lang w:val="en-GB"/>
              </w:rPr>
              <w:t xml:space="preserve"> how are you</w:t>
            </w:r>
          </w:p>
        </w:tc>
        <w:tc>
          <w:tcPr>
            <w:tcW w:w="3082" w:type="dxa"/>
            <w:tcBorders>
              <w:top w:val="nil"/>
              <w:left w:val="nil"/>
              <w:bottom w:val="single" w:sz="4" w:space="0" w:color="auto"/>
              <w:right w:val="nil"/>
            </w:tcBorders>
          </w:tcPr>
          <w:p w14:paraId="5773D06B" w14:textId="77777777" w:rsidR="004B0315" w:rsidRPr="00663B57" w:rsidRDefault="004B0315" w:rsidP="00663B57">
            <w:pPr>
              <w:spacing w:line="360" w:lineRule="auto"/>
              <w:rPr>
                <w:rStyle w:val="Zwaar"/>
                <w:b w:val="0"/>
                <w:sz w:val="22"/>
                <w:szCs w:val="22"/>
                <w:lang w:val="en-GB"/>
              </w:rPr>
            </w:pPr>
            <w:r w:rsidRPr="00663B57">
              <w:rPr>
                <w:rStyle w:val="Zwaar"/>
                <w:b w:val="0"/>
                <w:sz w:val="22"/>
                <w:szCs w:val="22"/>
                <w:lang w:val="en-GB"/>
              </w:rPr>
              <w:t>Mary</w:t>
            </w:r>
          </w:p>
        </w:tc>
        <w:tc>
          <w:tcPr>
            <w:tcW w:w="2819" w:type="dxa"/>
            <w:tcBorders>
              <w:top w:val="nil"/>
              <w:left w:val="nil"/>
              <w:bottom w:val="single" w:sz="4" w:space="0" w:color="auto"/>
              <w:right w:val="nil"/>
            </w:tcBorders>
          </w:tcPr>
          <w:p w14:paraId="110F702A" w14:textId="77777777" w:rsidR="004B0315" w:rsidRPr="00663B57" w:rsidRDefault="004B0315" w:rsidP="00663B57">
            <w:pPr>
              <w:spacing w:line="360" w:lineRule="auto"/>
              <w:jc w:val="both"/>
              <w:rPr>
                <w:rStyle w:val="Zwaar"/>
                <w:b w:val="0"/>
                <w:sz w:val="22"/>
                <w:szCs w:val="22"/>
                <w:lang w:val="en-GB"/>
              </w:rPr>
            </w:pPr>
            <w:r w:rsidRPr="00663B57">
              <w:rPr>
                <w:rStyle w:val="Zwaar"/>
                <w:b w:val="0"/>
                <w:sz w:val="22"/>
                <w:szCs w:val="22"/>
                <w:lang w:val="en-GB"/>
              </w:rPr>
              <w:t>John</w:t>
            </w:r>
          </w:p>
        </w:tc>
      </w:tr>
    </w:tbl>
    <w:p w14:paraId="2115EB7E" w14:textId="77777777" w:rsidR="007D5ADB" w:rsidRPr="00B620E2" w:rsidRDefault="007D5ADB" w:rsidP="00357B7E">
      <w:pPr>
        <w:spacing w:line="480" w:lineRule="auto"/>
        <w:jc w:val="both"/>
        <w:rPr>
          <w:sz w:val="22"/>
          <w:szCs w:val="22"/>
          <w:lang w:val="en-GB"/>
        </w:rPr>
      </w:pPr>
    </w:p>
    <w:p w14:paraId="348CBBA7" w14:textId="380D92FD" w:rsidR="00C7381F" w:rsidRDefault="009442EB" w:rsidP="0041241C">
      <w:pPr>
        <w:spacing w:line="480" w:lineRule="auto"/>
        <w:ind w:firstLine="709"/>
        <w:jc w:val="both"/>
        <w:rPr>
          <w:rStyle w:val="Zwaar"/>
          <w:b w:val="0"/>
          <w:lang w:val="en-GB"/>
        </w:rPr>
      </w:pPr>
      <w:r w:rsidRPr="00570DDD">
        <w:rPr>
          <w:lang w:val="en-GB"/>
        </w:rPr>
        <w:t xml:space="preserve">Recently, the DialogBank corpus </w:t>
      </w:r>
      <w:r w:rsidRPr="00570DDD">
        <w:rPr>
          <w:rStyle w:val="Zwaar"/>
          <w:b w:val="0"/>
          <w:lang w:val="en-GB"/>
        </w:rPr>
        <w:t>has been established at Tilburg Un</w:t>
      </w:r>
      <w:r w:rsidR="00A67A7B">
        <w:rPr>
          <w:rStyle w:val="Zwaar"/>
          <w:b w:val="0"/>
          <w:lang w:val="en-GB"/>
        </w:rPr>
        <w:t>iversity (Bunt, Petukhova, Malchanau, Fang, &amp; Wijnhoven</w:t>
      </w:r>
      <w:r w:rsidR="00007096">
        <w:rPr>
          <w:rStyle w:val="Zwaar"/>
          <w:b w:val="0"/>
          <w:lang w:val="en-GB"/>
        </w:rPr>
        <w:t xml:space="preserve">., </w:t>
      </w:r>
      <w:r w:rsidR="00D23FBB">
        <w:rPr>
          <w:rStyle w:val="Zwaar"/>
          <w:b w:val="0"/>
          <w:lang w:val="en-GB"/>
        </w:rPr>
        <w:t>2016</w:t>
      </w:r>
      <w:r w:rsidR="00374D8E">
        <w:rPr>
          <w:rStyle w:val="Zwaar"/>
          <w:b w:val="0"/>
          <w:lang w:val="en-GB"/>
        </w:rPr>
        <w:t>; henceforth referred to as “DB16”</w:t>
      </w:r>
      <w:r w:rsidRPr="00570DDD">
        <w:rPr>
          <w:rStyle w:val="Zwaar"/>
          <w:b w:val="0"/>
          <w:lang w:val="en-GB"/>
        </w:rPr>
        <w:t xml:space="preserve">). This new language resource (currently in beta phase, see </w:t>
      </w:r>
      <w:hyperlink r:id="rId9" w:history="1">
        <w:r w:rsidRPr="00570DDD">
          <w:rPr>
            <w:rStyle w:val="Hyperlink"/>
            <w:lang w:val="en-GB"/>
          </w:rPr>
          <w:t>https://dialogbank.uvt.nl</w:t>
        </w:r>
      </w:hyperlink>
      <w:r w:rsidRPr="00570DDD">
        <w:rPr>
          <w:rStyle w:val="Zwaar"/>
          <w:b w:val="0"/>
          <w:lang w:val="en-GB"/>
        </w:rPr>
        <w:t xml:space="preserve">) contains a collection </w:t>
      </w:r>
      <w:r w:rsidRPr="00570DDD">
        <w:rPr>
          <w:lang w:val="en-GB"/>
        </w:rPr>
        <w:t>of dialogues annotated according to</w:t>
      </w:r>
      <w:r w:rsidR="00C6007E">
        <w:rPr>
          <w:lang w:val="en-GB"/>
        </w:rPr>
        <w:t xml:space="preserve"> the rules and guidelines of</w:t>
      </w:r>
      <w:r w:rsidRPr="00570DDD">
        <w:rPr>
          <w:lang w:val="en-GB"/>
        </w:rPr>
        <w:t xml:space="preserve"> the</w:t>
      </w:r>
      <w:r w:rsidR="00806479" w:rsidRPr="00570DDD">
        <w:rPr>
          <w:lang w:val="en-GB"/>
        </w:rPr>
        <w:t xml:space="preserve"> above mentioned</w:t>
      </w:r>
      <w:r w:rsidRPr="00570DDD">
        <w:rPr>
          <w:lang w:val="en-GB"/>
        </w:rPr>
        <w:t xml:space="preserve"> international standard </w:t>
      </w:r>
      <w:r w:rsidRPr="00570DDD">
        <w:rPr>
          <w:rStyle w:val="Zwaar"/>
          <w:b w:val="0"/>
          <w:lang w:val="en-GB"/>
        </w:rPr>
        <w:t>ISO 24617-2</w:t>
      </w:r>
      <w:r w:rsidRPr="00570DDD">
        <w:rPr>
          <w:rStyle w:val="Zwaar"/>
          <w:lang w:val="en-GB"/>
        </w:rPr>
        <w:t xml:space="preserve"> </w:t>
      </w:r>
      <w:r w:rsidRPr="00570DDD">
        <w:rPr>
          <w:rStyle w:val="Zwaar"/>
          <w:b w:val="0"/>
          <w:lang w:val="en-GB"/>
        </w:rPr>
        <w:t>for dialogue act annotation.</w:t>
      </w:r>
      <w:r w:rsidR="00630715">
        <w:rPr>
          <w:rStyle w:val="Zwaar"/>
          <w:b w:val="0"/>
          <w:lang w:val="en-GB"/>
        </w:rPr>
        <w:t xml:space="preserve"> </w:t>
      </w:r>
      <w:r w:rsidR="00875C9A" w:rsidRPr="00570DDD">
        <w:rPr>
          <w:rStyle w:val="Zwaar"/>
          <w:b w:val="0"/>
          <w:lang w:val="en-GB"/>
        </w:rPr>
        <w:t>The main motivation for the establishment of the DialogBank is the perceived need for semantically annotated resources which are interoperable, i.e. resources whose annotations have been made according to int</w:t>
      </w:r>
      <w:r w:rsidR="003726FD">
        <w:rPr>
          <w:rStyle w:val="Zwaar"/>
          <w:b w:val="0"/>
          <w:lang w:val="en-GB"/>
        </w:rPr>
        <w:t>ernational standards (</w:t>
      </w:r>
      <w:r w:rsidR="00374D8E">
        <w:rPr>
          <w:rStyle w:val="Zwaar"/>
          <w:b w:val="0"/>
          <w:lang w:val="en-GB"/>
        </w:rPr>
        <w:t>DB16</w:t>
      </w:r>
      <w:r w:rsidR="00875C9A" w:rsidRPr="00570DDD">
        <w:rPr>
          <w:rStyle w:val="Zwaar"/>
          <w:b w:val="0"/>
          <w:lang w:val="en-GB"/>
        </w:rPr>
        <w:t>).</w:t>
      </w:r>
      <w:r w:rsidR="00DC37FC" w:rsidRPr="00570DDD">
        <w:rPr>
          <w:rStyle w:val="Zwaar"/>
          <w:b w:val="0"/>
          <w:lang w:val="en-GB"/>
        </w:rPr>
        <w:t xml:space="preserve"> </w:t>
      </w:r>
      <w:r w:rsidR="00501DD5">
        <w:rPr>
          <w:rStyle w:val="Zwaar"/>
          <w:b w:val="0"/>
          <w:lang w:val="en-GB"/>
        </w:rPr>
        <w:t>Most of the dialogues i</w:t>
      </w:r>
      <w:r w:rsidR="00D00791" w:rsidRPr="00570DDD">
        <w:rPr>
          <w:rStyle w:val="Zwaar"/>
          <w:b w:val="0"/>
          <w:lang w:val="en-GB"/>
        </w:rPr>
        <w:t xml:space="preserve">n the DialogBank have been taken from existing corpora, often </w:t>
      </w:r>
      <w:r w:rsidR="00425A8C">
        <w:rPr>
          <w:rStyle w:val="Zwaar"/>
          <w:b w:val="0"/>
          <w:lang w:val="en-GB"/>
        </w:rPr>
        <w:t xml:space="preserve">already </w:t>
      </w:r>
      <w:r w:rsidR="00D00791" w:rsidRPr="00570DDD">
        <w:rPr>
          <w:rStyle w:val="Zwaar"/>
          <w:b w:val="0"/>
          <w:lang w:val="en-GB"/>
        </w:rPr>
        <w:t>annotated according to</w:t>
      </w:r>
      <w:r w:rsidR="00EC1442" w:rsidRPr="00570DDD">
        <w:rPr>
          <w:rStyle w:val="Zwaar"/>
          <w:b w:val="0"/>
          <w:lang w:val="en-GB"/>
        </w:rPr>
        <w:t xml:space="preserve"> some</w:t>
      </w:r>
      <w:r w:rsidR="00D00791" w:rsidRPr="00570DDD">
        <w:rPr>
          <w:rStyle w:val="Zwaar"/>
          <w:b w:val="0"/>
          <w:lang w:val="en-GB"/>
        </w:rPr>
        <w:t xml:space="preserve"> other annotation scheme</w:t>
      </w:r>
      <w:r w:rsidR="00BF1C5D">
        <w:rPr>
          <w:rStyle w:val="Zwaar"/>
          <w:b w:val="0"/>
          <w:lang w:val="en-GB"/>
        </w:rPr>
        <w:t xml:space="preserve">, </w:t>
      </w:r>
      <w:r w:rsidR="00971D14">
        <w:rPr>
          <w:rStyle w:val="Zwaar"/>
          <w:b w:val="0"/>
          <w:lang w:val="en-GB"/>
        </w:rPr>
        <w:t xml:space="preserve">such as </w:t>
      </w:r>
      <w:r w:rsidR="00C1798F" w:rsidRPr="00570DDD">
        <w:rPr>
          <w:rStyle w:val="Zwaar"/>
          <w:b w:val="0"/>
          <w:lang w:val="en-GB"/>
        </w:rPr>
        <w:lastRenderedPageBreak/>
        <w:t xml:space="preserve">the </w:t>
      </w:r>
      <w:r w:rsidR="00EC1442" w:rsidRPr="00570DDD">
        <w:rPr>
          <w:rStyle w:val="Zwaar"/>
          <w:b w:val="0"/>
          <w:lang w:val="en-GB"/>
        </w:rPr>
        <w:t>SWBD-DAMSL</w:t>
      </w:r>
      <w:r w:rsidR="00425A8C">
        <w:rPr>
          <w:rStyle w:val="Zwaar"/>
          <w:b w:val="0"/>
          <w:lang w:val="en-GB"/>
        </w:rPr>
        <w:t xml:space="preserve"> (Jurafsky et al., 1997)</w:t>
      </w:r>
      <w:r w:rsidR="00EC1442" w:rsidRPr="00570DDD">
        <w:rPr>
          <w:rStyle w:val="Zwaar"/>
          <w:b w:val="0"/>
          <w:lang w:val="en-GB"/>
        </w:rPr>
        <w:t xml:space="preserve"> </w:t>
      </w:r>
      <w:r w:rsidR="00BC2A02">
        <w:rPr>
          <w:rStyle w:val="Zwaar"/>
          <w:b w:val="0"/>
          <w:lang w:val="en-GB"/>
        </w:rPr>
        <w:t>and</w:t>
      </w:r>
      <w:r w:rsidR="00EC1442" w:rsidRPr="00570DDD">
        <w:rPr>
          <w:rStyle w:val="Zwaar"/>
          <w:b w:val="0"/>
          <w:lang w:val="en-GB"/>
        </w:rPr>
        <w:t xml:space="preserve"> DIT</w:t>
      </w:r>
      <w:r w:rsidR="00425A8C">
        <w:rPr>
          <w:rStyle w:val="Zwaar"/>
          <w:b w:val="0"/>
          <w:lang w:val="en-GB"/>
        </w:rPr>
        <w:t xml:space="preserve"> (Bunt,</w:t>
      </w:r>
      <w:r w:rsidR="005F6D48">
        <w:rPr>
          <w:rStyle w:val="Zwaar"/>
          <w:b w:val="0"/>
          <w:lang w:val="en-GB"/>
        </w:rPr>
        <w:t xml:space="preserve"> 1994</w:t>
      </w:r>
      <w:r w:rsidR="00425A8C">
        <w:rPr>
          <w:rStyle w:val="Zwaar"/>
          <w:b w:val="0"/>
          <w:lang w:val="en-GB"/>
        </w:rPr>
        <w:t xml:space="preserve">; </w:t>
      </w:r>
      <w:r w:rsidR="00A81EAD">
        <w:rPr>
          <w:rStyle w:val="Zwaar"/>
          <w:b w:val="0"/>
          <w:lang w:val="en-GB"/>
        </w:rPr>
        <w:t>1999</w:t>
      </w:r>
      <w:r w:rsidR="00425A8C">
        <w:rPr>
          <w:rStyle w:val="Zwaar"/>
          <w:b w:val="0"/>
          <w:lang w:val="en-GB"/>
        </w:rPr>
        <w:t>)</w:t>
      </w:r>
      <w:r w:rsidR="00BC2A02">
        <w:rPr>
          <w:rStyle w:val="Zwaar"/>
          <w:b w:val="0"/>
          <w:lang w:val="en-GB"/>
        </w:rPr>
        <w:t xml:space="preserve"> schemes</w:t>
      </w:r>
      <w:r w:rsidR="00D00791" w:rsidRPr="00570DDD">
        <w:rPr>
          <w:rStyle w:val="Zwaar"/>
          <w:b w:val="0"/>
          <w:lang w:val="en-GB"/>
        </w:rPr>
        <w:t xml:space="preserve">. </w:t>
      </w:r>
      <w:r w:rsidR="0077369B" w:rsidRPr="00570DDD">
        <w:rPr>
          <w:rStyle w:val="Zwaar"/>
          <w:b w:val="0"/>
          <w:lang w:val="en-GB"/>
        </w:rPr>
        <w:t>All dialogues</w:t>
      </w:r>
      <w:r w:rsidR="00BF1C5D">
        <w:rPr>
          <w:rStyle w:val="Zwaar"/>
          <w:b w:val="0"/>
          <w:lang w:val="en-GB"/>
        </w:rPr>
        <w:t xml:space="preserve"> </w:t>
      </w:r>
      <w:r w:rsidR="00501DD5">
        <w:rPr>
          <w:rStyle w:val="Zwaar"/>
          <w:b w:val="0"/>
          <w:lang w:val="en-GB"/>
        </w:rPr>
        <w:t>present i</w:t>
      </w:r>
      <w:r w:rsidR="00C6007E">
        <w:rPr>
          <w:rStyle w:val="Zwaar"/>
          <w:b w:val="0"/>
          <w:lang w:val="en-GB"/>
        </w:rPr>
        <w:t>n</w:t>
      </w:r>
      <w:r w:rsidR="0077369B" w:rsidRPr="00570DDD">
        <w:rPr>
          <w:rStyle w:val="Zwaar"/>
          <w:b w:val="0"/>
          <w:lang w:val="en-GB"/>
        </w:rPr>
        <w:t xml:space="preserve"> the DialogBank have been updated according to the ISO 24617-2 annotation scheme</w:t>
      </w:r>
      <w:r w:rsidR="00C1798F" w:rsidRPr="00570DDD">
        <w:rPr>
          <w:rStyle w:val="Zwaar"/>
          <w:b w:val="0"/>
          <w:lang w:val="en-GB"/>
        </w:rPr>
        <w:t>,</w:t>
      </w:r>
      <w:r w:rsidR="00D61B45" w:rsidRPr="00570DDD">
        <w:rPr>
          <w:rStyle w:val="Zwaar"/>
          <w:b w:val="0"/>
          <w:lang w:val="en-GB"/>
        </w:rPr>
        <w:t xml:space="preserve"> and to allow </w:t>
      </w:r>
      <w:r w:rsidR="00F429FB" w:rsidRPr="00570DDD">
        <w:rPr>
          <w:rStyle w:val="Zwaar"/>
          <w:b w:val="0"/>
          <w:lang w:val="en-GB"/>
        </w:rPr>
        <w:t xml:space="preserve">for </w:t>
      </w:r>
      <w:r w:rsidR="00D61B45" w:rsidRPr="00570DDD">
        <w:rPr>
          <w:rStyle w:val="Zwaar"/>
          <w:b w:val="0"/>
          <w:lang w:val="en-GB"/>
        </w:rPr>
        <w:t xml:space="preserve">comparisons between </w:t>
      </w:r>
      <w:r w:rsidR="002F7AD3" w:rsidRPr="00570DDD">
        <w:rPr>
          <w:rStyle w:val="Zwaar"/>
          <w:b w:val="0"/>
          <w:lang w:val="en-GB"/>
        </w:rPr>
        <w:t xml:space="preserve">ISO 24617-2 and other </w:t>
      </w:r>
      <w:r w:rsidR="00501DD5">
        <w:rPr>
          <w:rStyle w:val="Zwaar"/>
          <w:b w:val="0"/>
          <w:lang w:val="en-GB"/>
        </w:rPr>
        <w:t>schemes the dialogues i</w:t>
      </w:r>
      <w:r w:rsidR="00D61B45" w:rsidRPr="00570DDD">
        <w:rPr>
          <w:rStyle w:val="Zwaar"/>
          <w:b w:val="0"/>
          <w:lang w:val="en-GB"/>
        </w:rPr>
        <w:t xml:space="preserve">n the DialogBank often </w:t>
      </w:r>
      <w:r w:rsidR="00F56E6C" w:rsidRPr="00570DDD">
        <w:rPr>
          <w:rStyle w:val="Zwaar"/>
          <w:b w:val="0"/>
          <w:lang w:val="en-GB"/>
        </w:rPr>
        <w:t xml:space="preserve">also </w:t>
      </w:r>
      <w:r w:rsidR="00D61B45" w:rsidRPr="00570DDD">
        <w:rPr>
          <w:rStyle w:val="Zwaar"/>
          <w:b w:val="0"/>
          <w:lang w:val="en-GB"/>
        </w:rPr>
        <w:t>have their original annotations</w:t>
      </w:r>
      <w:r w:rsidR="00F56E6C" w:rsidRPr="00570DDD">
        <w:rPr>
          <w:rStyle w:val="Zwaar"/>
          <w:b w:val="0"/>
          <w:lang w:val="en-GB"/>
        </w:rPr>
        <w:t>.</w:t>
      </w:r>
      <w:r w:rsidR="00D56CFE">
        <w:rPr>
          <w:rStyle w:val="Zwaar"/>
          <w:b w:val="0"/>
          <w:lang w:val="en-GB"/>
        </w:rPr>
        <w:t xml:space="preserve"> </w:t>
      </w:r>
      <w:r w:rsidR="00F5161A">
        <w:rPr>
          <w:rStyle w:val="Zwaar"/>
          <w:b w:val="0"/>
          <w:lang w:val="en-GB"/>
        </w:rPr>
        <w:tab/>
      </w:r>
      <w:r w:rsidR="00F5161A">
        <w:rPr>
          <w:rStyle w:val="Zwaar"/>
          <w:b w:val="0"/>
          <w:lang w:val="en-GB"/>
        </w:rPr>
        <w:tab/>
      </w:r>
      <w:r w:rsidR="00425A8C">
        <w:rPr>
          <w:rStyle w:val="Zwaar"/>
          <w:b w:val="0"/>
          <w:lang w:val="en-GB"/>
        </w:rPr>
        <w:tab/>
      </w:r>
      <w:r w:rsidR="00425A8C">
        <w:rPr>
          <w:rStyle w:val="Zwaar"/>
          <w:b w:val="0"/>
          <w:lang w:val="en-GB"/>
        </w:rPr>
        <w:tab/>
      </w:r>
      <w:r w:rsidR="00425A8C">
        <w:rPr>
          <w:rStyle w:val="Zwaar"/>
          <w:b w:val="0"/>
          <w:lang w:val="en-GB"/>
        </w:rPr>
        <w:tab/>
      </w:r>
      <w:r w:rsidR="00425A8C">
        <w:rPr>
          <w:rStyle w:val="Zwaar"/>
          <w:b w:val="0"/>
          <w:lang w:val="en-GB"/>
        </w:rPr>
        <w:tab/>
      </w:r>
      <w:r w:rsidR="009E5E1A">
        <w:rPr>
          <w:rStyle w:val="Zwaar"/>
          <w:b w:val="0"/>
          <w:lang w:val="en-GB"/>
        </w:rPr>
        <w:t xml:space="preserve">First, </w:t>
      </w:r>
      <w:r w:rsidR="00E752FE" w:rsidRPr="00D25135">
        <w:rPr>
          <w:rStyle w:val="Zwaar"/>
          <w:b w:val="0"/>
          <w:lang w:val="en-GB"/>
        </w:rPr>
        <w:t>two</w:t>
      </w:r>
      <w:r w:rsidR="00630715" w:rsidRPr="00D25135">
        <w:rPr>
          <w:rStyle w:val="Zwaar"/>
          <w:b w:val="0"/>
          <w:lang w:val="en-GB"/>
        </w:rPr>
        <w:t xml:space="preserve"> </w:t>
      </w:r>
      <w:r w:rsidR="006674CB" w:rsidRPr="00D25135">
        <w:rPr>
          <w:rStyle w:val="Zwaar"/>
          <w:b w:val="0"/>
          <w:lang w:val="en-GB"/>
        </w:rPr>
        <w:t>problems</w:t>
      </w:r>
      <w:r w:rsidR="00630715" w:rsidRPr="00D25135">
        <w:rPr>
          <w:rStyle w:val="Zwaar"/>
          <w:b w:val="0"/>
          <w:lang w:val="en-GB"/>
        </w:rPr>
        <w:t xml:space="preserve"> that were encountered during the construction of the DialogBank</w:t>
      </w:r>
      <w:r w:rsidR="005E2F6C">
        <w:rPr>
          <w:rStyle w:val="Zwaar"/>
          <w:b w:val="0"/>
          <w:lang w:val="en-GB"/>
        </w:rPr>
        <w:t xml:space="preserve"> are examined and discussed in the current thesis</w:t>
      </w:r>
      <w:r w:rsidR="00D25135" w:rsidRPr="00D25135">
        <w:rPr>
          <w:rStyle w:val="Zwaar"/>
          <w:b w:val="0"/>
          <w:lang w:val="en-GB"/>
        </w:rPr>
        <w:t>. These problems stem from particular theoretical and practical shortcomings of the ISO 24617-2 scheme and are related to the annotation of so-called feedback dependence relations and rhetorical relations. F</w:t>
      </w:r>
      <w:r w:rsidR="00D56CFE" w:rsidRPr="00D25135">
        <w:rPr>
          <w:rStyle w:val="Zwaar"/>
          <w:b w:val="0"/>
          <w:lang w:val="en-GB"/>
        </w:rPr>
        <w:t>inding ways to deal with them have been</w:t>
      </w:r>
      <w:r w:rsidR="00BD71D6">
        <w:rPr>
          <w:rStyle w:val="Zwaar"/>
          <w:b w:val="0"/>
          <w:lang w:val="en-GB"/>
        </w:rPr>
        <w:t xml:space="preserve"> a major driving</w:t>
      </w:r>
      <w:r w:rsidR="00BD2BAF" w:rsidRPr="00D25135">
        <w:rPr>
          <w:rStyle w:val="Zwaar"/>
          <w:b w:val="0"/>
          <w:lang w:val="en-GB"/>
        </w:rPr>
        <w:t xml:space="preserve"> force behind this </w:t>
      </w:r>
      <w:r w:rsidR="00D56CFE" w:rsidRPr="00D25135">
        <w:rPr>
          <w:rStyle w:val="Zwaar"/>
          <w:b w:val="0"/>
          <w:lang w:val="en-GB"/>
        </w:rPr>
        <w:t xml:space="preserve">thesis. </w:t>
      </w:r>
      <w:r w:rsidR="00C5675D">
        <w:rPr>
          <w:rStyle w:val="Zwaar"/>
          <w:b w:val="0"/>
          <w:lang w:val="en-GB"/>
        </w:rPr>
        <w:t>In S</w:t>
      </w:r>
      <w:r w:rsidR="001B7101">
        <w:rPr>
          <w:rStyle w:val="Zwaar"/>
          <w:b w:val="0"/>
          <w:lang w:val="en-GB"/>
        </w:rPr>
        <w:t>ection</w:t>
      </w:r>
      <w:r w:rsidR="00C5675D">
        <w:rPr>
          <w:rStyle w:val="Zwaar"/>
          <w:b w:val="0"/>
          <w:lang w:val="en-GB"/>
        </w:rPr>
        <w:t xml:space="preserve"> 3.1 </w:t>
      </w:r>
      <w:r w:rsidR="004F3C02" w:rsidRPr="00D25135">
        <w:rPr>
          <w:rStyle w:val="Zwaar"/>
          <w:b w:val="0"/>
          <w:lang w:val="en-GB"/>
        </w:rPr>
        <w:t xml:space="preserve">these </w:t>
      </w:r>
      <w:r w:rsidR="006674CB" w:rsidRPr="00D25135">
        <w:rPr>
          <w:rStyle w:val="Zwaar"/>
          <w:b w:val="0"/>
          <w:lang w:val="en-GB"/>
        </w:rPr>
        <w:t>problems</w:t>
      </w:r>
      <w:r w:rsidR="00F96F4B" w:rsidRPr="00D25135">
        <w:rPr>
          <w:rStyle w:val="Zwaar"/>
          <w:b w:val="0"/>
          <w:lang w:val="en-GB"/>
        </w:rPr>
        <w:t xml:space="preserve"> </w:t>
      </w:r>
      <w:r w:rsidR="00C5675D">
        <w:rPr>
          <w:rStyle w:val="Zwaar"/>
          <w:b w:val="0"/>
          <w:lang w:val="en-GB"/>
        </w:rPr>
        <w:t xml:space="preserve">are explained </w:t>
      </w:r>
      <w:r w:rsidR="00F96F4B" w:rsidRPr="00D25135">
        <w:rPr>
          <w:rStyle w:val="Zwaar"/>
          <w:b w:val="0"/>
          <w:lang w:val="en-GB"/>
        </w:rPr>
        <w:t>in detail.</w:t>
      </w:r>
      <w:r w:rsidR="00BD71D6">
        <w:rPr>
          <w:rStyle w:val="Zwaar"/>
          <w:b w:val="0"/>
          <w:lang w:val="en-GB"/>
        </w:rPr>
        <w:t xml:space="preserve"> I</w:t>
      </w:r>
      <w:r w:rsidR="00C5675D">
        <w:rPr>
          <w:rStyle w:val="Zwaar"/>
          <w:b w:val="0"/>
          <w:lang w:val="en-GB"/>
        </w:rPr>
        <w:t>n Section</w:t>
      </w:r>
      <w:r w:rsidR="00A5385D">
        <w:rPr>
          <w:rStyle w:val="Zwaar"/>
          <w:b w:val="0"/>
          <w:lang w:val="en-GB"/>
        </w:rPr>
        <w:t xml:space="preserve"> 5.1 </w:t>
      </w:r>
      <w:r w:rsidR="00077783" w:rsidRPr="00D25135">
        <w:rPr>
          <w:rStyle w:val="Zwaar"/>
          <w:b w:val="0"/>
          <w:lang w:val="en-GB"/>
        </w:rPr>
        <w:t xml:space="preserve">potential solutions are </w:t>
      </w:r>
      <w:r w:rsidR="002907B7">
        <w:rPr>
          <w:rStyle w:val="Zwaar"/>
          <w:b w:val="0"/>
          <w:lang w:val="en-GB"/>
        </w:rPr>
        <w:t>proposed</w:t>
      </w:r>
      <w:r w:rsidR="00077783" w:rsidRPr="00D25135">
        <w:rPr>
          <w:rStyle w:val="Zwaar"/>
          <w:b w:val="0"/>
          <w:lang w:val="en-GB"/>
        </w:rPr>
        <w:t xml:space="preserve"> </w:t>
      </w:r>
      <w:r w:rsidR="00EE0C88">
        <w:rPr>
          <w:rStyle w:val="Zwaar"/>
          <w:b w:val="0"/>
          <w:lang w:val="en-GB"/>
        </w:rPr>
        <w:t>to</w:t>
      </w:r>
      <w:r w:rsidR="00077783" w:rsidRPr="00D25135">
        <w:rPr>
          <w:rStyle w:val="Zwaar"/>
          <w:b w:val="0"/>
          <w:lang w:val="en-GB"/>
        </w:rPr>
        <w:t xml:space="preserve"> both </w:t>
      </w:r>
      <w:r w:rsidR="00B4703E" w:rsidRPr="00D25135">
        <w:rPr>
          <w:rStyle w:val="Zwaar"/>
          <w:b w:val="0"/>
          <w:lang w:val="en-GB"/>
        </w:rPr>
        <w:t xml:space="preserve">of these </w:t>
      </w:r>
      <w:r w:rsidR="006674CB" w:rsidRPr="00D25135">
        <w:rPr>
          <w:rStyle w:val="Zwaar"/>
          <w:b w:val="0"/>
          <w:lang w:val="en-GB"/>
        </w:rPr>
        <w:t>problems</w:t>
      </w:r>
      <w:r w:rsidR="00F96F4B" w:rsidRPr="00D25135">
        <w:rPr>
          <w:rStyle w:val="Zwaar"/>
          <w:b w:val="0"/>
          <w:lang w:val="en-GB"/>
        </w:rPr>
        <w:t>,</w:t>
      </w:r>
      <w:r w:rsidR="00077783" w:rsidRPr="00D25135">
        <w:rPr>
          <w:rStyle w:val="Zwaar"/>
          <w:b w:val="0"/>
          <w:lang w:val="en-GB"/>
        </w:rPr>
        <w:t xml:space="preserve"> </w:t>
      </w:r>
      <w:r w:rsidR="0096738F">
        <w:rPr>
          <w:rStyle w:val="Zwaar"/>
          <w:b w:val="0"/>
          <w:lang w:val="en-GB"/>
        </w:rPr>
        <w:t>aiming</w:t>
      </w:r>
      <w:r w:rsidR="00971E7B" w:rsidRPr="00D25135">
        <w:rPr>
          <w:rStyle w:val="Zwaar"/>
          <w:b w:val="0"/>
          <w:lang w:val="en-GB"/>
        </w:rPr>
        <w:t xml:space="preserve"> to </w:t>
      </w:r>
      <w:r w:rsidR="00077783" w:rsidRPr="00D25135">
        <w:rPr>
          <w:rStyle w:val="Zwaar"/>
          <w:b w:val="0"/>
          <w:lang w:val="en-GB"/>
        </w:rPr>
        <w:t xml:space="preserve">solve </w:t>
      </w:r>
      <w:r w:rsidR="00F96F4B" w:rsidRPr="00D25135">
        <w:rPr>
          <w:rStyle w:val="Zwaar"/>
          <w:b w:val="0"/>
          <w:lang w:val="en-GB"/>
        </w:rPr>
        <w:t>them</w:t>
      </w:r>
      <w:r w:rsidR="00077783" w:rsidRPr="00D25135">
        <w:rPr>
          <w:rStyle w:val="Zwaar"/>
          <w:b w:val="0"/>
          <w:lang w:val="en-GB"/>
        </w:rPr>
        <w:t xml:space="preserve"> for revised versions of the ISO 24617-2 scheme.</w:t>
      </w:r>
      <w:r w:rsidR="00010926" w:rsidRPr="00D25135">
        <w:rPr>
          <w:rStyle w:val="Zwaar"/>
          <w:b w:val="0"/>
          <w:lang w:val="en-GB"/>
        </w:rPr>
        <w:t xml:space="preserve"> The first research question is the following:</w:t>
      </w:r>
    </w:p>
    <w:p w14:paraId="4357B4C1" w14:textId="77777777" w:rsidR="00BD71D6" w:rsidRDefault="00BD71D6" w:rsidP="0041241C">
      <w:pPr>
        <w:spacing w:line="480" w:lineRule="auto"/>
        <w:ind w:firstLine="709"/>
        <w:jc w:val="both"/>
        <w:rPr>
          <w:rStyle w:val="Zwaar"/>
          <w:b w:val="0"/>
          <w:lang w:val="en-GB"/>
        </w:rPr>
      </w:pPr>
    </w:p>
    <w:p w14:paraId="1607BA88" w14:textId="444A72C9" w:rsidR="00C7381F" w:rsidRDefault="00ED038C" w:rsidP="00357B7E">
      <w:pPr>
        <w:spacing w:line="480" w:lineRule="auto"/>
        <w:jc w:val="both"/>
        <w:rPr>
          <w:rStyle w:val="Zwaar"/>
          <w:b w:val="0"/>
          <w:lang w:val="en-GB"/>
        </w:rPr>
      </w:pPr>
      <w:r w:rsidRPr="00BD71D6">
        <w:rPr>
          <w:rStyle w:val="Zwaar"/>
          <w:lang w:val="en-GB"/>
        </w:rPr>
        <w:t>RQ1</w:t>
      </w:r>
      <w:r w:rsidRPr="002C793E">
        <w:rPr>
          <w:rStyle w:val="Zwaar"/>
          <w:b w:val="0"/>
          <w:lang w:val="en-GB"/>
        </w:rPr>
        <w:t>:</w:t>
      </w:r>
      <w:r w:rsidRPr="00570DDD">
        <w:rPr>
          <w:rStyle w:val="Zwaar"/>
          <w:b w:val="0"/>
          <w:lang w:val="en-GB"/>
        </w:rPr>
        <w:t xml:space="preserve"> What </w:t>
      </w:r>
      <w:r w:rsidR="0021003B">
        <w:rPr>
          <w:rStyle w:val="Zwaar"/>
          <w:b w:val="0"/>
          <w:lang w:val="en-GB"/>
        </w:rPr>
        <w:t>theoretical</w:t>
      </w:r>
      <w:r w:rsidRPr="00570DDD">
        <w:rPr>
          <w:rStyle w:val="Zwaar"/>
          <w:b w:val="0"/>
          <w:lang w:val="en-GB"/>
        </w:rPr>
        <w:t xml:space="preserve"> and practical shortcomings of the ISO 24617-2 standard have been discovered during the construction of the Dial</w:t>
      </w:r>
      <w:r w:rsidR="00971E7B">
        <w:rPr>
          <w:rStyle w:val="Zwaar"/>
          <w:b w:val="0"/>
          <w:lang w:val="en-GB"/>
        </w:rPr>
        <w:t>ogBank, and how can these be s</w:t>
      </w:r>
      <w:r w:rsidRPr="00570DDD">
        <w:rPr>
          <w:rStyle w:val="Zwaar"/>
          <w:b w:val="0"/>
          <w:lang w:val="en-GB"/>
        </w:rPr>
        <w:t>olved?</w:t>
      </w:r>
    </w:p>
    <w:p w14:paraId="16BE3425" w14:textId="77777777" w:rsidR="00BD71D6" w:rsidRPr="00570DDD" w:rsidRDefault="00BD71D6" w:rsidP="00357B7E">
      <w:pPr>
        <w:spacing w:line="480" w:lineRule="auto"/>
        <w:jc w:val="both"/>
        <w:rPr>
          <w:rStyle w:val="Zwaar"/>
          <w:b w:val="0"/>
          <w:lang w:val="en-GB"/>
        </w:rPr>
      </w:pPr>
    </w:p>
    <w:p w14:paraId="607AF3C2" w14:textId="0169359F" w:rsidR="003D5A07" w:rsidRDefault="00AF53F0" w:rsidP="00775D8A">
      <w:pPr>
        <w:spacing w:line="480" w:lineRule="auto"/>
        <w:ind w:firstLine="708"/>
        <w:jc w:val="both"/>
        <w:rPr>
          <w:rStyle w:val="Zwaar"/>
          <w:b w:val="0"/>
          <w:lang w:val="en-GB"/>
        </w:rPr>
      </w:pPr>
      <w:r w:rsidRPr="00570DDD">
        <w:rPr>
          <w:rStyle w:val="Zwaar"/>
          <w:b w:val="0"/>
          <w:lang w:val="en-GB"/>
        </w:rPr>
        <w:t xml:space="preserve">ISO 24617-2 annotations are commonly represented using </w:t>
      </w:r>
      <w:r w:rsidR="003C176F">
        <w:rPr>
          <w:rStyle w:val="Zwaar"/>
          <w:b w:val="0"/>
          <w:lang w:val="en-GB"/>
        </w:rPr>
        <w:t xml:space="preserve">the DiAML annotation language, </w:t>
      </w:r>
      <w:r w:rsidRPr="00570DDD">
        <w:rPr>
          <w:rStyle w:val="Zwaar"/>
          <w:b w:val="0"/>
          <w:lang w:val="en-GB"/>
        </w:rPr>
        <w:t>which specifies an XML-based reference format</w:t>
      </w:r>
      <w:r w:rsidR="00BC6E62">
        <w:rPr>
          <w:rStyle w:val="Zwaar"/>
          <w:b w:val="0"/>
          <w:lang w:val="en-GB"/>
        </w:rPr>
        <w:t xml:space="preserve"> called </w:t>
      </w:r>
      <w:r w:rsidR="00985538">
        <w:rPr>
          <w:rStyle w:val="Zwaar"/>
          <w:b w:val="0"/>
          <w:lang w:val="en-GB"/>
        </w:rPr>
        <w:t>‘</w:t>
      </w:r>
      <w:r w:rsidR="002E539D">
        <w:rPr>
          <w:rStyle w:val="Zwaar"/>
          <w:b w:val="0"/>
          <w:lang w:val="en-GB"/>
        </w:rPr>
        <w:t>DiAML-XML</w:t>
      </w:r>
      <w:r w:rsidR="00985538">
        <w:rPr>
          <w:rStyle w:val="Zwaar"/>
          <w:b w:val="0"/>
          <w:lang w:val="en-GB"/>
        </w:rPr>
        <w:t>’</w:t>
      </w:r>
      <w:r w:rsidR="004A5F44">
        <w:rPr>
          <w:rStyle w:val="Zwaar"/>
          <w:b w:val="0"/>
          <w:lang w:val="en-GB"/>
        </w:rPr>
        <w:t xml:space="preserve"> for its representation (Bunt</w:t>
      </w:r>
      <w:r w:rsidRPr="00570DDD">
        <w:rPr>
          <w:rStyle w:val="Zwaar"/>
          <w:b w:val="0"/>
          <w:lang w:val="en-GB"/>
        </w:rPr>
        <w:t xml:space="preserve"> </w:t>
      </w:r>
      <w:r>
        <w:rPr>
          <w:rStyle w:val="Zwaar"/>
          <w:b w:val="0"/>
          <w:lang w:val="en-GB"/>
        </w:rPr>
        <w:t xml:space="preserve">et al., 2012). </w:t>
      </w:r>
      <w:r w:rsidR="00BC5CEE">
        <w:rPr>
          <w:rStyle w:val="Zwaar"/>
          <w:b w:val="0"/>
          <w:lang w:val="en-GB"/>
        </w:rPr>
        <w:t xml:space="preserve">The DialogBank has been established to provide users with annotations according to the ISO 24617-2 </w:t>
      </w:r>
      <w:r w:rsidR="00FA5ED0">
        <w:rPr>
          <w:rStyle w:val="Zwaar"/>
          <w:b w:val="0"/>
          <w:lang w:val="en-GB"/>
        </w:rPr>
        <w:t>annotation scheme</w:t>
      </w:r>
      <w:r w:rsidR="00BD71D6">
        <w:rPr>
          <w:rStyle w:val="Zwaar"/>
          <w:b w:val="0"/>
          <w:lang w:val="en-GB"/>
        </w:rPr>
        <w:t>, therefore the plan initially</w:t>
      </w:r>
      <w:r w:rsidR="00A427D0">
        <w:rPr>
          <w:rStyle w:val="Zwaar"/>
          <w:b w:val="0"/>
          <w:lang w:val="en-GB"/>
        </w:rPr>
        <w:t xml:space="preserve"> </w:t>
      </w:r>
      <w:r w:rsidR="00BD71D6">
        <w:rPr>
          <w:rStyle w:val="Zwaar"/>
          <w:b w:val="0"/>
          <w:lang w:val="en-GB"/>
        </w:rPr>
        <w:t xml:space="preserve">was to add annotations </w:t>
      </w:r>
      <w:r w:rsidR="00BC5CEE">
        <w:rPr>
          <w:rStyle w:val="Zwaar"/>
          <w:b w:val="0"/>
          <w:lang w:val="en-GB"/>
        </w:rPr>
        <w:t xml:space="preserve">in </w:t>
      </w:r>
      <w:r w:rsidR="00FA5ED0">
        <w:rPr>
          <w:rStyle w:val="Zwaar"/>
          <w:b w:val="0"/>
          <w:lang w:val="en-GB"/>
        </w:rPr>
        <w:t>the scheme’s</w:t>
      </w:r>
      <w:r w:rsidR="00BC5CEE">
        <w:rPr>
          <w:rStyle w:val="Zwaar"/>
          <w:b w:val="0"/>
          <w:lang w:val="en-GB"/>
        </w:rPr>
        <w:t xml:space="preserve"> DiAML-XML format</w:t>
      </w:r>
      <w:r w:rsidR="00BD71D6">
        <w:rPr>
          <w:rStyle w:val="Zwaar"/>
          <w:b w:val="0"/>
          <w:lang w:val="en-GB"/>
        </w:rPr>
        <w:t xml:space="preserve"> to the DialogBank</w:t>
      </w:r>
      <w:r w:rsidR="00BC5CEE">
        <w:rPr>
          <w:rStyle w:val="Zwaar"/>
          <w:b w:val="0"/>
          <w:lang w:val="en-GB"/>
        </w:rPr>
        <w:t>.</w:t>
      </w:r>
      <w:r w:rsidR="00633ECB">
        <w:rPr>
          <w:rStyle w:val="Zwaar"/>
          <w:b w:val="0"/>
          <w:lang w:val="en-GB"/>
        </w:rPr>
        <w:t xml:space="preserve"> </w:t>
      </w:r>
      <w:r w:rsidR="00F3551C">
        <w:rPr>
          <w:rStyle w:val="Zwaar"/>
          <w:b w:val="0"/>
          <w:lang w:val="en-GB"/>
        </w:rPr>
        <w:t>Therefore</w:t>
      </w:r>
      <w:r w:rsidR="00633ECB">
        <w:rPr>
          <w:rStyle w:val="Zwaar"/>
          <w:b w:val="0"/>
          <w:lang w:val="en-GB"/>
        </w:rPr>
        <w:t xml:space="preserve">, the plan </w:t>
      </w:r>
      <w:r w:rsidR="00601A4D">
        <w:rPr>
          <w:rStyle w:val="Zwaar"/>
          <w:b w:val="0"/>
          <w:lang w:val="en-GB"/>
        </w:rPr>
        <w:t xml:space="preserve">initially </w:t>
      </w:r>
      <w:r w:rsidR="00633ECB">
        <w:rPr>
          <w:rStyle w:val="Zwaar"/>
          <w:b w:val="0"/>
          <w:lang w:val="en-GB"/>
        </w:rPr>
        <w:t xml:space="preserve">was to </w:t>
      </w:r>
      <w:r w:rsidR="007859C6">
        <w:rPr>
          <w:rStyle w:val="Zwaar"/>
          <w:b w:val="0"/>
          <w:lang w:val="en-GB"/>
        </w:rPr>
        <w:t xml:space="preserve">add annotations in </w:t>
      </w:r>
      <w:r w:rsidR="00985538">
        <w:rPr>
          <w:rStyle w:val="Zwaar"/>
          <w:b w:val="0"/>
          <w:lang w:val="en-GB"/>
        </w:rPr>
        <w:t>this</w:t>
      </w:r>
      <w:r w:rsidR="007859C6">
        <w:rPr>
          <w:rStyle w:val="Zwaar"/>
          <w:b w:val="0"/>
          <w:lang w:val="en-GB"/>
        </w:rPr>
        <w:t xml:space="preserve"> format to the</w:t>
      </w:r>
      <w:r w:rsidR="00633ECB">
        <w:rPr>
          <w:rStyle w:val="Zwaar"/>
          <w:b w:val="0"/>
          <w:lang w:val="en-GB"/>
        </w:rPr>
        <w:t xml:space="preserve"> DialogBank.</w:t>
      </w:r>
      <w:r w:rsidR="00655071">
        <w:rPr>
          <w:rStyle w:val="Zwaar"/>
          <w:b w:val="0"/>
          <w:lang w:val="en-GB"/>
        </w:rPr>
        <w:t xml:space="preserve"> </w:t>
      </w:r>
      <w:r w:rsidR="002516EB">
        <w:rPr>
          <w:rStyle w:val="Zwaar"/>
          <w:b w:val="0"/>
          <w:lang w:val="en-GB"/>
        </w:rPr>
        <w:t>First, a</w:t>
      </w:r>
      <w:r w:rsidR="00655071">
        <w:rPr>
          <w:rStyle w:val="Zwaar"/>
          <w:b w:val="0"/>
          <w:lang w:val="en-GB"/>
        </w:rPr>
        <w:t xml:space="preserve"> number of dialogues from the HCRC Map Task corpus</w:t>
      </w:r>
      <w:r w:rsidR="001F2C00">
        <w:rPr>
          <w:rStyle w:val="Zwaar"/>
          <w:b w:val="0"/>
          <w:lang w:val="en-GB"/>
        </w:rPr>
        <w:t xml:space="preserve"> (</w:t>
      </w:r>
      <w:r w:rsidR="00DC5CC3">
        <w:rPr>
          <w:rStyle w:val="Zwaar"/>
          <w:b w:val="0"/>
          <w:lang w:val="en-GB"/>
        </w:rPr>
        <w:t>Andersson et al., 1991</w:t>
      </w:r>
      <w:r w:rsidR="001F2C00">
        <w:rPr>
          <w:rStyle w:val="Zwaar"/>
          <w:b w:val="0"/>
          <w:lang w:val="en-GB"/>
        </w:rPr>
        <w:t xml:space="preserve">) were </w:t>
      </w:r>
      <w:r w:rsidR="000B7F7A">
        <w:rPr>
          <w:rStyle w:val="Zwaar"/>
          <w:b w:val="0"/>
          <w:lang w:val="en-GB"/>
        </w:rPr>
        <w:t xml:space="preserve">considered for updating according to ISO 24617-2 and, ultimately, </w:t>
      </w:r>
      <w:r w:rsidR="00AC019D">
        <w:rPr>
          <w:rStyle w:val="Zwaar"/>
          <w:b w:val="0"/>
          <w:lang w:val="en-GB"/>
        </w:rPr>
        <w:t>implementation</w:t>
      </w:r>
      <w:r w:rsidR="000B7F7A">
        <w:rPr>
          <w:rStyle w:val="Zwaar"/>
          <w:b w:val="0"/>
          <w:lang w:val="en-GB"/>
        </w:rPr>
        <w:t xml:space="preserve"> </w:t>
      </w:r>
      <w:r w:rsidR="00501DD5">
        <w:rPr>
          <w:rStyle w:val="Zwaar"/>
          <w:b w:val="0"/>
          <w:lang w:val="en-GB"/>
        </w:rPr>
        <w:t>in the Dia</w:t>
      </w:r>
      <w:r w:rsidR="000B7F7A">
        <w:rPr>
          <w:rStyle w:val="Zwaar"/>
          <w:b w:val="0"/>
          <w:lang w:val="en-GB"/>
        </w:rPr>
        <w:t>logBank</w:t>
      </w:r>
      <w:r w:rsidR="00655071">
        <w:rPr>
          <w:rStyle w:val="Zwaar"/>
          <w:b w:val="0"/>
          <w:lang w:val="en-GB"/>
        </w:rPr>
        <w:t xml:space="preserve">. </w:t>
      </w:r>
      <w:r w:rsidR="002516EB">
        <w:rPr>
          <w:rStyle w:val="Zwaar"/>
          <w:b w:val="0"/>
          <w:lang w:val="en-GB"/>
        </w:rPr>
        <w:t>T</w:t>
      </w:r>
      <w:r w:rsidR="007935AA">
        <w:rPr>
          <w:rStyle w:val="Zwaar"/>
          <w:b w:val="0"/>
          <w:lang w:val="en-GB"/>
        </w:rPr>
        <w:t>hese dialogues</w:t>
      </w:r>
      <w:r w:rsidR="00852BD1">
        <w:rPr>
          <w:rStyle w:val="Zwaar"/>
          <w:b w:val="0"/>
          <w:lang w:val="en-GB"/>
        </w:rPr>
        <w:t xml:space="preserve"> were already</w:t>
      </w:r>
      <w:r w:rsidR="002516EB">
        <w:rPr>
          <w:rStyle w:val="Zwaar"/>
          <w:b w:val="0"/>
          <w:lang w:val="en-GB"/>
        </w:rPr>
        <w:t xml:space="preserve"> annotated and represented</w:t>
      </w:r>
      <w:r w:rsidR="00852BD1">
        <w:rPr>
          <w:rStyle w:val="Zwaar"/>
          <w:b w:val="0"/>
          <w:lang w:val="en-GB"/>
        </w:rPr>
        <w:t xml:space="preserve"> in a particular </w:t>
      </w:r>
      <w:r w:rsidR="009872C5">
        <w:rPr>
          <w:rStyle w:val="Zwaar"/>
          <w:b w:val="0"/>
          <w:lang w:val="en-GB"/>
        </w:rPr>
        <w:t xml:space="preserve">XML-based </w:t>
      </w:r>
      <w:r w:rsidR="00852BD1">
        <w:rPr>
          <w:rStyle w:val="Zwaar"/>
          <w:b w:val="0"/>
          <w:lang w:val="en-GB"/>
        </w:rPr>
        <w:t>representation format</w:t>
      </w:r>
      <w:r w:rsidR="0056559D">
        <w:rPr>
          <w:rStyle w:val="Zwaar"/>
          <w:b w:val="0"/>
          <w:lang w:val="en-GB"/>
        </w:rPr>
        <w:t xml:space="preserve"> (not </w:t>
      </w:r>
      <w:r w:rsidR="0056559D">
        <w:rPr>
          <w:rStyle w:val="Zwaar"/>
          <w:b w:val="0"/>
          <w:lang w:val="en-GB"/>
        </w:rPr>
        <w:lastRenderedPageBreak/>
        <w:t>DiAML-XML)</w:t>
      </w:r>
      <w:r w:rsidR="007935AA">
        <w:rPr>
          <w:rStyle w:val="Zwaar"/>
          <w:b w:val="0"/>
          <w:lang w:val="en-GB"/>
        </w:rPr>
        <w:t>. Conveniently,</w:t>
      </w:r>
      <w:r w:rsidR="00F3551C">
        <w:rPr>
          <w:rStyle w:val="Zwaar"/>
          <w:b w:val="0"/>
          <w:lang w:val="en-GB"/>
        </w:rPr>
        <w:t xml:space="preserve"> </w:t>
      </w:r>
      <w:r w:rsidR="007935AA">
        <w:rPr>
          <w:rStyle w:val="Zwaar"/>
          <w:b w:val="0"/>
          <w:lang w:val="en-GB"/>
        </w:rPr>
        <w:t>this format</w:t>
      </w:r>
      <w:r w:rsidR="007859C6">
        <w:rPr>
          <w:rStyle w:val="Zwaar"/>
          <w:b w:val="0"/>
          <w:lang w:val="en-GB"/>
        </w:rPr>
        <w:t xml:space="preserve"> allowed</w:t>
      </w:r>
      <w:r w:rsidR="007935AA">
        <w:rPr>
          <w:rStyle w:val="Zwaar"/>
          <w:b w:val="0"/>
          <w:lang w:val="en-GB"/>
        </w:rPr>
        <w:t xml:space="preserve"> for</w:t>
      </w:r>
      <w:r w:rsidR="007859C6">
        <w:rPr>
          <w:rStyle w:val="Zwaar"/>
          <w:b w:val="0"/>
          <w:lang w:val="en-GB"/>
        </w:rPr>
        <w:t xml:space="preserve"> their</w:t>
      </w:r>
      <w:r w:rsidR="00F3551C">
        <w:rPr>
          <w:rStyle w:val="Zwaar"/>
          <w:b w:val="0"/>
          <w:lang w:val="en-GB"/>
        </w:rPr>
        <w:t xml:space="preserve"> </w:t>
      </w:r>
      <w:r w:rsidR="007859C6">
        <w:rPr>
          <w:rStyle w:val="Zwaar"/>
          <w:b w:val="0"/>
          <w:lang w:val="en-GB"/>
        </w:rPr>
        <w:t>processing</w:t>
      </w:r>
      <w:r w:rsidR="00F3551C">
        <w:rPr>
          <w:rStyle w:val="Zwaar"/>
          <w:b w:val="0"/>
          <w:lang w:val="en-GB"/>
        </w:rPr>
        <w:t xml:space="preserve"> </w:t>
      </w:r>
      <w:r w:rsidR="007935AA">
        <w:rPr>
          <w:rStyle w:val="Zwaar"/>
          <w:b w:val="0"/>
          <w:lang w:val="en-GB"/>
        </w:rPr>
        <w:t>in</w:t>
      </w:r>
      <w:r w:rsidR="00F3551C">
        <w:rPr>
          <w:rStyle w:val="Zwaar"/>
          <w:b w:val="0"/>
          <w:lang w:val="en-GB"/>
        </w:rPr>
        <w:t xml:space="preserve"> </w:t>
      </w:r>
      <w:r w:rsidR="007935AA">
        <w:rPr>
          <w:rStyle w:val="Zwaar"/>
          <w:b w:val="0"/>
          <w:lang w:val="en-GB"/>
        </w:rPr>
        <w:t>an</w:t>
      </w:r>
      <w:r w:rsidR="00F3551C">
        <w:rPr>
          <w:rStyle w:val="Zwaar"/>
          <w:b w:val="0"/>
          <w:lang w:val="en-GB"/>
        </w:rPr>
        <w:t xml:space="preserve"> annotation tool</w:t>
      </w:r>
      <w:r w:rsidR="007935AA">
        <w:rPr>
          <w:rStyle w:val="Zwaar"/>
          <w:b w:val="0"/>
          <w:lang w:val="en-GB"/>
        </w:rPr>
        <w:t xml:space="preserve"> called</w:t>
      </w:r>
      <w:r w:rsidR="00F3551C">
        <w:rPr>
          <w:rStyle w:val="Zwaar"/>
          <w:b w:val="0"/>
          <w:lang w:val="en-GB"/>
        </w:rPr>
        <w:t xml:space="preserve"> </w:t>
      </w:r>
      <w:r w:rsidR="00D3151B">
        <w:rPr>
          <w:rStyle w:val="Zwaar"/>
          <w:b w:val="0"/>
          <w:lang w:val="en-GB"/>
        </w:rPr>
        <w:t>‘</w:t>
      </w:r>
      <w:r w:rsidR="00F3551C">
        <w:rPr>
          <w:rStyle w:val="Zwaar"/>
          <w:b w:val="0"/>
          <w:lang w:val="en-GB"/>
        </w:rPr>
        <w:t>Anvil</w:t>
      </w:r>
      <w:r w:rsidR="00D3151B">
        <w:rPr>
          <w:rStyle w:val="Zwaar"/>
          <w:b w:val="0"/>
          <w:lang w:val="en-GB"/>
        </w:rPr>
        <w:t>’</w:t>
      </w:r>
      <w:r w:rsidR="00F3551C">
        <w:rPr>
          <w:rStyle w:val="Zwaar"/>
          <w:b w:val="0"/>
          <w:lang w:val="en-GB"/>
        </w:rPr>
        <w:t xml:space="preserve"> (</w:t>
      </w:r>
      <w:r w:rsidR="003F5EF9">
        <w:rPr>
          <w:rStyle w:val="Zwaar"/>
          <w:b w:val="0"/>
          <w:lang w:val="en-GB"/>
        </w:rPr>
        <w:t>Kipp, 2001</w:t>
      </w:r>
      <w:r w:rsidR="00F3551C">
        <w:rPr>
          <w:rStyle w:val="Zwaar"/>
          <w:b w:val="0"/>
          <w:lang w:val="en-GB"/>
        </w:rPr>
        <w:t xml:space="preserve">). </w:t>
      </w:r>
      <w:r w:rsidR="007935AA">
        <w:rPr>
          <w:rStyle w:val="Zwaar"/>
          <w:b w:val="0"/>
          <w:lang w:val="en-GB"/>
        </w:rPr>
        <w:t xml:space="preserve">The existing annotations, </w:t>
      </w:r>
      <w:r w:rsidR="00007096">
        <w:rPr>
          <w:rStyle w:val="Zwaar"/>
          <w:b w:val="0"/>
          <w:lang w:val="en-GB"/>
        </w:rPr>
        <w:t xml:space="preserve">which were already for a large part </w:t>
      </w:r>
      <w:r w:rsidR="00CD3429">
        <w:rPr>
          <w:rStyle w:val="Zwaar"/>
          <w:b w:val="0"/>
          <w:lang w:val="en-GB"/>
        </w:rPr>
        <w:t xml:space="preserve">annotated </w:t>
      </w:r>
      <w:r w:rsidR="003F5EF9">
        <w:rPr>
          <w:rStyle w:val="Zwaar"/>
          <w:b w:val="0"/>
          <w:lang w:val="en-GB"/>
        </w:rPr>
        <w:t>according to the</w:t>
      </w:r>
      <w:r w:rsidR="00007096">
        <w:rPr>
          <w:rStyle w:val="Zwaar"/>
          <w:b w:val="0"/>
          <w:lang w:val="en-GB"/>
        </w:rPr>
        <w:t xml:space="preserve"> ISO 24617-2 scheme,</w:t>
      </w:r>
      <w:r w:rsidR="00F3551C">
        <w:rPr>
          <w:rStyle w:val="Zwaar"/>
          <w:b w:val="0"/>
          <w:lang w:val="en-GB"/>
        </w:rPr>
        <w:t xml:space="preserve"> </w:t>
      </w:r>
      <w:r w:rsidR="007935AA">
        <w:rPr>
          <w:rStyle w:val="Zwaar"/>
          <w:b w:val="0"/>
          <w:lang w:val="en-GB"/>
        </w:rPr>
        <w:t xml:space="preserve">were updated manually with this Anvil tool </w:t>
      </w:r>
      <w:r w:rsidR="00B511E1">
        <w:rPr>
          <w:rStyle w:val="Zwaar"/>
          <w:b w:val="0"/>
          <w:lang w:val="en-GB"/>
        </w:rPr>
        <w:t>in</w:t>
      </w:r>
      <w:r w:rsidR="007935AA">
        <w:rPr>
          <w:rStyle w:val="Zwaar"/>
          <w:b w:val="0"/>
          <w:lang w:val="en-GB"/>
        </w:rPr>
        <w:t xml:space="preserve">to annotations with </w:t>
      </w:r>
      <w:r w:rsidR="00F3551C">
        <w:rPr>
          <w:rStyle w:val="Zwaar"/>
          <w:b w:val="0"/>
          <w:lang w:val="en-GB"/>
        </w:rPr>
        <w:t>IS</w:t>
      </w:r>
      <w:r w:rsidR="007935AA">
        <w:rPr>
          <w:rStyle w:val="Zwaar"/>
          <w:b w:val="0"/>
          <w:lang w:val="en-GB"/>
        </w:rPr>
        <w:t xml:space="preserve">O 24617-2 compliant </w:t>
      </w:r>
      <w:r w:rsidR="002516EB">
        <w:rPr>
          <w:rStyle w:val="Zwaar"/>
          <w:b w:val="0"/>
          <w:lang w:val="en-GB"/>
        </w:rPr>
        <w:t xml:space="preserve">names and </w:t>
      </w:r>
      <w:r w:rsidR="007935AA">
        <w:rPr>
          <w:rStyle w:val="Zwaar"/>
          <w:b w:val="0"/>
          <w:lang w:val="en-GB"/>
        </w:rPr>
        <w:t>concepts.</w:t>
      </w:r>
      <w:r w:rsidR="00F3551C">
        <w:rPr>
          <w:rStyle w:val="Zwaar"/>
          <w:b w:val="0"/>
          <w:lang w:val="en-GB"/>
        </w:rPr>
        <w:t xml:space="preserve"> </w:t>
      </w:r>
      <w:r w:rsidR="007935AA">
        <w:rPr>
          <w:rStyle w:val="Zwaar"/>
          <w:b w:val="0"/>
          <w:lang w:val="en-GB"/>
        </w:rPr>
        <w:t xml:space="preserve">Finally, </w:t>
      </w:r>
      <w:r w:rsidR="00007096">
        <w:rPr>
          <w:rStyle w:val="Zwaar"/>
          <w:b w:val="0"/>
          <w:lang w:val="en-GB"/>
        </w:rPr>
        <w:t>a special</w:t>
      </w:r>
      <w:r w:rsidR="007935AA">
        <w:rPr>
          <w:rStyle w:val="Zwaar"/>
          <w:b w:val="0"/>
          <w:lang w:val="en-GB"/>
        </w:rPr>
        <w:t xml:space="preserve"> </w:t>
      </w:r>
      <w:r w:rsidR="00007096">
        <w:rPr>
          <w:rStyle w:val="Zwaar"/>
          <w:b w:val="0"/>
          <w:lang w:val="en-GB"/>
        </w:rPr>
        <w:t xml:space="preserve">Anvil </w:t>
      </w:r>
      <w:r w:rsidR="003F5EF9">
        <w:rPr>
          <w:rStyle w:val="Zwaar"/>
          <w:b w:val="0"/>
          <w:lang w:val="en-GB"/>
        </w:rPr>
        <w:t>facility</w:t>
      </w:r>
      <w:r w:rsidR="00007096">
        <w:rPr>
          <w:rStyle w:val="Zwaar"/>
          <w:b w:val="0"/>
          <w:lang w:val="en-GB"/>
        </w:rPr>
        <w:t xml:space="preserve"> was used to </w:t>
      </w:r>
      <w:r w:rsidR="003F5EF9">
        <w:rPr>
          <w:rStyle w:val="Zwaar"/>
          <w:b w:val="0"/>
          <w:lang w:val="en-GB"/>
        </w:rPr>
        <w:t xml:space="preserve">automatically </w:t>
      </w:r>
      <w:r w:rsidR="00007096">
        <w:rPr>
          <w:rStyle w:val="Zwaar"/>
          <w:b w:val="0"/>
          <w:lang w:val="en-GB"/>
        </w:rPr>
        <w:t xml:space="preserve">export the </w:t>
      </w:r>
      <w:r w:rsidR="007935AA">
        <w:rPr>
          <w:rStyle w:val="Zwaar"/>
          <w:b w:val="0"/>
          <w:lang w:val="en-GB"/>
        </w:rPr>
        <w:t>updated</w:t>
      </w:r>
      <w:r w:rsidR="00007096">
        <w:rPr>
          <w:rStyle w:val="Zwaar"/>
          <w:b w:val="0"/>
          <w:lang w:val="en-GB"/>
        </w:rPr>
        <w:t xml:space="preserve"> annotations into </w:t>
      </w:r>
      <w:r w:rsidR="007935AA">
        <w:rPr>
          <w:rStyle w:val="Zwaar"/>
          <w:b w:val="0"/>
          <w:lang w:val="en-GB"/>
        </w:rPr>
        <w:t xml:space="preserve">the </w:t>
      </w:r>
      <w:r w:rsidR="00007096">
        <w:rPr>
          <w:rStyle w:val="Zwaar"/>
          <w:b w:val="0"/>
          <w:lang w:val="en-GB"/>
        </w:rPr>
        <w:t xml:space="preserve">DiAML-XML format. </w:t>
      </w:r>
      <w:r w:rsidR="00B07C52">
        <w:rPr>
          <w:rStyle w:val="Zwaar"/>
          <w:b w:val="0"/>
          <w:lang w:val="en-GB"/>
        </w:rPr>
        <w:t>At the time of writing</w:t>
      </w:r>
      <w:r w:rsidR="004D47F4">
        <w:rPr>
          <w:rStyle w:val="Zwaar"/>
          <w:b w:val="0"/>
          <w:lang w:val="en-GB"/>
        </w:rPr>
        <w:t xml:space="preserve">, </w:t>
      </w:r>
      <w:r w:rsidR="002516EB">
        <w:rPr>
          <w:rStyle w:val="Zwaar"/>
          <w:b w:val="0"/>
          <w:lang w:val="en-GB"/>
        </w:rPr>
        <w:t xml:space="preserve">the DialogBank contains </w:t>
      </w:r>
      <w:r w:rsidR="004D47F4">
        <w:rPr>
          <w:rStyle w:val="Zwaar"/>
          <w:b w:val="0"/>
          <w:lang w:val="en-GB"/>
        </w:rPr>
        <w:t xml:space="preserve">six ISO-24617-2 compliant Map Task dialogues </w:t>
      </w:r>
      <w:r w:rsidR="00585D53">
        <w:rPr>
          <w:rStyle w:val="Zwaar"/>
          <w:b w:val="0"/>
          <w:lang w:val="en-GB"/>
        </w:rPr>
        <w:t>in DiAML-XML format</w:t>
      </w:r>
      <w:r w:rsidR="002516EB">
        <w:rPr>
          <w:rStyle w:val="Zwaar"/>
          <w:b w:val="0"/>
          <w:lang w:val="en-GB"/>
        </w:rPr>
        <w:t xml:space="preserve">. </w:t>
      </w:r>
      <w:r w:rsidR="002516EB">
        <w:rPr>
          <w:rStyle w:val="Zwaar"/>
          <w:b w:val="0"/>
          <w:lang w:val="en-GB"/>
        </w:rPr>
        <w:tab/>
      </w:r>
      <w:r w:rsidR="0056559D">
        <w:rPr>
          <w:rStyle w:val="Zwaar"/>
          <w:b w:val="0"/>
          <w:lang w:val="en-GB"/>
        </w:rPr>
        <w:tab/>
      </w:r>
      <w:r w:rsidR="0056559D">
        <w:rPr>
          <w:rStyle w:val="Zwaar"/>
          <w:b w:val="0"/>
          <w:lang w:val="en-GB"/>
        </w:rPr>
        <w:tab/>
      </w:r>
      <w:r w:rsidR="0056559D">
        <w:rPr>
          <w:rStyle w:val="Zwaar"/>
          <w:b w:val="0"/>
          <w:lang w:val="en-GB"/>
        </w:rPr>
        <w:tab/>
      </w:r>
      <w:r w:rsidR="0017220E">
        <w:rPr>
          <w:rStyle w:val="Zwaar"/>
          <w:b w:val="0"/>
          <w:lang w:val="en-GB"/>
        </w:rPr>
        <w:tab/>
      </w:r>
      <w:r w:rsidR="0017220E">
        <w:rPr>
          <w:rStyle w:val="Zwaar"/>
          <w:b w:val="0"/>
          <w:lang w:val="en-GB"/>
        </w:rPr>
        <w:tab/>
      </w:r>
      <w:r w:rsidR="0017220E">
        <w:rPr>
          <w:rStyle w:val="Zwaar"/>
          <w:b w:val="0"/>
          <w:lang w:val="en-GB"/>
        </w:rPr>
        <w:tab/>
      </w:r>
      <w:r w:rsidR="0017220E">
        <w:rPr>
          <w:rStyle w:val="Zwaar"/>
          <w:b w:val="0"/>
          <w:lang w:val="en-GB"/>
        </w:rPr>
        <w:tab/>
      </w:r>
      <w:r w:rsidR="007935AA">
        <w:rPr>
          <w:rStyle w:val="Zwaar"/>
          <w:b w:val="0"/>
          <w:lang w:val="en-GB"/>
        </w:rPr>
        <w:t>H</w:t>
      </w:r>
      <w:r w:rsidR="00A427D0">
        <w:rPr>
          <w:rStyle w:val="Zwaar"/>
          <w:b w:val="0"/>
          <w:lang w:val="en-GB"/>
        </w:rPr>
        <w:t xml:space="preserve">owever, </w:t>
      </w:r>
      <w:r w:rsidR="009872C5">
        <w:rPr>
          <w:rStyle w:val="Zwaar"/>
          <w:b w:val="0"/>
          <w:lang w:val="en-GB"/>
        </w:rPr>
        <w:t xml:space="preserve">annotations from other corpora were not </w:t>
      </w:r>
      <w:r w:rsidR="00CB72D0">
        <w:rPr>
          <w:rStyle w:val="Zwaar"/>
          <w:b w:val="0"/>
          <w:lang w:val="en-GB"/>
        </w:rPr>
        <w:t xml:space="preserve">available </w:t>
      </w:r>
      <w:r w:rsidR="009872C5">
        <w:rPr>
          <w:rStyle w:val="Zwaar"/>
          <w:b w:val="0"/>
          <w:lang w:val="en-GB"/>
        </w:rPr>
        <w:t>in the same XML-format as the Map Task dialogues. As</w:t>
      </w:r>
      <w:r w:rsidR="00513F10">
        <w:rPr>
          <w:rStyle w:val="Zwaar"/>
          <w:b w:val="0"/>
          <w:lang w:val="en-GB"/>
        </w:rPr>
        <w:t xml:space="preserve"> will be shown in following </w:t>
      </w:r>
      <w:r w:rsidR="006357EB">
        <w:rPr>
          <w:rStyle w:val="Zwaar"/>
          <w:b w:val="0"/>
          <w:lang w:val="en-GB"/>
        </w:rPr>
        <w:t>s</w:t>
      </w:r>
      <w:r w:rsidR="001B7101">
        <w:rPr>
          <w:rStyle w:val="Zwaar"/>
          <w:b w:val="0"/>
          <w:lang w:val="en-GB"/>
        </w:rPr>
        <w:t>ections</w:t>
      </w:r>
      <w:r w:rsidR="00513F10">
        <w:rPr>
          <w:rStyle w:val="Zwaar"/>
          <w:b w:val="0"/>
          <w:lang w:val="en-GB"/>
        </w:rPr>
        <w:t>, these annotations</w:t>
      </w:r>
      <w:r w:rsidR="009872C5">
        <w:rPr>
          <w:rStyle w:val="Zwaar"/>
          <w:b w:val="0"/>
          <w:lang w:val="en-GB"/>
        </w:rPr>
        <w:t xml:space="preserve"> were often </w:t>
      </w:r>
      <w:r w:rsidR="00513F10">
        <w:rPr>
          <w:rStyle w:val="Zwaar"/>
          <w:b w:val="0"/>
          <w:lang w:val="en-GB"/>
        </w:rPr>
        <w:t xml:space="preserve">represented </w:t>
      </w:r>
      <w:r w:rsidR="009872C5">
        <w:rPr>
          <w:rStyle w:val="Zwaar"/>
          <w:b w:val="0"/>
          <w:lang w:val="en-GB"/>
        </w:rPr>
        <w:t xml:space="preserve">in </w:t>
      </w:r>
      <w:r w:rsidR="00513F10">
        <w:rPr>
          <w:rStyle w:val="Zwaar"/>
          <w:b w:val="0"/>
          <w:lang w:val="en-GB"/>
        </w:rPr>
        <w:t xml:space="preserve">some </w:t>
      </w:r>
      <w:r w:rsidR="009872C5">
        <w:rPr>
          <w:rStyle w:val="Zwaar"/>
          <w:b w:val="0"/>
          <w:lang w:val="en-GB"/>
        </w:rPr>
        <w:t>tabular format</w:t>
      </w:r>
      <w:r w:rsidR="007859C6">
        <w:rPr>
          <w:rStyle w:val="Zwaar"/>
          <w:b w:val="0"/>
          <w:lang w:val="en-GB"/>
        </w:rPr>
        <w:t xml:space="preserve"> with rows and columns</w:t>
      </w:r>
      <w:r w:rsidR="00513F10">
        <w:rPr>
          <w:rStyle w:val="Zwaar"/>
          <w:b w:val="0"/>
          <w:lang w:val="en-GB"/>
        </w:rPr>
        <w:t>.</w:t>
      </w:r>
      <w:r w:rsidR="009872C5">
        <w:rPr>
          <w:rStyle w:val="Zwaar"/>
          <w:b w:val="0"/>
          <w:lang w:val="en-GB"/>
        </w:rPr>
        <w:t xml:space="preserve"> </w:t>
      </w:r>
      <w:r w:rsidR="00C426FD">
        <w:rPr>
          <w:rStyle w:val="Zwaar"/>
          <w:b w:val="0"/>
          <w:lang w:val="en-GB"/>
        </w:rPr>
        <w:t xml:space="preserve">Unfortunately, </w:t>
      </w:r>
      <w:r w:rsidR="00550FFA">
        <w:rPr>
          <w:rStyle w:val="Zwaar"/>
          <w:b w:val="0"/>
          <w:lang w:val="en-GB"/>
        </w:rPr>
        <w:t xml:space="preserve">the </w:t>
      </w:r>
      <w:r w:rsidR="00C426FD">
        <w:rPr>
          <w:rStyle w:val="Zwaar"/>
          <w:b w:val="0"/>
          <w:lang w:val="en-GB"/>
        </w:rPr>
        <w:t xml:space="preserve">Anvil </w:t>
      </w:r>
      <w:r w:rsidR="00550FFA">
        <w:rPr>
          <w:rStyle w:val="Zwaar"/>
          <w:b w:val="0"/>
          <w:lang w:val="en-GB"/>
        </w:rPr>
        <w:t xml:space="preserve">annotation tool </w:t>
      </w:r>
      <w:r w:rsidR="00C426FD">
        <w:rPr>
          <w:rStyle w:val="Zwaar"/>
          <w:b w:val="0"/>
          <w:lang w:val="en-GB"/>
        </w:rPr>
        <w:t>does</w:t>
      </w:r>
      <w:r w:rsidR="00D47643">
        <w:rPr>
          <w:rStyle w:val="Zwaar"/>
          <w:b w:val="0"/>
          <w:lang w:val="en-GB"/>
        </w:rPr>
        <w:t xml:space="preserve"> not support</w:t>
      </w:r>
      <w:r w:rsidR="00513F10">
        <w:rPr>
          <w:rStyle w:val="Zwaar"/>
          <w:b w:val="0"/>
          <w:lang w:val="en-GB"/>
        </w:rPr>
        <w:t xml:space="preserve"> </w:t>
      </w:r>
      <w:r w:rsidR="006357EB">
        <w:rPr>
          <w:rStyle w:val="Zwaar"/>
          <w:b w:val="0"/>
          <w:lang w:val="en-GB"/>
        </w:rPr>
        <w:t xml:space="preserve">processing of </w:t>
      </w:r>
      <w:r w:rsidR="00B603E7">
        <w:rPr>
          <w:rStyle w:val="Zwaar"/>
          <w:b w:val="0"/>
          <w:lang w:val="en-GB"/>
        </w:rPr>
        <w:t xml:space="preserve">such </w:t>
      </w:r>
      <w:r w:rsidR="00D47643">
        <w:rPr>
          <w:rStyle w:val="Zwaar"/>
          <w:b w:val="0"/>
          <w:lang w:val="en-GB"/>
        </w:rPr>
        <w:t xml:space="preserve">formats, </w:t>
      </w:r>
      <w:r w:rsidR="007D26B7">
        <w:rPr>
          <w:rStyle w:val="Zwaar"/>
          <w:b w:val="0"/>
          <w:lang w:val="en-GB"/>
        </w:rPr>
        <w:t>making</w:t>
      </w:r>
      <w:r w:rsidR="007C675F">
        <w:rPr>
          <w:rStyle w:val="Zwaar"/>
          <w:b w:val="0"/>
          <w:lang w:val="en-GB"/>
        </w:rPr>
        <w:t xml:space="preserve"> the</w:t>
      </w:r>
      <w:r w:rsidR="00D47643">
        <w:rPr>
          <w:rStyle w:val="Zwaar"/>
          <w:b w:val="0"/>
          <w:lang w:val="en-GB"/>
        </w:rPr>
        <w:t xml:space="preserve"> annotations</w:t>
      </w:r>
      <w:r w:rsidR="009872C5">
        <w:rPr>
          <w:rStyle w:val="Zwaar"/>
          <w:b w:val="0"/>
          <w:lang w:val="en-GB"/>
        </w:rPr>
        <w:t xml:space="preserve"> </w:t>
      </w:r>
      <w:r w:rsidR="007C675F">
        <w:rPr>
          <w:rStyle w:val="Zwaar"/>
          <w:b w:val="0"/>
          <w:lang w:val="en-GB"/>
        </w:rPr>
        <w:t>un</w:t>
      </w:r>
      <w:r w:rsidR="009872C5">
        <w:rPr>
          <w:rStyle w:val="Zwaar"/>
          <w:b w:val="0"/>
          <w:lang w:val="en-GB"/>
        </w:rPr>
        <w:t>sui</w:t>
      </w:r>
      <w:r w:rsidR="00ED461E">
        <w:rPr>
          <w:rStyle w:val="Zwaar"/>
          <w:b w:val="0"/>
          <w:lang w:val="en-GB"/>
        </w:rPr>
        <w:t>t</w:t>
      </w:r>
      <w:r w:rsidR="00F436B4">
        <w:rPr>
          <w:rStyle w:val="Zwaar"/>
          <w:b w:val="0"/>
          <w:lang w:val="en-GB"/>
        </w:rPr>
        <w:t>able</w:t>
      </w:r>
      <w:r w:rsidR="009872C5">
        <w:rPr>
          <w:rStyle w:val="Zwaar"/>
          <w:b w:val="0"/>
          <w:lang w:val="en-GB"/>
        </w:rPr>
        <w:t xml:space="preserve"> for </w:t>
      </w:r>
      <w:r w:rsidR="007859C6">
        <w:rPr>
          <w:rStyle w:val="Zwaar"/>
          <w:b w:val="0"/>
          <w:lang w:val="en-GB"/>
        </w:rPr>
        <w:t>use</w:t>
      </w:r>
      <w:r w:rsidR="009872C5">
        <w:rPr>
          <w:rStyle w:val="Zwaar"/>
          <w:b w:val="0"/>
          <w:lang w:val="en-GB"/>
        </w:rPr>
        <w:t xml:space="preserve"> in Anvil and automatic exporting into </w:t>
      </w:r>
      <w:r w:rsidR="00B61C63">
        <w:rPr>
          <w:rStyle w:val="Zwaar"/>
          <w:b w:val="0"/>
          <w:lang w:val="en-GB"/>
        </w:rPr>
        <w:t xml:space="preserve">the </w:t>
      </w:r>
      <w:r w:rsidR="009872C5">
        <w:rPr>
          <w:rStyle w:val="Zwaar"/>
          <w:b w:val="0"/>
          <w:lang w:val="en-GB"/>
        </w:rPr>
        <w:t xml:space="preserve">DiAML-XML format. </w:t>
      </w:r>
      <w:r w:rsidR="00BE147B">
        <w:rPr>
          <w:rStyle w:val="Zwaar"/>
          <w:b w:val="0"/>
          <w:lang w:val="en-GB"/>
        </w:rPr>
        <w:t xml:space="preserve">Moreover, Anvil is </w:t>
      </w:r>
      <w:r w:rsidR="00E40C79">
        <w:rPr>
          <w:rStyle w:val="Zwaar"/>
          <w:b w:val="0"/>
          <w:lang w:val="en-GB"/>
        </w:rPr>
        <w:t>especially</w:t>
      </w:r>
      <w:r w:rsidR="007859C6">
        <w:rPr>
          <w:rStyle w:val="Zwaar"/>
          <w:b w:val="0"/>
          <w:lang w:val="en-GB"/>
        </w:rPr>
        <w:t xml:space="preserve"> </w:t>
      </w:r>
      <w:r w:rsidR="00BE147B">
        <w:rPr>
          <w:rStyle w:val="Zwaar"/>
          <w:b w:val="0"/>
          <w:lang w:val="en-GB"/>
        </w:rPr>
        <w:t xml:space="preserve">useful </w:t>
      </w:r>
      <w:r w:rsidR="0052259F">
        <w:rPr>
          <w:rStyle w:val="Zwaar"/>
          <w:b w:val="0"/>
          <w:lang w:val="en-GB"/>
        </w:rPr>
        <w:t xml:space="preserve">for </w:t>
      </w:r>
      <w:r w:rsidR="00985538">
        <w:rPr>
          <w:rStyle w:val="Zwaar"/>
          <w:b w:val="0"/>
          <w:lang w:val="en-GB"/>
        </w:rPr>
        <w:t>making</w:t>
      </w:r>
      <w:r w:rsidR="00BE147B">
        <w:rPr>
          <w:rStyle w:val="Zwaar"/>
          <w:b w:val="0"/>
          <w:lang w:val="en-GB"/>
        </w:rPr>
        <w:t xml:space="preserve"> new annotations</w:t>
      </w:r>
      <w:r w:rsidR="000263A6">
        <w:rPr>
          <w:rStyle w:val="Zwaar"/>
          <w:b w:val="0"/>
          <w:lang w:val="en-GB"/>
        </w:rPr>
        <w:t xml:space="preserve"> from the start</w:t>
      </w:r>
      <w:r w:rsidR="00BE147B">
        <w:rPr>
          <w:rStyle w:val="Zwaar"/>
          <w:b w:val="0"/>
          <w:lang w:val="en-GB"/>
        </w:rPr>
        <w:t xml:space="preserve">, and less </w:t>
      </w:r>
      <w:r w:rsidR="007859C6">
        <w:rPr>
          <w:rStyle w:val="Zwaar"/>
          <w:b w:val="0"/>
          <w:lang w:val="en-GB"/>
        </w:rPr>
        <w:t xml:space="preserve">useful </w:t>
      </w:r>
      <w:r w:rsidR="0052259F">
        <w:rPr>
          <w:rStyle w:val="Zwaar"/>
          <w:b w:val="0"/>
          <w:lang w:val="en-GB"/>
        </w:rPr>
        <w:t>for</w:t>
      </w:r>
      <w:r w:rsidR="00945B57">
        <w:rPr>
          <w:rStyle w:val="Zwaar"/>
          <w:b w:val="0"/>
          <w:lang w:val="en-GB"/>
        </w:rPr>
        <w:t>, relevant to the DialogBank,</w:t>
      </w:r>
      <w:r w:rsidR="007D26B7">
        <w:rPr>
          <w:rStyle w:val="Zwaar"/>
          <w:b w:val="0"/>
          <w:lang w:val="en-GB"/>
        </w:rPr>
        <w:t xml:space="preserve"> the</w:t>
      </w:r>
      <w:r w:rsidR="0052259F">
        <w:rPr>
          <w:rStyle w:val="Zwaar"/>
          <w:b w:val="0"/>
          <w:lang w:val="en-GB"/>
        </w:rPr>
        <w:t xml:space="preserve"> updating</w:t>
      </w:r>
      <w:r w:rsidR="00BE147B">
        <w:rPr>
          <w:rStyle w:val="Zwaar"/>
          <w:b w:val="0"/>
          <w:lang w:val="en-GB"/>
        </w:rPr>
        <w:t xml:space="preserve"> </w:t>
      </w:r>
      <w:r w:rsidR="007D26B7">
        <w:rPr>
          <w:rStyle w:val="Zwaar"/>
          <w:b w:val="0"/>
          <w:lang w:val="en-GB"/>
        </w:rPr>
        <w:t xml:space="preserve">of </w:t>
      </w:r>
      <w:r w:rsidR="00BE147B">
        <w:rPr>
          <w:rStyle w:val="Zwaar"/>
          <w:b w:val="0"/>
          <w:lang w:val="en-GB"/>
        </w:rPr>
        <w:t>existing annotations</w:t>
      </w:r>
      <w:r w:rsidR="00945B57">
        <w:rPr>
          <w:rStyle w:val="Zwaar"/>
          <w:b w:val="0"/>
          <w:lang w:val="en-GB"/>
        </w:rPr>
        <w:t xml:space="preserve">. </w:t>
      </w:r>
      <w:r w:rsidR="00B603E7">
        <w:rPr>
          <w:rStyle w:val="Zwaar"/>
          <w:b w:val="0"/>
          <w:lang w:val="en-GB"/>
        </w:rPr>
        <w:t xml:space="preserve">Therefore, </w:t>
      </w:r>
      <w:r w:rsidR="00945B57">
        <w:rPr>
          <w:rStyle w:val="Zwaar"/>
          <w:b w:val="0"/>
          <w:lang w:val="en-GB"/>
        </w:rPr>
        <w:t>some other way</w:t>
      </w:r>
      <w:r w:rsidR="00B603E7">
        <w:rPr>
          <w:rStyle w:val="Zwaar"/>
          <w:b w:val="0"/>
          <w:lang w:val="en-GB"/>
        </w:rPr>
        <w:t xml:space="preserve"> needed to be found to turn potential DialogBank annotations into</w:t>
      </w:r>
      <w:r w:rsidR="00AD6F06">
        <w:rPr>
          <w:rStyle w:val="Zwaar"/>
          <w:b w:val="0"/>
          <w:lang w:val="en-GB"/>
        </w:rPr>
        <w:t xml:space="preserve"> fully</w:t>
      </w:r>
      <w:r w:rsidR="00B603E7">
        <w:rPr>
          <w:rStyle w:val="Zwaar"/>
          <w:b w:val="0"/>
          <w:lang w:val="en-GB"/>
        </w:rPr>
        <w:t xml:space="preserve"> ISO 24617-2 compliant annotations. During this process it became clear rather quickly that </w:t>
      </w:r>
      <w:r w:rsidR="00B603E7" w:rsidRPr="00570DDD">
        <w:rPr>
          <w:rStyle w:val="Zwaar"/>
          <w:b w:val="0"/>
          <w:lang w:val="en-GB"/>
        </w:rPr>
        <w:t>manually upda</w:t>
      </w:r>
      <w:r w:rsidR="00B603E7">
        <w:rPr>
          <w:rStyle w:val="Zwaar"/>
          <w:b w:val="0"/>
          <w:lang w:val="en-GB"/>
        </w:rPr>
        <w:t>ting annotations into the</w:t>
      </w:r>
      <w:r w:rsidR="00B603E7" w:rsidRPr="00570DDD">
        <w:rPr>
          <w:rStyle w:val="Zwaar"/>
          <w:b w:val="0"/>
          <w:lang w:val="en-GB"/>
        </w:rPr>
        <w:t xml:space="preserve"> DiAML-XML format </w:t>
      </w:r>
      <w:r w:rsidR="008F2AF4">
        <w:rPr>
          <w:rStyle w:val="Zwaar"/>
          <w:b w:val="0"/>
          <w:lang w:val="en-GB"/>
        </w:rPr>
        <w:t>would be</w:t>
      </w:r>
      <w:r w:rsidR="00B603E7" w:rsidRPr="00570DDD">
        <w:rPr>
          <w:rStyle w:val="Zwaar"/>
          <w:b w:val="0"/>
          <w:lang w:val="en-GB"/>
        </w:rPr>
        <w:t xml:space="preserve"> difficult, </w:t>
      </w:r>
      <w:r w:rsidR="00B603E7">
        <w:rPr>
          <w:rStyle w:val="Zwaar"/>
          <w:b w:val="0"/>
          <w:lang w:val="en-GB"/>
        </w:rPr>
        <w:t xml:space="preserve">inconvenient, </w:t>
      </w:r>
      <w:r w:rsidR="00B603E7" w:rsidRPr="00570DDD">
        <w:rPr>
          <w:rStyle w:val="Zwaar"/>
          <w:b w:val="0"/>
          <w:lang w:val="en-GB"/>
        </w:rPr>
        <w:t xml:space="preserve">and most </w:t>
      </w:r>
      <w:r w:rsidR="00B603E7">
        <w:rPr>
          <w:rStyle w:val="Zwaar"/>
          <w:b w:val="0"/>
          <w:lang w:val="en-GB"/>
        </w:rPr>
        <w:t>of all extremely time-consuming</w:t>
      </w:r>
      <w:r w:rsidR="00B603E7" w:rsidRPr="00A427D0">
        <w:rPr>
          <w:rStyle w:val="Zwaar"/>
          <w:b w:val="0"/>
          <w:lang w:val="en-GB"/>
        </w:rPr>
        <w:t>.</w:t>
      </w:r>
      <w:r w:rsidR="00B603E7">
        <w:rPr>
          <w:rStyle w:val="Zwaar"/>
          <w:b w:val="0"/>
          <w:lang w:val="en-GB"/>
        </w:rPr>
        <w:t xml:space="preserve"> </w:t>
      </w:r>
      <w:r w:rsidR="00545D0A">
        <w:rPr>
          <w:rStyle w:val="Zwaar"/>
          <w:b w:val="0"/>
          <w:lang w:val="en-GB"/>
        </w:rPr>
        <w:t>X</w:t>
      </w:r>
      <w:r w:rsidR="00BD2BAF">
        <w:rPr>
          <w:rStyle w:val="Zwaar"/>
          <w:b w:val="0"/>
          <w:lang w:val="en-GB"/>
        </w:rPr>
        <w:t>ML</w:t>
      </w:r>
      <w:r w:rsidR="003E64CA">
        <w:rPr>
          <w:rStyle w:val="Zwaar"/>
          <w:b w:val="0"/>
          <w:lang w:val="en-GB"/>
        </w:rPr>
        <w:t xml:space="preserve"> (‘Extensible Markup Language’)</w:t>
      </w:r>
      <w:r w:rsidR="00BD2BAF">
        <w:rPr>
          <w:rStyle w:val="Zwaar"/>
          <w:b w:val="0"/>
          <w:lang w:val="en-GB"/>
        </w:rPr>
        <w:t xml:space="preserve"> is a textual markup language</w:t>
      </w:r>
      <w:r w:rsidR="00545D0A">
        <w:rPr>
          <w:rStyle w:val="Zwaar"/>
          <w:b w:val="0"/>
          <w:lang w:val="en-GB"/>
        </w:rPr>
        <w:t xml:space="preserve"> and while it is designed to be human-readable (some XML expertise</w:t>
      </w:r>
      <w:r w:rsidR="00523527">
        <w:rPr>
          <w:rStyle w:val="Zwaar"/>
          <w:b w:val="0"/>
          <w:lang w:val="en-GB"/>
        </w:rPr>
        <w:t xml:space="preserve"> is needed</w:t>
      </w:r>
      <w:r w:rsidR="00B603E7">
        <w:rPr>
          <w:rStyle w:val="Zwaar"/>
          <w:b w:val="0"/>
          <w:lang w:val="en-GB"/>
        </w:rPr>
        <w:t xml:space="preserve"> however</w:t>
      </w:r>
      <w:r w:rsidR="00545D0A">
        <w:rPr>
          <w:rStyle w:val="Zwaar"/>
          <w:b w:val="0"/>
          <w:lang w:val="en-GB"/>
        </w:rPr>
        <w:t xml:space="preserve">) and computer-readable, it is primarily a useful language for computers to express and exchange data. The DiAML-XML </w:t>
      </w:r>
      <w:r w:rsidR="00B603E7">
        <w:rPr>
          <w:rStyle w:val="Zwaar"/>
          <w:b w:val="0"/>
          <w:lang w:val="en-GB"/>
        </w:rPr>
        <w:t>representation format</w:t>
      </w:r>
      <w:r w:rsidR="00545D0A">
        <w:rPr>
          <w:rStyle w:val="Zwaar"/>
          <w:b w:val="0"/>
          <w:lang w:val="en-GB"/>
        </w:rPr>
        <w:t xml:space="preserve"> serves its purpose </w:t>
      </w:r>
      <w:r w:rsidR="00FA7F75">
        <w:rPr>
          <w:rStyle w:val="Zwaar"/>
          <w:b w:val="0"/>
          <w:lang w:val="en-GB"/>
        </w:rPr>
        <w:t xml:space="preserve">as a format </w:t>
      </w:r>
      <w:r w:rsidR="00D2035C">
        <w:rPr>
          <w:rStyle w:val="Zwaar"/>
          <w:b w:val="0"/>
          <w:lang w:val="en-GB"/>
        </w:rPr>
        <w:t>to store (semantic)</w:t>
      </w:r>
      <w:r w:rsidR="00FA7F75">
        <w:rPr>
          <w:rStyle w:val="Zwaar"/>
          <w:b w:val="0"/>
          <w:lang w:val="en-GB"/>
        </w:rPr>
        <w:t xml:space="preserve"> </w:t>
      </w:r>
      <w:r w:rsidR="00523527">
        <w:rPr>
          <w:rStyle w:val="Zwaar"/>
          <w:b w:val="0"/>
          <w:lang w:val="en-GB"/>
        </w:rPr>
        <w:t xml:space="preserve">dialogue </w:t>
      </w:r>
      <w:r w:rsidR="00FA7F75">
        <w:rPr>
          <w:rStyle w:val="Zwaar"/>
          <w:b w:val="0"/>
          <w:lang w:val="en-GB"/>
        </w:rPr>
        <w:t>information</w:t>
      </w:r>
      <w:r w:rsidR="00D2035C">
        <w:rPr>
          <w:rStyle w:val="Zwaar"/>
          <w:b w:val="0"/>
          <w:lang w:val="en-GB"/>
        </w:rPr>
        <w:t xml:space="preserve">. </w:t>
      </w:r>
      <w:r w:rsidR="00E15615">
        <w:rPr>
          <w:rStyle w:val="Zwaar"/>
          <w:b w:val="0"/>
          <w:lang w:val="en-GB"/>
        </w:rPr>
        <w:t>However, a DiAML-XML file quickly tend</w:t>
      </w:r>
      <w:r w:rsidR="00FA7F75">
        <w:rPr>
          <w:rStyle w:val="Zwaar"/>
          <w:b w:val="0"/>
          <w:lang w:val="en-GB"/>
        </w:rPr>
        <w:t>s</w:t>
      </w:r>
      <w:r w:rsidR="00E15615">
        <w:rPr>
          <w:rStyle w:val="Zwaar"/>
          <w:b w:val="0"/>
          <w:lang w:val="en-GB"/>
        </w:rPr>
        <w:t xml:space="preserve"> to become extremely lengthy, mainly due to its </w:t>
      </w:r>
      <w:r w:rsidR="00E15615" w:rsidRPr="00004421">
        <w:rPr>
          <w:rStyle w:val="Zwaar"/>
          <w:b w:val="0"/>
          <w:lang w:val="en-GB"/>
        </w:rPr>
        <w:t>extensive</w:t>
      </w:r>
      <w:r w:rsidR="00E15615">
        <w:rPr>
          <w:rStyle w:val="Zwaar"/>
          <w:b w:val="0"/>
          <w:lang w:val="en-GB"/>
        </w:rPr>
        <w:t xml:space="preserve"> and repetitive</w:t>
      </w:r>
      <w:r w:rsidR="00E15615" w:rsidRPr="00004421">
        <w:rPr>
          <w:rStyle w:val="Zwaar"/>
          <w:b w:val="0"/>
          <w:lang w:val="en-GB"/>
        </w:rPr>
        <w:t xml:space="preserve"> use of XML elements </w:t>
      </w:r>
      <w:r w:rsidR="00E15615">
        <w:rPr>
          <w:rStyle w:val="Zwaar"/>
          <w:b w:val="0"/>
          <w:lang w:val="en-GB"/>
        </w:rPr>
        <w:t xml:space="preserve">and </w:t>
      </w:r>
      <w:r w:rsidR="00BD7795">
        <w:rPr>
          <w:rStyle w:val="Zwaar"/>
          <w:b w:val="0"/>
          <w:lang w:val="en-GB"/>
        </w:rPr>
        <w:t xml:space="preserve">XML </w:t>
      </w:r>
      <w:r w:rsidR="00E15615">
        <w:rPr>
          <w:rStyle w:val="Zwaar"/>
          <w:b w:val="0"/>
          <w:lang w:val="en-GB"/>
        </w:rPr>
        <w:t>attributes</w:t>
      </w:r>
      <w:r w:rsidR="00FA7F75">
        <w:rPr>
          <w:rStyle w:val="Zwaar"/>
          <w:b w:val="0"/>
          <w:lang w:val="en-GB"/>
        </w:rPr>
        <w:t xml:space="preserve">. </w:t>
      </w:r>
      <w:r w:rsidR="00D2035C">
        <w:rPr>
          <w:rStyle w:val="Zwaar"/>
          <w:b w:val="0"/>
          <w:lang w:val="en-GB"/>
        </w:rPr>
        <w:t xml:space="preserve">As a result, the </w:t>
      </w:r>
      <w:r w:rsidR="00864A7B">
        <w:rPr>
          <w:rStyle w:val="Zwaar"/>
          <w:b w:val="0"/>
          <w:lang w:val="en-GB"/>
        </w:rPr>
        <w:t xml:space="preserve">format often </w:t>
      </w:r>
      <w:r w:rsidR="00D2035C">
        <w:rPr>
          <w:rStyle w:val="Zwaar"/>
          <w:b w:val="0"/>
          <w:lang w:val="en-GB"/>
        </w:rPr>
        <w:t>leaves much to be desired in terms of readability</w:t>
      </w:r>
      <w:r w:rsidR="007D5119">
        <w:rPr>
          <w:rStyle w:val="Zwaar"/>
          <w:b w:val="0"/>
          <w:lang w:val="en-GB"/>
        </w:rPr>
        <w:t xml:space="preserve"> for human users</w:t>
      </w:r>
      <w:r w:rsidR="00D2035C">
        <w:rPr>
          <w:rStyle w:val="Zwaar"/>
          <w:b w:val="0"/>
          <w:lang w:val="en-GB"/>
        </w:rPr>
        <w:t>.</w:t>
      </w:r>
      <w:r w:rsidR="00523527">
        <w:rPr>
          <w:rStyle w:val="Zwaar"/>
          <w:b w:val="0"/>
          <w:lang w:val="en-GB"/>
        </w:rPr>
        <w:t xml:space="preserve"> </w:t>
      </w:r>
      <w:r w:rsidR="00FE46F7">
        <w:rPr>
          <w:rStyle w:val="Zwaar"/>
          <w:b w:val="0"/>
          <w:lang w:val="en-GB"/>
        </w:rPr>
        <w:t>So</w:t>
      </w:r>
      <w:r w:rsidR="00FE4319">
        <w:rPr>
          <w:rStyle w:val="Zwaar"/>
          <w:b w:val="0"/>
          <w:lang w:val="en-GB"/>
        </w:rPr>
        <w:t>,</w:t>
      </w:r>
      <w:r w:rsidR="00B603E7">
        <w:rPr>
          <w:rStyle w:val="Zwaar"/>
          <w:b w:val="0"/>
          <w:lang w:val="en-GB"/>
        </w:rPr>
        <w:t xml:space="preserve"> with Anvil out of the picture</w:t>
      </w:r>
      <w:r w:rsidR="00BD2BAF">
        <w:rPr>
          <w:rStyle w:val="Zwaar"/>
          <w:b w:val="0"/>
          <w:lang w:val="en-GB"/>
        </w:rPr>
        <w:t>,</w:t>
      </w:r>
      <w:r w:rsidR="007D5119">
        <w:rPr>
          <w:rStyle w:val="Zwaar"/>
          <w:b w:val="0"/>
          <w:lang w:val="en-GB"/>
        </w:rPr>
        <w:t xml:space="preserve"> and taking </w:t>
      </w:r>
      <w:r w:rsidR="00BD2BAF">
        <w:rPr>
          <w:rStyle w:val="Zwaar"/>
          <w:b w:val="0"/>
          <w:lang w:val="en-GB"/>
        </w:rPr>
        <w:t xml:space="preserve">into </w:t>
      </w:r>
      <w:r w:rsidR="007D5119">
        <w:rPr>
          <w:rStyle w:val="Zwaar"/>
          <w:b w:val="0"/>
          <w:lang w:val="en-GB"/>
        </w:rPr>
        <w:t xml:space="preserve">account the potential time needed to manually generate ISO </w:t>
      </w:r>
      <w:r w:rsidR="007D5119">
        <w:rPr>
          <w:rStyle w:val="Zwaar"/>
          <w:b w:val="0"/>
          <w:lang w:val="en-GB"/>
        </w:rPr>
        <w:lastRenderedPageBreak/>
        <w:t xml:space="preserve">24617-2 compliant DiAML-XML annotations </w:t>
      </w:r>
      <w:r w:rsidR="00510404">
        <w:rPr>
          <w:rStyle w:val="Zwaar"/>
          <w:b w:val="0"/>
          <w:lang w:val="en-GB"/>
        </w:rPr>
        <w:t>as well as</w:t>
      </w:r>
      <w:r w:rsidR="007D5119">
        <w:rPr>
          <w:rStyle w:val="Zwaar"/>
          <w:b w:val="0"/>
          <w:lang w:val="en-GB"/>
        </w:rPr>
        <w:t xml:space="preserve"> </w:t>
      </w:r>
      <w:r w:rsidR="00B603E7">
        <w:rPr>
          <w:rStyle w:val="Zwaar"/>
          <w:b w:val="0"/>
          <w:lang w:val="en-GB"/>
        </w:rPr>
        <w:t>doubts about the</w:t>
      </w:r>
      <w:r w:rsidR="00E371F9">
        <w:rPr>
          <w:rStyle w:val="Zwaar"/>
          <w:b w:val="0"/>
          <w:lang w:val="en-GB"/>
        </w:rPr>
        <w:t xml:space="preserve"> </w:t>
      </w:r>
      <w:r w:rsidR="007D5119">
        <w:rPr>
          <w:rStyle w:val="Zwaar"/>
          <w:b w:val="0"/>
          <w:lang w:val="en-GB"/>
        </w:rPr>
        <w:t xml:space="preserve">readability of the </w:t>
      </w:r>
      <w:r w:rsidR="00E371F9">
        <w:rPr>
          <w:rStyle w:val="Zwaar"/>
          <w:b w:val="0"/>
          <w:lang w:val="en-GB"/>
        </w:rPr>
        <w:t>DiAML-XML representation format</w:t>
      </w:r>
      <w:r w:rsidR="00B603E7">
        <w:rPr>
          <w:rStyle w:val="Zwaar"/>
          <w:b w:val="0"/>
          <w:lang w:val="en-GB"/>
        </w:rPr>
        <w:t xml:space="preserve">, </w:t>
      </w:r>
      <w:r w:rsidR="0065616E">
        <w:rPr>
          <w:rStyle w:val="Zwaar"/>
          <w:b w:val="0"/>
          <w:lang w:val="en-GB"/>
        </w:rPr>
        <w:t xml:space="preserve">new ways to update and </w:t>
      </w:r>
      <w:r w:rsidR="005B369F">
        <w:rPr>
          <w:rStyle w:val="Zwaar"/>
          <w:b w:val="0"/>
          <w:lang w:val="en-GB"/>
        </w:rPr>
        <w:t>represent</w:t>
      </w:r>
      <w:r w:rsidR="0065616E">
        <w:rPr>
          <w:rStyle w:val="Zwaar"/>
          <w:b w:val="0"/>
          <w:lang w:val="en-GB"/>
        </w:rPr>
        <w:t xml:space="preserve"> potential</w:t>
      </w:r>
      <w:r w:rsidR="002705CE">
        <w:rPr>
          <w:rStyle w:val="Zwaar"/>
          <w:b w:val="0"/>
          <w:lang w:val="en-GB"/>
        </w:rPr>
        <w:t xml:space="preserve"> ISO 24617-2 </w:t>
      </w:r>
      <w:r w:rsidR="005B369F">
        <w:rPr>
          <w:rStyle w:val="Zwaar"/>
          <w:b w:val="0"/>
          <w:lang w:val="en-GB"/>
        </w:rPr>
        <w:t xml:space="preserve">annotations for the </w:t>
      </w:r>
      <w:r w:rsidR="0065616E">
        <w:rPr>
          <w:rStyle w:val="Zwaar"/>
          <w:b w:val="0"/>
          <w:lang w:val="en-GB"/>
        </w:rPr>
        <w:t xml:space="preserve">DialogBank were </w:t>
      </w:r>
      <w:r w:rsidR="00E371F9">
        <w:rPr>
          <w:rStyle w:val="Zwaar"/>
          <w:b w:val="0"/>
          <w:lang w:val="en-GB"/>
        </w:rPr>
        <w:t>necessary</w:t>
      </w:r>
      <w:r w:rsidR="0065616E">
        <w:rPr>
          <w:rStyle w:val="Zwaar"/>
          <w:b w:val="0"/>
          <w:lang w:val="en-GB"/>
        </w:rPr>
        <w:t xml:space="preserve">. </w:t>
      </w:r>
      <w:r w:rsidR="003C3188">
        <w:rPr>
          <w:rStyle w:val="Zwaar"/>
          <w:b w:val="0"/>
          <w:lang w:val="en-GB"/>
        </w:rPr>
        <w:tab/>
      </w:r>
      <w:r w:rsidR="00BD2BAF">
        <w:rPr>
          <w:rStyle w:val="Zwaar"/>
          <w:b w:val="0"/>
          <w:lang w:val="en-GB"/>
        </w:rPr>
        <w:tab/>
      </w:r>
      <w:r w:rsidR="00BD2BAF">
        <w:rPr>
          <w:rStyle w:val="Zwaar"/>
          <w:b w:val="0"/>
          <w:lang w:val="en-GB"/>
        </w:rPr>
        <w:tab/>
      </w:r>
      <w:r w:rsidR="00BD2BAF">
        <w:rPr>
          <w:rStyle w:val="Zwaar"/>
          <w:b w:val="0"/>
          <w:lang w:val="en-GB"/>
        </w:rPr>
        <w:tab/>
      </w:r>
      <w:r w:rsidR="00FE46F7">
        <w:rPr>
          <w:rStyle w:val="Zwaar"/>
          <w:b w:val="0"/>
          <w:lang w:val="en-GB"/>
        </w:rPr>
        <w:tab/>
      </w:r>
      <w:r w:rsidR="00FE46F7">
        <w:rPr>
          <w:rStyle w:val="Zwaar"/>
          <w:b w:val="0"/>
          <w:lang w:val="en-GB"/>
        </w:rPr>
        <w:tab/>
      </w:r>
      <w:r w:rsidR="00FE46F7">
        <w:rPr>
          <w:rStyle w:val="Zwaar"/>
          <w:b w:val="0"/>
          <w:lang w:val="en-GB"/>
        </w:rPr>
        <w:tab/>
      </w:r>
      <w:r w:rsidR="005B369F">
        <w:rPr>
          <w:rStyle w:val="Zwaar"/>
          <w:b w:val="0"/>
          <w:lang w:val="en-GB"/>
        </w:rPr>
        <w:t xml:space="preserve">As mentioned, </w:t>
      </w:r>
      <w:r w:rsidR="00477899">
        <w:rPr>
          <w:rStyle w:val="Zwaar"/>
          <w:b w:val="0"/>
          <w:lang w:val="en-GB"/>
        </w:rPr>
        <w:t>DiAML</w:t>
      </w:r>
      <w:r w:rsidR="00D70C0C">
        <w:rPr>
          <w:rStyle w:val="Zwaar"/>
          <w:b w:val="0"/>
          <w:lang w:val="en-GB"/>
        </w:rPr>
        <w:t xml:space="preserve"> allows for new representation formats to b</w:t>
      </w:r>
      <w:r w:rsidR="00923C35">
        <w:rPr>
          <w:rStyle w:val="Zwaar"/>
          <w:b w:val="0"/>
          <w:lang w:val="en-GB"/>
        </w:rPr>
        <w:t xml:space="preserve">e designed, as long as they are </w:t>
      </w:r>
      <w:r w:rsidR="00C93858">
        <w:rPr>
          <w:rStyle w:val="Zwaar"/>
          <w:b w:val="0"/>
          <w:lang w:val="en-GB"/>
        </w:rPr>
        <w:t>ideal</w:t>
      </w:r>
      <w:r w:rsidR="00923C35">
        <w:rPr>
          <w:rStyle w:val="Zwaar"/>
          <w:b w:val="0"/>
          <w:lang w:val="en-GB"/>
        </w:rPr>
        <w:t xml:space="preserve"> </w:t>
      </w:r>
      <w:r w:rsidR="00D70C0C">
        <w:rPr>
          <w:rStyle w:val="Zwaar"/>
          <w:b w:val="0"/>
          <w:lang w:val="en-GB"/>
        </w:rPr>
        <w:t>representation formats.</w:t>
      </w:r>
      <w:r w:rsidR="00B408AD">
        <w:rPr>
          <w:rStyle w:val="Zwaar"/>
          <w:b w:val="0"/>
          <w:lang w:val="en-GB"/>
        </w:rPr>
        <w:t xml:space="preserve"> Most of the potential DialogBank annotations, for instance from the TRAINS</w:t>
      </w:r>
      <w:r w:rsidR="00B259F6">
        <w:rPr>
          <w:rStyle w:val="Zwaar"/>
          <w:b w:val="0"/>
          <w:lang w:val="en-GB"/>
        </w:rPr>
        <w:t xml:space="preserve"> corpus</w:t>
      </w:r>
      <w:r w:rsidR="00B408AD">
        <w:rPr>
          <w:rStyle w:val="Zwaar"/>
          <w:b w:val="0"/>
          <w:lang w:val="en-GB"/>
        </w:rPr>
        <w:t xml:space="preserve"> and Switchboard </w:t>
      </w:r>
      <w:r w:rsidR="00B259F6">
        <w:rPr>
          <w:rStyle w:val="Zwaar"/>
          <w:b w:val="0"/>
          <w:lang w:val="en-GB"/>
        </w:rPr>
        <w:t>corpus</w:t>
      </w:r>
      <w:r w:rsidR="00B408AD">
        <w:rPr>
          <w:rStyle w:val="Zwaar"/>
          <w:b w:val="0"/>
          <w:lang w:val="en-GB"/>
        </w:rPr>
        <w:t xml:space="preserve">, were already represented in some tabular representation format according to </w:t>
      </w:r>
      <w:r w:rsidR="00187962">
        <w:rPr>
          <w:rStyle w:val="Zwaar"/>
          <w:b w:val="0"/>
          <w:lang w:val="en-GB"/>
        </w:rPr>
        <w:t>an</w:t>
      </w:r>
      <w:r w:rsidR="00B408AD">
        <w:rPr>
          <w:rStyle w:val="Zwaar"/>
          <w:b w:val="0"/>
          <w:lang w:val="en-GB"/>
        </w:rPr>
        <w:t xml:space="preserve"> annotation scheme. </w:t>
      </w:r>
      <w:r w:rsidR="00971E7B">
        <w:rPr>
          <w:rStyle w:val="Zwaar"/>
          <w:b w:val="0"/>
          <w:lang w:val="en-GB"/>
        </w:rPr>
        <w:t>Updating</w:t>
      </w:r>
      <w:r w:rsidR="009E4D48">
        <w:rPr>
          <w:rStyle w:val="Zwaar"/>
          <w:b w:val="0"/>
          <w:lang w:val="en-GB"/>
        </w:rPr>
        <w:t xml:space="preserve"> the annotation</w:t>
      </w:r>
      <w:r w:rsidR="00971E7B">
        <w:rPr>
          <w:rStyle w:val="Zwaar"/>
          <w:b w:val="0"/>
          <w:lang w:val="en-GB"/>
        </w:rPr>
        <w:t>s</w:t>
      </w:r>
      <w:r w:rsidR="009E4D48">
        <w:rPr>
          <w:rStyle w:val="Zwaar"/>
          <w:b w:val="0"/>
          <w:lang w:val="en-GB"/>
        </w:rPr>
        <w:t xml:space="preserve"> </w:t>
      </w:r>
      <w:r w:rsidR="00E371F9">
        <w:rPr>
          <w:rStyle w:val="Zwaar"/>
          <w:b w:val="0"/>
          <w:lang w:val="en-GB"/>
        </w:rPr>
        <w:t xml:space="preserve">to ISO 24617-2 </w:t>
      </w:r>
      <w:r w:rsidR="002F2960">
        <w:rPr>
          <w:rStyle w:val="Zwaar"/>
          <w:b w:val="0"/>
          <w:lang w:val="en-GB"/>
        </w:rPr>
        <w:t>compliant annotations</w:t>
      </w:r>
      <w:r w:rsidR="00E371F9">
        <w:rPr>
          <w:rStyle w:val="Zwaar"/>
          <w:b w:val="0"/>
          <w:lang w:val="en-GB"/>
        </w:rPr>
        <w:t xml:space="preserve"> </w:t>
      </w:r>
      <w:r w:rsidR="005C4676">
        <w:rPr>
          <w:rStyle w:val="Zwaar"/>
          <w:b w:val="0"/>
          <w:lang w:val="en-GB"/>
        </w:rPr>
        <w:t xml:space="preserve">in their respective tabular formats </w:t>
      </w:r>
      <w:r w:rsidR="00971E7B">
        <w:rPr>
          <w:rStyle w:val="Zwaar"/>
          <w:b w:val="0"/>
          <w:lang w:val="en-GB"/>
        </w:rPr>
        <w:t>appeared to be</w:t>
      </w:r>
      <w:r w:rsidR="009E4D48">
        <w:rPr>
          <w:rStyle w:val="Zwaar"/>
          <w:b w:val="0"/>
          <w:lang w:val="en-GB"/>
        </w:rPr>
        <w:t xml:space="preserve"> significantly </w:t>
      </w:r>
      <w:r w:rsidR="00E371F9">
        <w:rPr>
          <w:rStyle w:val="Zwaar"/>
          <w:b w:val="0"/>
          <w:lang w:val="en-GB"/>
        </w:rPr>
        <w:t>less difficult and time-consuming</w:t>
      </w:r>
      <w:r w:rsidR="009E4D48">
        <w:rPr>
          <w:rStyle w:val="Zwaar"/>
          <w:b w:val="0"/>
          <w:lang w:val="en-GB"/>
        </w:rPr>
        <w:t xml:space="preserve"> than manually updating them into </w:t>
      </w:r>
      <w:r w:rsidR="005C4676">
        <w:rPr>
          <w:rStyle w:val="Zwaar"/>
          <w:b w:val="0"/>
          <w:lang w:val="en-GB"/>
        </w:rPr>
        <w:t xml:space="preserve">the </w:t>
      </w:r>
      <w:r w:rsidR="009E4D48">
        <w:rPr>
          <w:rStyle w:val="Zwaar"/>
          <w:b w:val="0"/>
          <w:lang w:val="en-GB"/>
        </w:rPr>
        <w:t>DiAML-XML format. The structure of the tabular formats was adjusted in such a way that fully compliant ISO 24617-2 annotations could now be represented</w:t>
      </w:r>
      <w:r w:rsidR="00E371F9">
        <w:rPr>
          <w:rStyle w:val="Zwaar"/>
          <w:b w:val="0"/>
          <w:lang w:val="en-GB"/>
        </w:rPr>
        <w:t xml:space="preserve"> in largely similar tabular formats</w:t>
      </w:r>
      <w:r w:rsidR="009E4D48">
        <w:rPr>
          <w:rStyle w:val="Zwaar"/>
          <w:b w:val="0"/>
          <w:lang w:val="en-GB"/>
        </w:rPr>
        <w:t>. More precisely, a representation format specifically for annotations of Switchboard dialogues, and a representation format f</w:t>
      </w:r>
      <w:r w:rsidR="00407062">
        <w:rPr>
          <w:rStyle w:val="Zwaar"/>
          <w:b w:val="0"/>
          <w:lang w:val="en-GB"/>
        </w:rPr>
        <w:t xml:space="preserve">or </w:t>
      </w:r>
      <w:r w:rsidR="00BD2BAF">
        <w:rPr>
          <w:rStyle w:val="Zwaar"/>
          <w:b w:val="0"/>
          <w:lang w:val="en-GB"/>
        </w:rPr>
        <w:t>other</w:t>
      </w:r>
      <w:r w:rsidR="009E4D48">
        <w:rPr>
          <w:rStyle w:val="Zwaar"/>
          <w:b w:val="0"/>
          <w:lang w:val="en-GB"/>
        </w:rPr>
        <w:t xml:space="preserve"> dialogues were created. These formats were later called DiAML-TabSW and DiAML-MultiTab</w:t>
      </w:r>
      <w:r w:rsidR="001A4420">
        <w:rPr>
          <w:rStyle w:val="Zwaar"/>
          <w:b w:val="0"/>
          <w:lang w:val="en-GB"/>
        </w:rPr>
        <w:t>,</w:t>
      </w:r>
      <w:r w:rsidR="009E4D48">
        <w:rPr>
          <w:rStyle w:val="Zwaar"/>
          <w:b w:val="0"/>
          <w:lang w:val="en-GB"/>
        </w:rPr>
        <w:t xml:space="preserve"> respectively.</w:t>
      </w:r>
      <w:r w:rsidR="005F7978">
        <w:rPr>
          <w:rStyle w:val="Zwaar"/>
          <w:b w:val="0"/>
          <w:lang w:val="en-GB"/>
        </w:rPr>
        <w:t xml:space="preserve"> </w:t>
      </w:r>
      <w:r w:rsidR="000F0082">
        <w:rPr>
          <w:rStyle w:val="Zwaar"/>
          <w:b w:val="0"/>
          <w:lang w:val="en-GB"/>
        </w:rPr>
        <w:t>Two formats were created</w:t>
      </w:r>
      <w:r w:rsidR="005C4676">
        <w:rPr>
          <w:rStyle w:val="Zwaar"/>
          <w:b w:val="0"/>
          <w:lang w:val="en-GB"/>
        </w:rPr>
        <w:t xml:space="preserve"> (not just one)</w:t>
      </w:r>
      <w:r w:rsidR="000F0082">
        <w:rPr>
          <w:rStyle w:val="Zwaar"/>
          <w:b w:val="0"/>
          <w:lang w:val="en-GB"/>
        </w:rPr>
        <w:t xml:space="preserve"> because t</w:t>
      </w:r>
      <w:r w:rsidR="00E371F9">
        <w:rPr>
          <w:rStyle w:val="Zwaar"/>
          <w:b w:val="0"/>
          <w:lang w:val="en-GB"/>
        </w:rPr>
        <w:t xml:space="preserve">he tabular structure of </w:t>
      </w:r>
      <w:r w:rsidR="005C4676">
        <w:rPr>
          <w:rStyle w:val="Zwaar"/>
          <w:b w:val="0"/>
          <w:lang w:val="en-GB"/>
        </w:rPr>
        <w:t>the Switchboard dialogue annotations</w:t>
      </w:r>
      <w:r w:rsidR="00E371F9">
        <w:rPr>
          <w:rStyle w:val="Zwaar"/>
          <w:b w:val="0"/>
          <w:lang w:val="en-GB"/>
        </w:rPr>
        <w:t xml:space="preserve"> differed considerably from annotated dialogues</w:t>
      </w:r>
      <w:r w:rsidR="005C4676">
        <w:rPr>
          <w:rStyle w:val="Zwaar"/>
          <w:b w:val="0"/>
          <w:lang w:val="en-GB"/>
        </w:rPr>
        <w:t xml:space="preserve"> of other corpora</w:t>
      </w:r>
      <w:r w:rsidR="00E371F9">
        <w:rPr>
          <w:rStyle w:val="Zwaar"/>
          <w:b w:val="0"/>
          <w:lang w:val="en-GB"/>
        </w:rPr>
        <w:t>, such as from the</w:t>
      </w:r>
      <w:r w:rsidR="005F7978">
        <w:rPr>
          <w:rStyle w:val="Zwaar"/>
          <w:b w:val="0"/>
          <w:lang w:val="en-GB"/>
        </w:rPr>
        <w:t xml:space="preserve"> TRAINS corpus </w:t>
      </w:r>
      <w:r w:rsidR="00E371F9">
        <w:rPr>
          <w:rStyle w:val="Zwaar"/>
          <w:b w:val="0"/>
          <w:lang w:val="en-GB"/>
        </w:rPr>
        <w:t xml:space="preserve">and the Dutch </w:t>
      </w:r>
      <w:r w:rsidR="005F7978">
        <w:rPr>
          <w:rStyle w:val="Zwaar"/>
          <w:b w:val="0"/>
          <w:lang w:val="en-GB"/>
        </w:rPr>
        <w:t>DIAMOND</w:t>
      </w:r>
      <w:r w:rsidR="00CF71BA">
        <w:rPr>
          <w:rStyle w:val="Zwaar"/>
          <w:b w:val="0"/>
          <w:lang w:val="en-GB"/>
        </w:rPr>
        <w:t xml:space="preserve"> </w:t>
      </w:r>
      <w:r w:rsidR="006A362E">
        <w:rPr>
          <w:rStyle w:val="Zwaar"/>
          <w:b w:val="0"/>
          <w:lang w:val="en-GB"/>
        </w:rPr>
        <w:t xml:space="preserve">corpus </w:t>
      </w:r>
      <w:r w:rsidR="00CF71BA">
        <w:rPr>
          <w:rStyle w:val="Zwaar"/>
          <w:b w:val="0"/>
          <w:lang w:val="en-GB"/>
        </w:rPr>
        <w:t>(</w:t>
      </w:r>
      <w:r w:rsidR="006A362E">
        <w:rPr>
          <w:rStyle w:val="Zwaar"/>
          <w:b w:val="0"/>
          <w:lang w:val="en-GB"/>
        </w:rPr>
        <w:t>Geertzen et al., 2004</w:t>
      </w:r>
      <w:r w:rsidR="00CF71BA">
        <w:rPr>
          <w:rStyle w:val="Zwaar"/>
          <w:b w:val="0"/>
          <w:lang w:val="en-GB"/>
        </w:rPr>
        <w:t>)</w:t>
      </w:r>
      <w:r w:rsidR="00407062">
        <w:rPr>
          <w:rStyle w:val="Zwaar"/>
          <w:b w:val="0"/>
          <w:lang w:val="en-GB"/>
        </w:rPr>
        <w:t xml:space="preserve">. </w:t>
      </w:r>
      <w:r w:rsidR="005C4676">
        <w:rPr>
          <w:rStyle w:val="Zwaar"/>
          <w:b w:val="0"/>
          <w:lang w:val="en-GB"/>
        </w:rPr>
        <w:tab/>
      </w:r>
      <w:r w:rsidR="005C4676">
        <w:rPr>
          <w:rStyle w:val="Zwaar"/>
          <w:b w:val="0"/>
          <w:lang w:val="en-GB"/>
        </w:rPr>
        <w:tab/>
      </w:r>
      <w:r w:rsidR="005C4676">
        <w:rPr>
          <w:rStyle w:val="Zwaar"/>
          <w:b w:val="0"/>
          <w:lang w:val="en-GB"/>
        </w:rPr>
        <w:tab/>
      </w:r>
      <w:r w:rsidR="005C4676">
        <w:rPr>
          <w:rStyle w:val="Zwaar"/>
          <w:b w:val="0"/>
          <w:lang w:val="en-GB"/>
        </w:rPr>
        <w:tab/>
      </w:r>
      <w:r w:rsidR="005C4676">
        <w:rPr>
          <w:rStyle w:val="Zwaar"/>
          <w:b w:val="0"/>
          <w:lang w:val="en-GB"/>
        </w:rPr>
        <w:tab/>
      </w:r>
      <w:r w:rsidR="007D286A">
        <w:rPr>
          <w:rStyle w:val="Zwaar"/>
          <w:b w:val="0"/>
          <w:lang w:val="en-GB"/>
        </w:rPr>
        <w:tab/>
      </w:r>
      <w:r w:rsidR="007D286A">
        <w:rPr>
          <w:rStyle w:val="Zwaar"/>
          <w:b w:val="0"/>
          <w:lang w:val="en-GB"/>
        </w:rPr>
        <w:tab/>
      </w:r>
      <w:r w:rsidR="0032128D">
        <w:rPr>
          <w:rStyle w:val="Zwaar"/>
          <w:b w:val="0"/>
          <w:lang w:val="en-GB"/>
        </w:rPr>
        <w:t xml:space="preserve">Because of the design and introduction of </w:t>
      </w:r>
      <w:r w:rsidR="005C4676">
        <w:rPr>
          <w:rStyle w:val="Zwaar"/>
          <w:b w:val="0"/>
          <w:lang w:val="en-GB"/>
        </w:rPr>
        <w:t>these new formats</w:t>
      </w:r>
      <w:r w:rsidR="00563769">
        <w:rPr>
          <w:rStyle w:val="Zwaar"/>
          <w:b w:val="0"/>
          <w:lang w:val="en-GB"/>
        </w:rPr>
        <w:t>,</w:t>
      </w:r>
      <w:r w:rsidR="00407062">
        <w:rPr>
          <w:rStyle w:val="Zwaar"/>
          <w:b w:val="0"/>
          <w:lang w:val="en-GB"/>
        </w:rPr>
        <w:t xml:space="preserve"> a</w:t>
      </w:r>
      <w:r w:rsidR="00E244C1">
        <w:rPr>
          <w:rStyle w:val="Zwaar"/>
          <w:b w:val="0"/>
          <w:lang w:val="en-GB"/>
        </w:rPr>
        <w:t xml:space="preserve">nnotations </w:t>
      </w:r>
      <w:r w:rsidR="00501DD5">
        <w:rPr>
          <w:rStyle w:val="Zwaar"/>
          <w:b w:val="0"/>
          <w:lang w:val="en-GB"/>
        </w:rPr>
        <w:t>in the Dia</w:t>
      </w:r>
      <w:r w:rsidR="00994BF4">
        <w:rPr>
          <w:rStyle w:val="Zwaar"/>
          <w:b w:val="0"/>
          <w:lang w:val="en-GB"/>
        </w:rPr>
        <w:t>logBank are</w:t>
      </w:r>
      <w:r w:rsidR="005C4676">
        <w:rPr>
          <w:rStyle w:val="Zwaar"/>
          <w:b w:val="0"/>
          <w:lang w:val="en-GB"/>
        </w:rPr>
        <w:t xml:space="preserve"> now</w:t>
      </w:r>
      <w:r w:rsidR="00994BF4">
        <w:rPr>
          <w:rStyle w:val="Zwaar"/>
          <w:b w:val="0"/>
          <w:lang w:val="en-GB"/>
        </w:rPr>
        <w:t xml:space="preserve"> represented in one or more of the DiAML-XML, DiAML-Tab</w:t>
      </w:r>
      <w:r w:rsidR="00F4440A">
        <w:rPr>
          <w:rStyle w:val="Zwaar"/>
          <w:b w:val="0"/>
          <w:lang w:val="en-GB"/>
        </w:rPr>
        <w:t>S</w:t>
      </w:r>
      <w:r w:rsidR="00994BF4">
        <w:rPr>
          <w:rStyle w:val="Zwaar"/>
          <w:b w:val="0"/>
          <w:lang w:val="en-GB"/>
        </w:rPr>
        <w:t xml:space="preserve">W, and DiAML-MultiTab </w:t>
      </w:r>
      <w:r w:rsidR="00042238">
        <w:rPr>
          <w:rStyle w:val="Zwaar"/>
          <w:b w:val="0"/>
          <w:lang w:val="en-GB"/>
        </w:rPr>
        <w:t xml:space="preserve">annotation representation </w:t>
      </w:r>
      <w:r w:rsidR="00994BF4">
        <w:rPr>
          <w:rStyle w:val="Zwaar"/>
          <w:b w:val="0"/>
          <w:lang w:val="en-GB"/>
        </w:rPr>
        <w:t>formats</w:t>
      </w:r>
      <w:r w:rsidR="00B64496">
        <w:rPr>
          <w:rStyle w:val="Zwaar"/>
          <w:b w:val="0"/>
          <w:lang w:val="en-GB"/>
        </w:rPr>
        <w:t xml:space="preserve">. </w:t>
      </w:r>
      <w:r w:rsidR="000F0082">
        <w:rPr>
          <w:rStyle w:val="Zwaar"/>
          <w:b w:val="0"/>
          <w:lang w:val="en-GB"/>
        </w:rPr>
        <w:t>As will</w:t>
      </w:r>
      <w:r w:rsidR="00FD2B1C">
        <w:rPr>
          <w:rStyle w:val="Zwaar"/>
          <w:b w:val="0"/>
          <w:lang w:val="en-GB"/>
        </w:rPr>
        <w:t xml:space="preserve"> be shown in following </w:t>
      </w:r>
      <w:r w:rsidR="00B23F03">
        <w:rPr>
          <w:rStyle w:val="Zwaar"/>
          <w:b w:val="0"/>
          <w:lang w:val="en-GB"/>
        </w:rPr>
        <w:t>s</w:t>
      </w:r>
      <w:r w:rsidR="001B7101">
        <w:rPr>
          <w:rStyle w:val="Zwaar"/>
          <w:b w:val="0"/>
          <w:lang w:val="en-GB"/>
        </w:rPr>
        <w:t>ections</w:t>
      </w:r>
      <w:r w:rsidR="000F0082">
        <w:rPr>
          <w:rStyle w:val="Zwaar"/>
          <w:b w:val="0"/>
          <w:lang w:val="en-GB"/>
        </w:rPr>
        <w:t xml:space="preserve"> </w:t>
      </w:r>
      <w:r w:rsidR="00B64496">
        <w:rPr>
          <w:rStyle w:val="Zwaar"/>
          <w:b w:val="0"/>
          <w:lang w:val="en-GB"/>
        </w:rPr>
        <w:t xml:space="preserve">the </w:t>
      </w:r>
      <w:r w:rsidR="00994BF4">
        <w:rPr>
          <w:rStyle w:val="Zwaar"/>
          <w:b w:val="0"/>
          <w:lang w:val="en-GB"/>
        </w:rPr>
        <w:t>three</w:t>
      </w:r>
      <w:r w:rsidR="000F0082">
        <w:rPr>
          <w:rStyle w:val="Zwaar"/>
          <w:b w:val="0"/>
          <w:lang w:val="en-GB"/>
        </w:rPr>
        <w:t xml:space="preserve"> formats differ in the way they display information. However, </w:t>
      </w:r>
      <w:r w:rsidR="00B64496">
        <w:rPr>
          <w:rStyle w:val="Zwaar"/>
          <w:b w:val="0"/>
          <w:lang w:val="en-GB"/>
        </w:rPr>
        <w:t>they</w:t>
      </w:r>
      <w:r w:rsidR="000F0082">
        <w:rPr>
          <w:rStyle w:val="Zwaar"/>
          <w:b w:val="0"/>
          <w:lang w:val="en-GB"/>
        </w:rPr>
        <w:t xml:space="preserve"> essentially contain the same information</w:t>
      </w:r>
      <w:r w:rsidR="00994BF4">
        <w:rPr>
          <w:rStyle w:val="Zwaar"/>
          <w:b w:val="0"/>
          <w:lang w:val="en-GB"/>
        </w:rPr>
        <w:t>, as they use the same concepts and relations that are defined in the underlying abstract syntax</w:t>
      </w:r>
      <w:r w:rsidR="00DD0EBA">
        <w:rPr>
          <w:rStyle w:val="Zwaar"/>
          <w:b w:val="0"/>
          <w:lang w:val="en-GB"/>
        </w:rPr>
        <w:t xml:space="preserve"> of </w:t>
      </w:r>
      <w:r w:rsidR="0037770F">
        <w:rPr>
          <w:rStyle w:val="Zwaar"/>
          <w:b w:val="0"/>
          <w:lang w:val="en-GB"/>
        </w:rPr>
        <w:t xml:space="preserve">the </w:t>
      </w:r>
      <w:r w:rsidR="00DD0EBA">
        <w:rPr>
          <w:rStyle w:val="Zwaar"/>
          <w:b w:val="0"/>
          <w:lang w:val="en-GB"/>
        </w:rPr>
        <w:t>ISO 24617-2</w:t>
      </w:r>
      <w:r w:rsidR="0037770F">
        <w:rPr>
          <w:rStyle w:val="Zwaar"/>
          <w:b w:val="0"/>
          <w:lang w:val="en-GB"/>
        </w:rPr>
        <w:t xml:space="preserve"> scheme</w:t>
      </w:r>
      <w:r w:rsidR="000F0082">
        <w:rPr>
          <w:rStyle w:val="Zwaar"/>
          <w:b w:val="0"/>
          <w:lang w:val="en-GB"/>
        </w:rPr>
        <w:t xml:space="preserve">. </w:t>
      </w:r>
      <w:r w:rsidR="0037770F">
        <w:rPr>
          <w:rStyle w:val="Zwaar"/>
          <w:b w:val="0"/>
          <w:lang w:val="en-GB"/>
        </w:rPr>
        <w:t>Secondly, i</w:t>
      </w:r>
      <w:r w:rsidR="00994BF4">
        <w:rPr>
          <w:rStyle w:val="Zwaar"/>
          <w:b w:val="0"/>
          <w:lang w:val="en-GB"/>
        </w:rPr>
        <w:t xml:space="preserve">n this thesis it is examined </w:t>
      </w:r>
      <w:r w:rsidR="00FD2B1C">
        <w:rPr>
          <w:rStyle w:val="Zwaar"/>
          <w:b w:val="0"/>
          <w:lang w:val="en-GB"/>
        </w:rPr>
        <w:t>if</w:t>
      </w:r>
      <w:r w:rsidR="00994BF4">
        <w:rPr>
          <w:rStyle w:val="Zwaar"/>
          <w:b w:val="0"/>
          <w:lang w:val="en-GB"/>
        </w:rPr>
        <w:t xml:space="preserve"> the two new representation formats, similar to DiAML-XML, indeed are ideal representation formats. If so, the three formats </w:t>
      </w:r>
      <w:r w:rsidR="00FD2B1C">
        <w:rPr>
          <w:rStyle w:val="Zwaar"/>
          <w:b w:val="0"/>
          <w:lang w:val="en-GB"/>
        </w:rPr>
        <w:t>should be</w:t>
      </w:r>
      <w:r w:rsidR="00994BF4">
        <w:rPr>
          <w:rStyle w:val="Zwaar"/>
          <w:b w:val="0"/>
          <w:lang w:val="en-GB"/>
        </w:rPr>
        <w:t xml:space="preserve"> inter</w:t>
      </w:r>
      <w:r w:rsidR="00554851">
        <w:rPr>
          <w:rStyle w:val="Zwaar"/>
          <w:b w:val="0"/>
          <w:lang w:val="en-GB"/>
        </w:rPr>
        <w:t xml:space="preserve">convertible, meaning that an annotation </w:t>
      </w:r>
      <w:r w:rsidR="00554851">
        <w:rPr>
          <w:rStyle w:val="Zwaar"/>
          <w:b w:val="0"/>
          <w:lang w:val="en-GB"/>
        </w:rPr>
        <w:lastRenderedPageBreak/>
        <w:t xml:space="preserve">represented in one of the formats can be converted into one of the other representation formats without losing any information. </w:t>
      </w:r>
      <w:r w:rsidR="00DD0EBA">
        <w:rPr>
          <w:rStyle w:val="Zwaar"/>
          <w:b w:val="0"/>
          <w:lang w:val="en-GB"/>
        </w:rPr>
        <w:t>Therefore, t</w:t>
      </w:r>
      <w:r w:rsidR="00994BF4">
        <w:rPr>
          <w:rStyle w:val="Zwaar"/>
          <w:b w:val="0"/>
          <w:lang w:val="en-GB"/>
        </w:rPr>
        <w:t>he second rese</w:t>
      </w:r>
      <w:r w:rsidR="00775D8A">
        <w:rPr>
          <w:rStyle w:val="Zwaar"/>
          <w:b w:val="0"/>
          <w:lang w:val="en-GB"/>
        </w:rPr>
        <w:t>arch question is the following:</w:t>
      </w:r>
    </w:p>
    <w:p w14:paraId="06C65AAC" w14:textId="77777777" w:rsidR="0048736E" w:rsidRDefault="0048736E" w:rsidP="00A14F71">
      <w:pPr>
        <w:spacing w:line="480" w:lineRule="auto"/>
        <w:jc w:val="both"/>
        <w:rPr>
          <w:rStyle w:val="Zwaar"/>
          <w:b w:val="0"/>
          <w:lang w:val="en-GB"/>
        </w:rPr>
      </w:pPr>
    </w:p>
    <w:p w14:paraId="67E63F60" w14:textId="77777777" w:rsidR="00CC4A8A" w:rsidRDefault="00CF71BA" w:rsidP="00357B7E">
      <w:pPr>
        <w:spacing w:line="480" w:lineRule="auto"/>
        <w:jc w:val="both"/>
        <w:rPr>
          <w:rStyle w:val="Zwaar"/>
          <w:b w:val="0"/>
          <w:lang w:val="en-GB"/>
        </w:rPr>
      </w:pPr>
      <w:r w:rsidRPr="0048736E">
        <w:rPr>
          <w:rStyle w:val="Zwaar"/>
          <w:lang w:val="en-GB"/>
        </w:rPr>
        <w:t>RQ2</w:t>
      </w:r>
      <w:r w:rsidRPr="002C793E">
        <w:rPr>
          <w:rStyle w:val="Zwaar"/>
          <w:b w:val="0"/>
          <w:lang w:val="en-GB"/>
        </w:rPr>
        <w:t>:</w:t>
      </w:r>
      <w:r w:rsidRPr="00570DDD">
        <w:rPr>
          <w:rStyle w:val="Zwaar"/>
          <w:b w:val="0"/>
          <w:lang w:val="en-GB"/>
        </w:rPr>
        <w:t xml:space="preserve"> To what extent are the new representation formats, DiAML-MultiTab and DiAML-TabSW, </w:t>
      </w:r>
      <w:r w:rsidRPr="00570DDD">
        <w:rPr>
          <w:rStyle w:val="Zwaar"/>
          <w:b w:val="0"/>
          <w:i/>
          <w:lang w:val="en-GB"/>
        </w:rPr>
        <w:t>ideal</w:t>
      </w:r>
      <w:r w:rsidRPr="00570DDD">
        <w:rPr>
          <w:rStyle w:val="Zwaar"/>
          <w:b w:val="0"/>
          <w:lang w:val="en-GB"/>
        </w:rPr>
        <w:t xml:space="preserve"> representation formats?</w:t>
      </w:r>
    </w:p>
    <w:p w14:paraId="071A4748" w14:textId="77777777" w:rsidR="005B559B" w:rsidRDefault="005B559B" w:rsidP="00357B7E">
      <w:pPr>
        <w:spacing w:line="480" w:lineRule="auto"/>
        <w:jc w:val="both"/>
        <w:rPr>
          <w:rStyle w:val="Zwaar"/>
          <w:b w:val="0"/>
          <w:lang w:val="en-GB"/>
        </w:rPr>
      </w:pPr>
    </w:p>
    <w:p w14:paraId="162D3CDF" w14:textId="5AB107B6" w:rsidR="00CF71BA" w:rsidRDefault="00775D8A" w:rsidP="00357B7E">
      <w:pPr>
        <w:spacing w:line="480" w:lineRule="auto"/>
        <w:jc w:val="both"/>
        <w:rPr>
          <w:rStyle w:val="Zwaar"/>
          <w:b w:val="0"/>
          <w:lang w:val="en-GB"/>
        </w:rPr>
      </w:pPr>
      <w:r>
        <w:rPr>
          <w:rStyle w:val="Zwaar"/>
          <w:b w:val="0"/>
          <w:lang w:val="en-GB"/>
        </w:rPr>
        <w:t>This</w:t>
      </w:r>
      <w:r w:rsidR="00563769">
        <w:rPr>
          <w:rStyle w:val="Zwaar"/>
          <w:b w:val="0"/>
          <w:lang w:val="en-GB"/>
        </w:rPr>
        <w:t xml:space="preserve"> will be examined in two ways. First, it will be shown, theoretically, that DiAML structures can be represented in the DiAML-MultiTab and DiAML-TabSW formats</w:t>
      </w:r>
      <w:r w:rsidR="00BF0E91">
        <w:rPr>
          <w:rStyle w:val="Zwaar"/>
          <w:b w:val="0"/>
          <w:lang w:val="en-GB"/>
        </w:rPr>
        <w:t>, and vice versa</w:t>
      </w:r>
      <w:r w:rsidR="00563769">
        <w:rPr>
          <w:rStyle w:val="Zwaar"/>
          <w:b w:val="0"/>
          <w:lang w:val="en-GB"/>
        </w:rPr>
        <w:t>.</w:t>
      </w:r>
      <w:r w:rsidR="00392C3A">
        <w:rPr>
          <w:rStyle w:val="Zwaar"/>
          <w:b w:val="0"/>
          <w:lang w:val="en-GB"/>
        </w:rPr>
        <w:t xml:space="preserve"> </w:t>
      </w:r>
      <w:r w:rsidR="00563769">
        <w:rPr>
          <w:rStyle w:val="Zwaar"/>
          <w:b w:val="0"/>
          <w:lang w:val="en-GB"/>
        </w:rPr>
        <w:t>Secondly,</w:t>
      </w:r>
      <w:r w:rsidR="00283B85">
        <w:rPr>
          <w:rStyle w:val="Zwaar"/>
          <w:b w:val="0"/>
          <w:lang w:val="en-GB"/>
        </w:rPr>
        <w:t xml:space="preserve"> </w:t>
      </w:r>
      <w:r w:rsidR="00563769">
        <w:rPr>
          <w:rStyle w:val="Zwaar"/>
          <w:b w:val="0"/>
          <w:lang w:val="en-GB"/>
        </w:rPr>
        <w:t>b</w:t>
      </w:r>
      <w:r w:rsidR="00CC4A8A">
        <w:rPr>
          <w:rStyle w:val="Zwaar"/>
          <w:b w:val="0"/>
          <w:lang w:val="en-GB"/>
        </w:rPr>
        <w:t>y creating a program that allows for the automatic conversion between the DiAML-XML, DiAML-MultiTab, and DiAML-TabSW formats</w:t>
      </w:r>
      <w:r w:rsidR="009036A9">
        <w:rPr>
          <w:rStyle w:val="Zwaar"/>
          <w:b w:val="0"/>
          <w:lang w:val="en-GB"/>
        </w:rPr>
        <w:t xml:space="preserve"> -</w:t>
      </w:r>
      <w:r w:rsidR="0042186A">
        <w:rPr>
          <w:rStyle w:val="Zwaar"/>
          <w:b w:val="0"/>
          <w:lang w:val="en-GB"/>
        </w:rPr>
        <w:t xml:space="preserve"> via the underl</w:t>
      </w:r>
      <w:r w:rsidR="00283B85">
        <w:rPr>
          <w:rStyle w:val="Zwaar"/>
          <w:b w:val="0"/>
          <w:lang w:val="en-GB"/>
        </w:rPr>
        <w:t>ying abstract syntax</w:t>
      </w:r>
      <w:r w:rsidR="00F21455">
        <w:rPr>
          <w:rStyle w:val="Zwaar"/>
          <w:b w:val="0"/>
          <w:lang w:val="en-GB"/>
        </w:rPr>
        <w:t xml:space="preserve"> - the aim is to prove, in practice,</w:t>
      </w:r>
      <w:r w:rsidR="009036A9">
        <w:rPr>
          <w:rStyle w:val="Zwaar"/>
          <w:b w:val="0"/>
          <w:lang w:val="en-GB"/>
        </w:rPr>
        <w:t xml:space="preserve"> that the new formats are indeed ideal representation formats for ISO 24617-2 annotations</w:t>
      </w:r>
      <w:r w:rsidR="00283B85">
        <w:rPr>
          <w:rStyle w:val="Zwaar"/>
          <w:b w:val="0"/>
          <w:lang w:val="en-GB"/>
        </w:rPr>
        <w:t xml:space="preserve">. </w:t>
      </w:r>
      <w:r w:rsidR="0042186A">
        <w:rPr>
          <w:rStyle w:val="Zwaar"/>
          <w:b w:val="0"/>
          <w:lang w:val="en-GB"/>
        </w:rPr>
        <w:t xml:space="preserve">Also, successful conversions would </w:t>
      </w:r>
      <w:r w:rsidR="006B0F9F">
        <w:rPr>
          <w:rStyle w:val="Zwaar"/>
          <w:b w:val="0"/>
          <w:lang w:val="en-GB"/>
        </w:rPr>
        <w:t>support the</w:t>
      </w:r>
      <w:r w:rsidR="00E533B1">
        <w:rPr>
          <w:rStyle w:val="Zwaar"/>
          <w:b w:val="0"/>
          <w:lang w:val="en-GB"/>
        </w:rPr>
        <w:t xml:space="preserve"> </w:t>
      </w:r>
      <w:r w:rsidR="00737F95">
        <w:rPr>
          <w:rStyle w:val="Zwaar"/>
          <w:b w:val="0"/>
          <w:lang w:val="en-GB"/>
        </w:rPr>
        <w:t xml:space="preserve">CASCADES </w:t>
      </w:r>
      <w:r w:rsidR="00E533B1">
        <w:rPr>
          <w:rStyle w:val="Zwaar"/>
          <w:b w:val="0"/>
          <w:lang w:val="en-GB"/>
        </w:rPr>
        <w:t>meth</w:t>
      </w:r>
      <w:r w:rsidR="0071756D">
        <w:rPr>
          <w:rStyle w:val="Zwaar"/>
          <w:b w:val="0"/>
          <w:lang w:val="en-GB"/>
        </w:rPr>
        <w:t>odology introduced by Bunt (2013</w:t>
      </w:r>
      <w:r w:rsidR="00E533B1">
        <w:rPr>
          <w:rStyle w:val="Zwaar"/>
          <w:b w:val="0"/>
          <w:lang w:val="en-GB"/>
        </w:rPr>
        <w:t>)</w:t>
      </w:r>
      <w:r w:rsidR="00C70E19">
        <w:rPr>
          <w:rStyle w:val="Zwaar"/>
          <w:b w:val="0"/>
          <w:lang w:val="en-GB"/>
        </w:rPr>
        <w:t xml:space="preserve"> </w:t>
      </w:r>
      <w:r w:rsidR="00E968E8">
        <w:rPr>
          <w:rStyle w:val="Zwaar"/>
          <w:b w:val="0"/>
          <w:lang w:val="en-GB"/>
        </w:rPr>
        <w:t>for the design of semantic annotation languages with</w:t>
      </w:r>
      <w:r w:rsidR="00E533B1">
        <w:rPr>
          <w:rStyle w:val="Zwaar"/>
          <w:b w:val="0"/>
          <w:lang w:val="en-GB"/>
        </w:rPr>
        <w:t xml:space="preserve"> </w:t>
      </w:r>
      <w:r w:rsidR="0042186A">
        <w:rPr>
          <w:rStyle w:val="Zwaar"/>
          <w:b w:val="0"/>
          <w:lang w:val="en-GB"/>
        </w:rPr>
        <w:t>an abstract syntax</w:t>
      </w:r>
      <w:r w:rsidR="00E968E8">
        <w:rPr>
          <w:rStyle w:val="Zwaar"/>
          <w:b w:val="0"/>
          <w:lang w:val="en-GB"/>
        </w:rPr>
        <w:t>, a semantics,</w:t>
      </w:r>
      <w:r w:rsidR="0042186A">
        <w:rPr>
          <w:rStyle w:val="Zwaar"/>
          <w:b w:val="0"/>
          <w:lang w:val="en-GB"/>
        </w:rPr>
        <w:t xml:space="preserve"> and concrete s</w:t>
      </w:r>
      <w:r w:rsidR="00E968E8">
        <w:rPr>
          <w:rStyle w:val="Zwaar"/>
          <w:b w:val="0"/>
          <w:lang w:val="en-GB"/>
        </w:rPr>
        <w:t>yntax(es).</w:t>
      </w:r>
      <w:r w:rsidR="00283B85">
        <w:rPr>
          <w:rStyle w:val="Zwaar"/>
          <w:b w:val="0"/>
          <w:lang w:val="en-GB"/>
        </w:rPr>
        <w:t xml:space="preserve"> </w:t>
      </w:r>
      <w:r w:rsidR="00283B85">
        <w:rPr>
          <w:rStyle w:val="Zwaar"/>
          <w:b w:val="0"/>
          <w:lang w:val="en-GB"/>
        </w:rPr>
        <w:tab/>
      </w:r>
      <w:r w:rsidR="00283B85">
        <w:rPr>
          <w:rStyle w:val="Zwaar"/>
          <w:b w:val="0"/>
          <w:lang w:val="en-GB"/>
        </w:rPr>
        <w:tab/>
      </w:r>
      <w:r w:rsidR="00283B85">
        <w:rPr>
          <w:rStyle w:val="Zwaar"/>
          <w:b w:val="0"/>
          <w:lang w:val="en-GB"/>
        </w:rPr>
        <w:tab/>
      </w:r>
      <w:r w:rsidR="00283B85">
        <w:rPr>
          <w:rStyle w:val="Zwaar"/>
          <w:b w:val="0"/>
          <w:lang w:val="en-GB"/>
        </w:rPr>
        <w:tab/>
      </w:r>
      <w:r w:rsidR="004A0F66">
        <w:rPr>
          <w:rStyle w:val="Zwaar"/>
          <w:b w:val="0"/>
          <w:lang w:val="en-GB"/>
        </w:rPr>
        <w:tab/>
      </w:r>
      <w:r w:rsidR="004A0F66">
        <w:rPr>
          <w:rStyle w:val="Zwaar"/>
          <w:b w:val="0"/>
          <w:lang w:val="en-GB"/>
        </w:rPr>
        <w:tab/>
      </w:r>
      <w:r w:rsidR="00E05B5A">
        <w:rPr>
          <w:rStyle w:val="Zwaar"/>
          <w:b w:val="0"/>
          <w:lang w:val="en-GB"/>
        </w:rPr>
        <w:t>A</w:t>
      </w:r>
      <w:r w:rsidR="008F2AF4">
        <w:rPr>
          <w:rStyle w:val="Zwaar"/>
          <w:b w:val="0"/>
          <w:lang w:val="en-GB"/>
        </w:rPr>
        <w:t xml:space="preserve">s mentioned, manually </w:t>
      </w:r>
      <w:r w:rsidR="00DD0EBA">
        <w:rPr>
          <w:rStyle w:val="Zwaar"/>
          <w:b w:val="0"/>
          <w:lang w:val="en-GB"/>
        </w:rPr>
        <w:t>producing</w:t>
      </w:r>
      <w:r w:rsidR="00E244C1">
        <w:rPr>
          <w:rStyle w:val="Zwaar"/>
          <w:b w:val="0"/>
          <w:lang w:val="en-GB"/>
        </w:rPr>
        <w:t xml:space="preserve"> </w:t>
      </w:r>
      <w:r w:rsidR="008F2AF4">
        <w:rPr>
          <w:rStyle w:val="Zwaar"/>
          <w:b w:val="0"/>
          <w:lang w:val="en-GB"/>
        </w:rPr>
        <w:t xml:space="preserve">annotations </w:t>
      </w:r>
      <w:r w:rsidR="00637ED2">
        <w:rPr>
          <w:rStyle w:val="Zwaar"/>
          <w:b w:val="0"/>
          <w:lang w:val="en-GB"/>
        </w:rPr>
        <w:t xml:space="preserve">in the DiAML-XML format </w:t>
      </w:r>
      <w:r w:rsidR="00DD0EBA">
        <w:rPr>
          <w:rStyle w:val="Zwaar"/>
          <w:b w:val="0"/>
          <w:lang w:val="en-GB"/>
        </w:rPr>
        <w:t>is a relatively</w:t>
      </w:r>
      <w:r w:rsidR="008F2AF4">
        <w:rPr>
          <w:rStyle w:val="Zwaar"/>
          <w:b w:val="0"/>
          <w:lang w:val="en-GB"/>
        </w:rPr>
        <w:t xml:space="preserve"> difficult and time-consuming activity. The </w:t>
      </w:r>
      <w:r w:rsidR="00DD0EBA">
        <w:rPr>
          <w:rStyle w:val="Zwaar"/>
          <w:b w:val="0"/>
          <w:lang w:val="en-GB"/>
        </w:rPr>
        <w:t>new</w:t>
      </w:r>
      <w:r w:rsidR="00BD2C81">
        <w:rPr>
          <w:rStyle w:val="Zwaar"/>
          <w:b w:val="0"/>
          <w:lang w:val="en-GB"/>
        </w:rPr>
        <w:t xml:space="preserve"> tabular</w:t>
      </w:r>
      <w:r w:rsidR="00DD0EBA">
        <w:rPr>
          <w:rStyle w:val="Zwaar"/>
          <w:b w:val="0"/>
          <w:lang w:val="en-GB"/>
        </w:rPr>
        <w:t xml:space="preserve"> formats provide</w:t>
      </w:r>
      <w:r w:rsidR="008F2AF4">
        <w:rPr>
          <w:rStyle w:val="Zwaar"/>
          <w:b w:val="0"/>
          <w:lang w:val="en-GB"/>
        </w:rPr>
        <w:t xml:space="preserve"> a way to make ISO</w:t>
      </w:r>
      <w:r w:rsidR="00DD0EBA">
        <w:rPr>
          <w:rStyle w:val="Zwaar"/>
          <w:b w:val="0"/>
          <w:lang w:val="en-GB"/>
        </w:rPr>
        <w:t xml:space="preserve"> 24617-2 compliant annotations</w:t>
      </w:r>
      <w:r w:rsidR="008F2AF4">
        <w:rPr>
          <w:rStyle w:val="Zwaar"/>
          <w:b w:val="0"/>
          <w:lang w:val="en-GB"/>
        </w:rPr>
        <w:t xml:space="preserve"> without </w:t>
      </w:r>
      <w:r w:rsidR="00DD0EBA">
        <w:rPr>
          <w:rStyle w:val="Zwaar"/>
          <w:b w:val="0"/>
          <w:lang w:val="en-GB"/>
        </w:rPr>
        <w:t>requiring</w:t>
      </w:r>
      <w:r w:rsidR="00D0058C">
        <w:rPr>
          <w:rStyle w:val="Zwaar"/>
          <w:b w:val="0"/>
          <w:lang w:val="en-GB"/>
        </w:rPr>
        <w:t xml:space="preserve"> this</w:t>
      </w:r>
      <w:r w:rsidR="008F2AF4">
        <w:rPr>
          <w:rStyle w:val="Zwaar"/>
          <w:b w:val="0"/>
          <w:lang w:val="en-GB"/>
        </w:rPr>
        <w:t xml:space="preserve"> </w:t>
      </w:r>
      <w:r w:rsidR="00DD0EBA">
        <w:rPr>
          <w:rStyle w:val="Zwaar"/>
          <w:b w:val="0"/>
          <w:lang w:val="en-GB"/>
        </w:rPr>
        <w:t xml:space="preserve">representation </w:t>
      </w:r>
      <w:r w:rsidR="008F2AF4">
        <w:rPr>
          <w:rStyle w:val="Zwaar"/>
          <w:b w:val="0"/>
          <w:lang w:val="en-GB"/>
        </w:rPr>
        <w:t xml:space="preserve">format. </w:t>
      </w:r>
      <w:r w:rsidR="00D0058C">
        <w:rPr>
          <w:rStyle w:val="Zwaar"/>
          <w:b w:val="0"/>
          <w:lang w:val="en-GB"/>
        </w:rPr>
        <w:t xml:space="preserve">As a result, the </w:t>
      </w:r>
      <w:r w:rsidR="00BD2C81">
        <w:rPr>
          <w:rStyle w:val="Zwaar"/>
          <w:b w:val="0"/>
          <w:lang w:val="en-GB"/>
        </w:rPr>
        <w:t>new</w:t>
      </w:r>
      <w:r w:rsidR="00D0058C">
        <w:rPr>
          <w:rStyle w:val="Zwaar"/>
          <w:b w:val="0"/>
          <w:lang w:val="en-GB"/>
        </w:rPr>
        <w:t xml:space="preserve"> formats </w:t>
      </w:r>
      <w:r w:rsidR="00FA4272">
        <w:rPr>
          <w:rStyle w:val="Zwaar"/>
          <w:b w:val="0"/>
          <w:lang w:val="en-GB"/>
        </w:rPr>
        <w:t>eased</w:t>
      </w:r>
      <w:r w:rsidR="00010926">
        <w:rPr>
          <w:rStyle w:val="Zwaar"/>
          <w:b w:val="0"/>
          <w:lang w:val="en-GB"/>
        </w:rPr>
        <w:t xml:space="preserve"> and </w:t>
      </w:r>
      <w:r w:rsidR="00FA4272">
        <w:rPr>
          <w:rStyle w:val="Zwaar"/>
          <w:b w:val="0"/>
          <w:lang w:val="en-GB"/>
        </w:rPr>
        <w:t>accelerated</w:t>
      </w:r>
      <w:r w:rsidR="00010926">
        <w:rPr>
          <w:rStyle w:val="Zwaar"/>
          <w:b w:val="0"/>
          <w:lang w:val="en-GB"/>
        </w:rPr>
        <w:t xml:space="preserve"> </w:t>
      </w:r>
      <w:r w:rsidR="00DD0EBA">
        <w:rPr>
          <w:rStyle w:val="Zwaar"/>
          <w:b w:val="0"/>
          <w:lang w:val="en-GB"/>
        </w:rPr>
        <w:t xml:space="preserve">the </w:t>
      </w:r>
      <w:r w:rsidR="00010926">
        <w:rPr>
          <w:rStyle w:val="Zwaar"/>
          <w:b w:val="0"/>
          <w:lang w:val="en-GB"/>
        </w:rPr>
        <w:t xml:space="preserve">process of </w:t>
      </w:r>
      <w:r w:rsidR="00FA4272">
        <w:rPr>
          <w:rStyle w:val="Zwaar"/>
          <w:b w:val="0"/>
          <w:lang w:val="en-GB"/>
        </w:rPr>
        <w:t>making ISO 24617-2 compliant</w:t>
      </w:r>
      <w:r w:rsidR="00010926">
        <w:rPr>
          <w:rStyle w:val="Zwaar"/>
          <w:b w:val="0"/>
          <w:lang w:val="en-GB"/>
        </w:rPr>
        <w:t xml:space="preserve"> annotations </w:t>
      </w:r>
      <w:r w:rsidR="00FA4272">
        <w:rPr>
          <w:rStyle w:val="Zwaar"/>
          <w:b w:val="0"/>
          <w:lang w:val="en-GB"/>
        </w:rPr>
        <w:t>for the</w:t>
      </w:r>
      <w:r w:rsidR="00010926">
        <w:rPr>
          <w:rStyle w:val="Zwaar"/>
          <w:b w:val="0"/>
          <w:lang w:val="en-GB"/>
        </w:rPr>
        <w:t xml:space="preserve"> DialogBank. </w:t>
      </w:r>
      <w:r w:rsidR="001A5540">
        <w:rPr>
          <w:rStyle w:val="Zwaar"/>
          <w:b w:val="0"/>
          <w:lang w:val="en-GB"/>
        </w:rPr>
        <w:t>Moreover, the new formats appear to improve the ability to satisfy retrieval needs such as finding the sender of a particular dialogue segment or a segments’ precise composition in terms of primary data</w:t>
      </w:r>
      <w:r w:rsidR="00A65225">
        <w:rPr>
          <w:rStyle w:val="Zwaar"/>
          <w:b w:val="0"/>
          <w:lang w:val="en-GB"/>
        </w:rPr>
        <w:t xml:space="preserve"> (e.g. words)</w:t>
      </w:r>
      <w:r w:rsidR="001A5540">
        <w:rPr>
          <w:rStyle w:val="Zwaar"/>
          <w:b w:val="0"/>
          <w:lang w:val="en-GB"/>
        </w:rPr>
        <w:t>. Furthermore</w:t>
      </w:r>
      <w:r w:rsidR="00FA4272">
        <w:rPr>
          <w:rStyle w:val="Zwaar"/>
          <w:b w:val="0"/>
          <w:lang w:val="en-GB"/>
        </w:rPr>
        <w:t xml:space="preserve">, </w:t>
      </w:r>
      <w:r w:rsidR="00BD2C81">
        <w:rPr>
          <w:rStyle w:val="Zwaar"/>
          <w:b w:val="0"/>
          <w:lang w:val="en-GB"/>
        </w:rPr>
        <w:t>due to the length and nature of the DiAML-XML format,</w:t>
      </w:r>
      <w:r w:rsidR="0037770F">
        <w:rPr>
          <w:rStyle w:val="Zwaar"/>
          <w:b w:val="0"/>
          <w:lang w:val="en-GB"/>
        </w:rPr>
        <w:t xml:space="preserve"> annotation</w:t>
      </w:r>
      <w:r w:rsidR="00BD2C81">
        <w:rPr>
          <w:rStyle w:val="Zwaar"/>
          <w:b w:val="0"/>
          <w:lang w:val="en-GB"/>
        </w:rPr>
        <w:t xml:space="preserve"> inaccuracies such as missing </w:t>
      </w:r>
      <w:r w:rsidR="00FA4272">
        <w:rPr>
          <w:rStyle w:val="Zwaar"/>
          <w:b w:val="0"/>
          <w:lang w:val="en-GB"/>
        </w:rPr>
        <w:t xml:space="preserve">or incorrect </w:t>
      </w:r>
      <w:r w:rsidR="00BD2C81">
        <w:rPr>
          <w:rStyle w:val="Zwaar"/>
          <w:b w:val="0"/>
          <w:lang w:val="en-GB"/>
        </w:rPr>
        <w:t xml:space="preserve">relations were </w:t>
      </w:r>
      <w:r w:rsidR="00FA4272">
        <w:rPr>
          <w:rStyle w:val="Zwaar"/>
          <w:b w:val="0"/>
          <w:lang w:val="en-GB"/>
        </w:rPr>
        <w:t>at times</w:t>
      </w:r>
      <w:r w:rsidR="00BD2C81">
        <w:rPr>
          <w:rStyle w:val="Zwaar"/>
          <w:b w:val="0"/>
          <w:lang w:val="en-GB"/>
        </w:rPr>
        <w:t xml:space="preserve"> overlooked.</w:t>
      </w:r>
      <w:r w:rsidR="00BD2C81" w:rsidRPr="00BD2C81">
        <w:rPr>
          <w:rStyle w:val="Zwaar"/>
          <w:b w:val="0"/>
          <w:lang w:val="en-GB"/>
        </w:rPr>
        <w:t xml:space="preserve"> </w:t>
      </w:r>
      <w:r w:rsidR="00BD2C81">
        <w:rPr>
          <w:rStyle w:val="Zwaar"/>
          <w:b w:val="0"/>
          <w:lang w:val="en-GB"/>
        </w:rPr>
        <w:t>As the new formats are</w:t>
      </w:r>
      <w:r w:rsidR="00FA4272">
        <w:rPr>
          <w:rStyle w:val="Zwaar"/>
          <w:b w:val="0"/>
          <w:lang w:val="en-GB"/>
        </w:rPr>
        <w:t>, arguably,</w:t>
      </w:r>
      <w:r w:rsidR="00BD2C81">
        <w:rPr>
          <w:rStyle w:val="Zwaar"/>
          <w:b w:val="0"/>
          <w:lang w:val="en-GB"/>
        </w:rPr>
        <w:t xml:space="preserve"> clearer than DiAML-XML it </w:t>
      </w:r>
      <w:r w:rsidR="0000246D">
        <w:rPr>
          <w:rStyle w:val="Zwaar"/>
          <w:b w:val="0"/>
          <w:lang w:val="en-GB"/>
        </w:rPr>
        <w:t>appeared</w:t>
      </w:r>
      <w:r w:rsidR="00BD2C81">
        <w:rPr>
          <w:rStyle w:val="Zwaar"/>
          <w:b w:val="0"/>
          <w:lang w:val="en-GB"/>
        </w:rPr>
        <w:t xml:space="preserve"> easier to spot such </w:t>
      </w:r>
      <w:r w:rsidR="00E54C3B">
        <w:rPr>
          <w:rStyle w:val="Zwaar"/>
          <w:b w:val="0"/>
          <w:lang w:val="en-GB"/>
        </w:rPr>
        <w:t>annotation inaccuracies</w:t>
      </w:r>
      <w:r w:rsidR="001A5540">
        <w:rPr>
          <w:rStyle w:val="Zwaar"/>
          <w:b w:val="0"/>
          <w:lang w:val="en-GB"/>
        </w:rPr>
        <w:t xml:space="preserve"> and subsequently correct them</w:t>
      </w:r>
      <w:r w:rsidR="00E54C3B">
        <w:rPr>
          <w:rStyle w:val="Zwaar"/>
          <w:b w:val="0"/>
          <w:lang w:val="en-GB"/>
        </w:rPr>
        <w:t xml:space="preserve">. Also, the tabular structure of the new formats </w:t>
      </w:r>
      <w:r w:rsidR="00B23F03">
        <w:rPr>
          <w:rStyle w:val="Zwaar"/>
          <w:b w:val="0"/>
          <w:lang w:val="en-GB"/>
        </w:rPr>
        <w:t xml:space="preserve">appears to decrease the time needed to navigate </w:t>
      </w:r>
      <w:r w:rsidR="00B23F03">
        <w:rPr>
          <w:rStyle w:val="Zwaar"/>
          <w:b w:val="0"/>
          <w:lang w:val="en-GB"/>
        </w:rPr>
        <w:lastRenderedPageBreak/>
        <w:t xml:space="preserve">through annotations, and subsequently spot inaccuracies and satisfy particular needs faster. </w:t>
      </w:r>
      <w:r w:rsidR="00FA4272">
        <w:rPr>
          <w:rStyle w:val="Zwaar"/>
          <w:b w:val="0"/>
          <w:lang w:val="en-GB"/>
        </w:rPr>
        <w:t>However, note that</w:t>
      </w:r>
      <w:r w:rsidR="00BD2C81">
        <w:rPr>
          <w:rStyle w:val="Zwaar"/>
          <w:b w:val="0"/>
          <w:lang w:val="en-GB"/>
        </w:rPr>
        <w:t xml:space="preserve"> </w:t>
      </w:r>
      <w:r w:rsidR="0000246D">
        <w:rPr>
          <w:rStyle w:val="Zwaar"/>
          <w:b w:val="0"/>
          <w:lang w:val="en-GB"/>
        </w:rPr>
        <w:t xml:space="preserve">the </w:t>
      </w:r>
      <w:r w:rsidR="00326FA2">
        <w:rPr>
          <w:rStyle w:val="Zwaar"/>
          <w:b w:val="0"/>
          <w:lang w:val="en-GB"/>
        </w:rPr>
        <w:t>above is</w:t>
      </w:r>
      <w:r w:rsidR="00BD2C81">
        <w:rPr>
          <w:rStyle w:val="Zwaar"/>
          <w:b w:val="0"/>
          <w:lang w:val="en-GB"/>
        </w:rPr>
        <w:t xml:space="preserve"> not supported by scientific evidence</w:t>
      </w:r>
      <w:r w:rsidR="007064E0">
        <w:rPr>
          <w:rStyle w:val="Zwaar"/>
          <w:b w:val="0"/>
          <w:lang w:val="en-GB"/>
        </w:rPr>
        <w:t xml:space="preserve"> yet</w:t>
      </w:r>
      <w:r w:rsidR="00BD2C81">
        <w:rPr>
          <w:rStyle w:val="Zwaar"/>
          <w:b w:val="0"/>
          <w:lang w:val="en-GB"/>
        </w:rPr>
        <w:t>. It is unclear</w:t>
      </w:r>
      <w:r w:rsidR="00010926">
        <w:rPr>
          <w:rStyle w:val="Zwaar"/>
          <w:b w:val="0"/>
          <w:lang w:val="en-GB"/>
        </w:rPr>
        <w:t xml:space="preserve"> </w:t>
      </w:r>
      <w:r w:rsidR="007E5CED">
        <w:rPr>
          <w:rStyle w:val="Zwaar"/>
          <w:b w:val="0"/>
          <w:lang w:val="en-GB"/>
        </w:rPr>
        <w:t>if the new formats are viable alternatives to the DiAML-XML format</w:t>
      </w:r>
      <w:r w:rsidR="00B06A02">
        <w:rPr>
          <w:rStyle w:val="Zwaar"/>
          <w:b w:val="0"/>
          <w:lang w:val="en-GB"/>
        </w:rPr>
        <w:t>,</w:t>
      </w:r>
      <w:r w:rsidR="007E5CED">
        <w:rPr>
          <w:rStyle w:val="Zwaar"/>
          <w:b w:val="0"/>
          <w:lang w:val="en-GB"/>
        </w:rPr>
        <w:t xml:space="preserve"> and </w:t>
      </w:r>
      <w:r w:rsidR="00010926">
        <w:rPr>
          <w:rStyle w:val="Zwaar"/>
          <w:b w:val="0"/>
          <w:lang w:val="en-GB"/>
        </w:rPr>
        <w:t>how the new formats are advantageous for</w:t>
      </w:r>
      <w:r w:rsidR="00DD0EBA">
        <w:rPr>
          <w:rStyle w:val="Zwaar"/>
          <w:b w:val="0"/>
          <w:lang w:val="en-GB"/>
        </w:rPr>
        <w:t xml:space="preserve"> </w:t>
      </w:r>
      <w:r w:rsidR="00010926">
        <w:rPr>
          <w:rStyle w:val="Zwaar"/>
          <w:b w:val="0"/>
          <w:lang w:val="en-GB"/>
        </w:rPr>
        <w:t>users of annotation</w:t>
      </w:r>
      <w:r w:rsidR="006D148E">
        <w:rPr>
          <w:rStyle w:val="Zwaar"/>
          <w:b w:val="0"/>
          <w:lang w:val="en-GB"/>
        </w:rPr>
        <w:t xml:space="preserve">s </w:t>
      </w:r>
      <w:r w:rsidR="00754625">
        <w:rPr>
          <w:rStyle w:val="Zwaar"/>
          <w:b w:val="0"/>
          <w:lang w:val="en-GB"/>
        </w:rPr>
        <w:t>represented in these</w:t>
      </w:r>
      <w:r w:rsidR="00B06A02">
        <w:rPr>
          <w:rStyle w:val="Zwaar"/>
          <w:b w:val="0"/>
          <w:lang w:val="en-GB"/>
        </w:rPr>
        <w:t xml:space="preserve"> formats</w:t>
      </w:r>
      <w:r w:rsidR="00010926">
        <w:rPr>
          <w:rStyle w:val="Zwaar"/>
          <w:b w:val="0"/>
          <w:lang w:val="en-GB"/>
        </w:rPr>
        <w:t xml:space="preserve"> compared </w:t>
      </w:r>
      <w:r w:rsidR="00B06A02">
        <w:rPr>
          <w:rStyle w:val="Zwaar"/>
          <w:b w:val="0"/>
          <w:lang w:val="en-GB"/>
        </w:rPr>
        <w:t xml:space="preserve">to the </w:t>
      </w:r>
      <w:r w:rsidR="00010926">
        <w:rPr>
          <w:rStyle w:val="Zwaar"/>
          <w:b w:val="0"/>
          <w:lang w:val="en-GB"/>
        </w:rPr>
        <w:t xml:space="preserve"> DiAML-XML</w:t>
      </w:r>
      <w:r w:rsidR="00B06A02">
        <w:rPr>
          <w:rStyle w:val="Zwaar"/>
          <w:b w:val="0"/>
          <w:lang w:val="en-GB"/>
        </w:rPr>
        <w:t xml:space="preserve"> format</w:t>
      </w:r>
      <w:r w:rsidR="00010926">
        <w:rPr>
          <w:rStyle w:val="Zwaar"/>
          <w:b w:val="0"/>
          <w:lang w:val="en-GB"/>
        </w:rPr>
        <w:t xml:space="preserve">. </w:t>
      </w:r>
      <w:r w:rsidR="00DD0EBA">
        <w:rPr>
          <w:rStyle w:val="Zwaar"/>
          <w:b w:val="0"/>
          <w:lang w:val="en-GB"/>
        </w:rPr>
        <w:t>Therefore, t</w:t>
      </w:r>
      <w:r w:rsidR="00010926">
        <w:rPr>
          <w:rStyle w:val="Zwaar"/>
          <w:b w:val="0"/>
          <w:lang w:val="en-GB"/>
        </w:rPr>
        <w:t>he third and final research question is the following:</w:t>
      </w:r>
    </w:p>
    <w:p w14:paraId="6084F4D3" w14:textId="77777777" w:rsidR="003D5A07" w:rsidRPr="00745D4C" w:rsidRDefault="003D5A07" w:rsidP="00357B7E">
      <w:pPr>
        <w:spacing w:line="480" w:lineRule="auto"/>
        <w:ind w:firstLine="709"/>
        <w:jc w:val="both"/>
        <w:rPr>
          <w:rStyle w:val="Zwaar"/>
          <w:b w:val="0"/>
          <w:lang w:val="en-GB"/>
        </w:rPr>
      </w:pPr>
    </w:p>
    <w:p w14:paraId="67B13D3C" w14:textId="77777777" w:rsidR="00077783" w:rsidRDefault="00CF71BA" w:rsidP="00357B7E">
      <w:pPr>
        <w:spacing w:line="480" w:lineRule="auto"/>
        <w:jc w:val="both"/>
        <w:rPr>
          <w:rStyle w:val="Zwaar"/>
          <w:b w:val="0"/>
          <w:lang w:val="en-GB"/>
        </w:rPr>
      </w:pPr>
      <w:r w:rsidRPr="00A14F71">
        <w:rPr>
          <w:rStyle w:val="Zwaar"/>
          <w:lang w:val="en-GB"/>
        </w:rPr>
        <w:t>RQ3</w:t>
      </w:r>
      <w:r w:rsidR="000263A6" w:rsidRPr="00C43E65">
        <w:rPr>
          <w:rStyle w:val="Zwaar"/>
          <w:b w:val="0"/>
          <w:lang w:val="en-GB"/>
        </w:rPr>
        <w:t>:</w:t>
      </w:r>
      <w:r w:rsidR="000263A6">
        <w:rPr>
          <w:rStyle w:val="Zwaar"/>
          <w:b w:val="0"/>
          <w:lang w:val="en-GB"/>
        </w:rPr>
        <w:t xml:space="preserve"> </w:t>
      </w:r>
      <w:r w:rsidR="00375B9C">
        <w:rPr>
          <w:rStyle w:val="Zwaar"/>
          <w:b w:val="0"/>
          <w:lang w:val="en-GB"/>
        </w:rPr>
        <w:t>How</w:t>
      </w:r>
      <w:r w:rsidR="000263A6">
        <w:rPr>
          <w:rStyle w:val="Zwaar"/>
          <w:b w:val="0"/>
          <w:lang w:val="en-GB"/>
        </w:rPr>
        <w:t xml:space="preserve"> are the new representation formats an improvement over the D</w:t>
      </w:r>
      <w:r w:rsidR="00C10F28">
        <w:rPr>
          <w:rStyle w:val="Zwaar"/>
          <w:b w:val="0"/>
          <w:lang w:val="en-GB"/>
        </w:rPr>
        <w:t>iAML-XML representation format for users</w:t>
      </w:r>
      <w:r w:rsidR="00375B9C">
        <w:rPr>
          <w:rStyle w:val="Zwaar"/>
          <w:b w:val="0"/>
          <w:lang w:val="en-GB"/>
        </w:rPr>
        <w:t xml:space="preserve"> of these formats</w:t>
      </w:r>
      <w:r w:rsidR="00190554">
        <w:rPr>
          <w:rStyle w:val="Zwaar"/>
          <w:b w:val="0"/>
          <w:lang w:val="en-GB"/>
        </w:rPr>
        <w:t>?</w:t>
      </w:r>
    </w:p>
    <w:p w14:paraId="5D114D41" w14:textId="77777777" w:rsidR="00A14F71" w:rsidRDefault="00A14F71" w:rsidP="00357B7E">
      <w:pPr>
        <w:spacing w:line="480" w:lineRule="auto"/>
        <w:jc w:val="both"/>
        <w:rPr>
          <w:rStyle w:val="Zwaar"/>
          <w:b w:val="0"/>
          <w:lang w:val="en-GB"/>
        </w:rPr>
      </w:pPr>
    </w:p>
    <w:p w14:paraId="06B905F8" w14:textId="58EB21A2" w:rsidR="005628B3" w:rsidRDefault="00D93282" w:rsidP="00357B7E">
      <w:pPr>
        <w:spacing w:line="480" w:lineRule="auto"/>
        <w:jc w:val="both"/>
        <w:rPr>
          <w:rStyle w:val="Zwaar"/>
          <w:b w:val="0"/>
          <w:lang w:val="en-GB"/>
        </w:rPr>
      </w:pPr>
      <w:r>
        <w:rPr>
          <w:rStyle w:val="Zwaar"/>
          <w:b w:val="0"/>
          <w:lang w:val="en-GB"/>
        </w:rPr>
        <w:tab/>
      </w:r>
      <w:r w:rsidR="006717C4">
        <w:rPr>
          <w:rStyle w:val="Zwaar"/>
          <w:b w:val="0"/>
          <w:lang w:val="en-GB"/>
        </w:rPr>
        <w:t>In the current thesis</w:t>
      </w:r>
      <w:r w:rsidR="00FB35CC">
        <w:rPr>
          <w:rStyle w:val="Zwaar"/>
          <w:b w:val="0"/>
          <w:lang w:val="en-GB"/>
        </w:rPr>
        <w:t xml:space="preserve"> an answer to this research question</w:t>
      </w:r>
      <w:r w:rsidR="006717C4">
        <w:rPr>
          <w:rStyle w:val="Zwaar"/>
          <w:b w:val="0"/>
          <w:lang w:val="en-GB"/>
        </w:rPr>
        <w:t xml:space="preserve"> is provided</w:t>
      </w:r>
      <w:r w:rsidR="00FB35CC">
        <w:rPr>
          <w:rStyle w:val="Zwaar"/>
          <w:b w:val="0"/>
          <w:lang w:val="en-GB"/>
        </w:rPr>
        <w:t xml:space="preserve"> by comparing the three formats in an experimental setting.</w:t>
      </w:r>
      <w:r w:rsidR="00EC22F1">
        <w:rPr>
          <w:rStyle w:val="Zwaar"/>
          <w:b w:val="0"/>
          <w:lang w:val="en-GB"/>
        </w:rPr>
        <w:t xml:space="preserve"> </w:t>
      </w:r>
      <w:r w:rsidR="004E7CA6">
        <w:rPr>
          <w:rStyle w:val="Zwaar"/>
          <w:b w:val="0"/>
          <w:lang w:val="en-GB"/>
        </w:rPr>
        <w:t>While in Section 4.3 the method</w:t>
      </w:r>
      <w:r w:rsidR="00A81EAD">
        <w:rPr>
          <w:rStyle w:val="Zwaar"/>
          <w:b w:val="0"/>
          <w:lang w:val="en-GB"/>
        </w:rPr>
        <w:t xml:space="preserve"> for the experiment</w:t>
      </w:r>
      <w:r w:rsidR="004E7CA6">
        <w:rPr>
          <w:rStyle w:val="Zwaar"/>
          <w:b w:val="0"/>
          <w:lang w:val="en-GB"/>
        </w:rPr>
        <w:t xml:space="preserve"> is </w:t>
      </w:r>
      <w:r w:rsidR="0087663B">
        <w:rPr>
          <w:rStyle w:val="Zwaar"/>
          <w:b w:val="0"/>
          <w:lang w:val="en-GB"/>
        </w:rPr>
        <w:t>discussed</w:t>
      </w:r>
      <w:r w:rsidR="004E7CA6">
        <w:rPr>
          <w:rStyle w:val="Zwaar"/>
          <w:b w:val="0"/>
          <w:lang w:val="en-GB"/>
        </w:rPr>
        <w:t xml:space="preserve">, the results of this experiment are presented in Section 5.3. </w:t>
      </w:r>
      <w:r w:rsidR="00D17B33">
        <w:rPr>
          <w:rStyle w:val="Zwaar"/>
          <w:b w:val="0"/>
          <w:lang w:val="en-GB"/>
        </w:rPr>
        <w:t>Five</w:t>
      </w:r>
      <w:r w:rsidR="00EC22F1">
        <w:rPr>
          <w:rStyle w:val="Zwaar"/>
          <w:b w:val="0"/>
          <w:lang w:val="en-GB"/>
        </w:rPr>
        <w:t xml:space="preserve"> hypotheses </w:t>
      </w:r>
      <w:r w:rsidR="00303F75">
        <w:rPr>
          <w:rStyle w:val="Zwaar"/>
          <w:b w:val="0"/>
          <w:lang w:val="en-GB"/>
        </w:rPr>
        <w:t>that are related to</w:t>
      </w:r>
      <w:r w:rsidR="00EC22F1">
        <w:rPr>
          <w:rStyle w:val="Zwaar"/>
          <w:b w:val="0"/>
          <w:lang w:val="en-GB"/>
        </w:rPr>
        <w:t xml:space="preserve"> </w:t>
      </w:r>
      <w:r w:rsidR="00071757">
        <w:rPr>
          <w:rStyle w:val="Zwaar"/>
          <w:b w:val="0"/>
          <w:lang w:val="en-GB"/>
        </w:rPr>
        <w:t xml:space="preserve">this experiment are </w:t>
      </w:r>
      <w:r w:rsidR="008D2CA4">
        <w:rPr>
          <w:rStyle w:val="Zwaar"/>
          <w:b w:val="0"/>
          <w:lang w:val="en-GB"/>
        </w:rPr>
        <w:t>defined:</w:t>
      </w:r>
    </w:p>
    <w:p w14:paraId="3A56ADEF" w14:textId="77777777" w:rsidR="00572CE4" w:rsidRPr="00D60837" w:rsidRDefault="00572CE4" w:rsidP="00357B7E">
      <w:pPr>
        <w:spacing w:line="480" w:lineRule="auto"/>
        <w:jc w:val="both"/>
        <w:rPr>
          <w:rStyle w:val="Zwaar"/>
          <w:b w:val="0"/>
          <w:lang w:val="en-GB"/>
        </w:rPr>
      </w:pPr>
    </w:p>
    <w:p w14:paraId="0326BB50" w14:textId="4FBE575D" w:rsidR="005628B3" w:rsidRPr="00D60837" w:rsidRDefault="00361BBA" w:rsidP="00357B7E">
      <w:pPr>
        <w:spacing w:line="480" w:lineRule="auto"/>
        <w:jc w:val="both"/>
        <w:rPr>
          <w:rStyle w:val="Zwaar"/>
          <w:b w:val="0"/>
          <w:lang w:val="en-GB"/>
        </w:rPr>
      </w:pPr>
      <w:r w:rsidRPr="00D60837">
        <w:rPr>
          <w:rStyle w:val="Zwaar"/>
          <w:b w:val="0"/>
          <w:lang w:val="en-GB"/>
        </w:rPr>
        <w:t xml:space="preserve">H1: </w:t>
      </w:r>
      <w:r w:rsidR="00062BD0" w:rsidRPr="00D60837">
        <w:rPr>
          <w:rStyle w:val="Zwaar"/>
          <w:b w:val="0"/>
          <w:lang w:val="en-GB"/>
        </w:rPr>
        <w:t>More i</w:t>
      </w:r>
      <w:r w:rsidRPr="00D60837">
        <w:rPr>
          <w:rStyle w:val="Zwaar"/>
          <w:b w:val="0"/>
          <w:lang w:val="en-GB"/>
        </w:rPr>
        <w:t xml:space="preserve">nformation </w:t>
      </w:r>
      <w:r w:rsidR="00062BD0" w:rsidRPr="00D60837">
        <w:rPr>
          <w:rStyle w:val="Zwaar"/>
          <w:b w:val="0"/>
          <w:lang w:val="en-GB"/>
        </w:rPr>
        <w:t xml:space="preserve">retrieval needs are satisfied </w:t>
      </w:r>
      <w:r w:rsidRPr="00D60837">
        <w:rPr>
          <w:rStyle w:val="Zwaar"/>
          <w:b w:val="0"/>
          <w:lang w:val="en-GB"/>
        </w:rPr>
        <w:t>in the DiAML-MultiTab and DiAML-TabSW formats compared to the DiAML-XML format.</w:t>
      </w:r>
    </w:p>
    <w:p w14:paraId="7FEC92B9" w14:textId="542A62D3" w:rsidR="005628B3" w:rsidRPr="00D60837" w:rsidRDefault="008E5D73" w:rsidP="00357B7E">
      <w:pPr>
        <w:spacing w:line="480" w:lineRule="auto"/>
        <w:jc w:val="both"/>
        <w:rPr>
          <w:rStyle w:val="Zwaar"/>
          <w:b w:val="0"/>
          <w:lang w:val="en-GB"/>
        </w:rPr>
      </w:pPr>
      <w:r w:rsidRPr="00D60837">
        <w:rPr>
          <w:rStyle w:val="Zwaar"/>
          <w:b w:val="0"/>
          <w:lang w:val="en-GB"/>
        </w:rPr>
        <w:t xml:space="preserve">H2: More annotation inaccuracies are uncovered in the DiAML-MultiTab and DiAML-TabSW formats compared to the DiAML-XML format. </w:t>
      </w:r>
    </w:p>
    <w:p w14:paraId="31C5B8EC" w14:textId="791E22E6" w:rsidR="005628B3" w:rsidRPr="00D60837" w:rsidRDefault="008E5D73" w:rsidP="00357B7E">
      <w:pPr>
        <w:spacing w:line="480" w:lineRule="auto"/>
        <w:jc w:val="both"/>
        <w:rPr>
          <w:rStyle w:val="Zwaar"/>
          <w:b w:val="0"/>
          <w:lang w:val="en-GB"/>
        </w:rPr>
      </w:pPr>
      <w:r w:rsidRPr="00D60837">
        <w:rPr>
          <w:rStyle w:val="Zwaar"/>
          <w:b w:val="0"/>
          <w:lang w:val="en-GB"/>
        </w:rPr>
        <w:t>H3</w:t>
      </w:r>
      <w:r w:rsidR="00361BBA" w:rsidRPr="00D60837">
        <w:rPr>
          <w:rStyle w:val="Zwaar"/>
          <w:b w:val="0"/>
          <w:lang w:val="en-GB"/>
        </w:rPr>
        <w:t xml:space="preserve">: Information retrieval needs are satisfied </w:t>
      </w:r>
      <w:r w:rsidR="00965A88" w:rsidRPr="00D60837">
        <w:rPr>
          <w:rStyle w:val="Zwaar"/>
          <w:b w:val="0"/>
          <w:lang w:val="en-GB"/>
        </w:rPr>
        <w:t>quicker</w:t>
      </w:r>
      <w:r w:rsidR="00361BBA" w:rsidRPr="00D60837">
        <w:rPr>
          <w:rStyle w:val="Zwaar"/>
          <w:b w:val="0"/>
          <w:lang w:val="en-GB"/>
        </w:rPr>
        <w:t xml:space="preserve"> in the DiAML-MultiTab and DiAML-TabSW formats compared to the DiAML-XML format.</w:t>
      </w:r>
    </w:p>
    <w:p w14:paraId="09540DEE" w14:textId="142DC120" w:rsidR="005628B3" w:rsidRPr="00D60837" w:rsidRDefault="00361BBA" w:rsidP="00357B7E">
      <w:pPr>
        <w:spacing w:line="480" w:lineRule="auto"/>
        <w:jc w:val="both"/>
        <w:rPr>
          <w:rStyle w:val="Zwaar"/>
          <w:b w:val="0"/>
          <w:lang w:val="en-GB"/>
        </w:rPr>
      </w:pPr>
      <w:r w:rsidRPr="00D60837">
        <w:rPr>
          <w:rStyle w:val="Zwaar"/>
          <w:b w:val="0"/>
          <w:lang w:val="en-GB"/>
        </w:rPr>
        <w:t xml:space="preserve">H4: Annotation inaccuracies are uncovered </w:t>
      </w:r>
      <w:r w:rsidR="00965A88" w:rsidRPr="00D60837">
        <w:rPr>
          <w:rStyle w:val="Zwaar"/>
          <w:b w:val="0"/>
          <w:lang w:val="en-GB"/>
        </w:rPr>
        <w:t>quicker</w:t>
      </w:r>
      <w:r w:rsidRPr="00D60837">
        <w:rPr>
          <w:rStyle w:val="Zwaar"/>
          <w:b w:val="0"/>
          <w:lang w:val="en-GB"/>
        </w:rPr>
        <w:t xml:space="preserve"> in the DiAML-MultiTab and DiAML-TabSW formats compared to the DiAML-XML format.</w:t>
      </w:r>
    </w:p>
    <w:p w14:paraId="7FDE7860" w14:textId="273D6CC4" w:rsidR="0024189D" w:rsidRPr="00D60837" w:rsidRDefault="000E6C84" w:rsidP="00357B7E">
      <w:pPr>
        <w:spacing w:line="480" w:lineRule="auto"/>
        <w:jc w:val="both"/>
        <w:rPr>
          <w:rStyle w:val="Zwaar"/>
          <w:b w:val="0"/>
          <w:lang w:val="en-GB"/>
        </w:rPr>
      </w:pPr>
      <w:r w:rsidRPr="00D60837">
        <w:rPr>
          <w:rStyle w:val="Zwaar"/>
          <w:b w:val="0"/>
          <w:lang w:val="en-GB"/>
        </w:rPr>
        <w:t xml:space="preserve">H5: </w:t>
      </w:r>
      <w:r w:rsidR="007A0131" w:rsidRPr="00D60837">
        <w:rPr>
          <w:rStyle w:val="Zwaar"/>
          <w:b w:val="0"/>
          <w:lang w:val="en-GB"/>
        </w:rPr>
        <w:t xml:space="preserve">Users </w:t>
      </w:r>
      <w:r w:rsidR="00112873" w:rsidRPr="00D60837">
        <w:rPr>
          <w:rStyle w:val="Zwaar"/>
          <w:b w:val="0"/>
          <w:lang w:val="en-GB"/>
        </w:rPr>
        <w:t>are more positive towards the DiAML-MultiTab and DiAML-TabSW format</w:t>
      </w:r>
      <w:r w:rsidR="00282D60" w:rsidRPr="00D60837">
        <w:rPr>
          <w:rStyle w:val="Zwaar"/>
          <w:b w:val="0"/>
          <w:lang w:val="en-GB"/>
        </w:rPr>
        <w:t>s</w:t>
      </w:r>
      <w:r w:rsidR="00112873" w:rsidRPr="00D60837">
        <w:rPr>
          <w:rStyle w:val="Zwaar"/>
          <w:b w:val="0"/>
          <w:lang w:val="en-GB"/>
        </w:rPr>
        <w:t xml:space="preserve"> compared to the DiAML-XML format.</w:t>
      </w:r>
    </w:p>
    <w:p w14:paraId="78A70EEB" w14:textId="77777777" w:rsidR="005628B3" w:rsidRDefault="005628B3" w:rsidP="00357B7E">
      <w:pPr>
        <w:spacing w:line="480" w:lineRule="auto"/>
        <w:jc w:val="both"/>
        <w:rPr>
          <w:rStyle w:val="Zwaar"/>
          <w:b w:val="0"/>
          <w:lang w:val="en-GB"/>
        </w:rPr>
      </w:pPr>
    </w:p>
    <w:p w14:paraId="758AE023" w14:textId="77777777" w:rsidR="00AC4735" w:rsidRPr="00570DDD" w:rsidRDefault="00EA4BA9" w:rsidP="00357B7E">
      <w:pPr>
        <w:spacing w:line="480" w:lineRule="auto"/>
        <w:jc w:val="center"/>
        <w:rPr>
          <w:b/>
          <w:bCs/>
          <w:lang w:val="en-GB"/>
        </w:rPr>
      </w:pPr>
      <w:r>
        <w:rPr>
          <w:rStyle w:val="Zwaar"/>
          <w:lang w:val="en-GB"/>
        </w:rPr>
        <w:lastRenderedPageBreak/>
        <w:t xml:space="preserve">2. </w:t>
      </w:r>
      <w:r w:rsidR="0090005E" w:rsidRPr="00570DDD">
        <w:rPr>
          <w:rStyle w:val="Zwaar"/>
          <w:lang w:val="en-GB"/>
        </w:rPr>
        <w:t>Theoretical Background</w:t>
      </w:r>
    </w:p>
    <w:p w14:paraId="6BC5988C" w14:textId="77777777" w:rsidR="00583D09" w:rsidRPr="00042C66" w:rsidRDefault="00EA4BA9" w:rsidP="00357B7E">
      <w:pPr>
        <w:spacing w:line="480" w:lineRule="auto"/>
        <w:jc w:val="both"/>
        <w:rPr>
          <w:rStyle w:val="Zwaar"/>
          <w:lang w:val="en-GB"/>
        </w:rPr>
      </w:pPr>
      <w:r>
        <w:rPr>
          <w:rStyle w:val="Zwaar"/>
          <w:lang w:val="en-GB"/>
        </w:rPr>
        <w:t xml:space="preserve">2.1 </w:t>
      </w:r>
      <w:r w:rsidR="003E3EFF" w:rsidRPr="00042C66">
        <w:rPr>
          <w:rStyle w:val="Zwaar"/>
          <w:lang w:val="en-GB"/>
        </w:rPr>
        <w:t>ISO 24617-2</w:t>
      </w:r>
    </w:p>
    <w:p w14:paraId="167A1A30" w14:textId="77777777" w:rsidR="00472969" w:rsidRPr="00042C66" w:rsidRDefault="006B126C" w:rsidP="00357B7E">
      <w:pPr>
        <w:spacing w:line="480" w:lineRule="auto"/>
        <w:ind w:firstLine="709"/>
        <w:jc w:val="both"/>
        <w:rPr>
          <w:rStyle w:val="Zwaar"/>
          <w:lang w:val="en-GB"/>
        </w:rPr>
      </w:pPr>
      <w:r>
        <w:rPr>
          <w:rStyle w:val="Zwaar"/>
          <w:lang w:val="en-GB"/>
        </w:rPr>
        <w:t>2.1</w:t>
      </w:r>
      <w:r w:rsidR="00EA4BA9">
        <w:rPr>
          <w:rStyle w:val="Zwaar"/>
          <w:lang w:val="en-GB"/>
        </w:rPr>
        <w:t xml:space="preserve">.1 </w:t>
      </w:r>
      <w:r w:rsidR="00985D73" w:rsidRPr="00042C66">
        <w:rPr>
          <w:rStyle w:val="Zwaar"/>
          <w:lang w:val="en-GB"/>
        </w:rPr>
        <w:t xml:space="preserve">A </w:t>
      </w:r>
      <w:r w:rsidR="00472969" w:rsidRPr="00042C66">
        <w:rPr>
          <w:rStyle w:val="Zwaar"/>
          <w:lang w:val="en-GB"/>
        </w:rPr>
        <w:t>Dialogue Act Annotation Scheme</w:t>
      </w:r>
      <w:r w:rsidR="00AF03F4">
        <w:rPr>
          <w:rStyle w:val="Zwaar"/>
          <w:lang w:val="en-GB"/>
        </w:rPr>
        <w:t>.</w:t>
      </w:r>
    </w:p>
    <w:p w14:paraId="654B697E" w14:textId="2EB84ED7" w:rsidR="00D51F2E" w:rsidRDefault="00D7493D" w:rsidP="00357B7E">
      <w:pPr>
        <w:spacing w:line="480" w:lineRule="auto"/>
        <w:jc w:val="both"/>
        <w:rPr>
          <w:rStyle w:val="Zwaar"/>
          <w:b w:val="0"/>
          <w:lang w:val="en-GB"/>
        </w:rPr>
      </w:pPr>
      <w:r w:rsidRPr="00042C66">
        <w:rPr>
          <w:lang w:val="en-GB"/>
        </w:rPr>
        <w:t xml:space="preserve">The following </w:t>
      </w:r>
      <w:r w:rsidR="00106237">
        <w:rPr>
          <w:lang w:val="en-GB"/>
        </w:rPr>
        <w:t>s</w:t>
      </w:r>
      <w:r w:rsidR="001B7101">
        <w:rPr>
          <w:lang w:val="en-GB"/>
        </w:rPr>
        <w:t>ections</w:t>
      </w:r>
      <w:r w:rsidRPr="00042C66">
        <w:rPr>
          <w:lang w:val="en-GB"/>
        </w:rPr>
        <w:t xml:space="preserve"> cover the ISO 24617-2</w:t>
      </w:r>
      <w:r w:rsidR="00371B03" w:rsidRPr="00042C66">
        <w:rPr>
          <w:lang w:val="en-GB"/>
        </w:rPr>
        <w:t xml:space="preserve"> dialogue act annotation scheme</w:t>
      </w:r>
      <w:r w:rsidR="00D270E9" w:rsidRPr="00042C66">
        <w:rPr>
          <w:lang w:val="en-GB"/>
        </w:rPr>
        <w:t xml:space="preserve">, </w:t>
      </w:r>
      <w:r w:rsidR="00C7586D">
        <w:rPr>
          <w:lang w:val="en-GB"/>
        </w:rPr>
        <w:t>discussing</w:t>
      </w:r>
      <w:r w:rsidR="000E3CED">
        <w:rPr>
          <w:lang w:val="en-GB"/>
        </w:rPr>
        <w:t>,</w:t>
      </w:r>
      <w:r w:rsidR="00985D73" w:rsidRPr="00042C66">
        <w:rPr>
          <w:lang w:val="en-GB"/>
        </w:rPr>
        <w:t xml:space="preserve"> among other things</w:t>
      </w:r>
      <w:r w:rsidR="000E3CED">
        <w:rPr>
          <w:lang w:val="en-GB"/>
        </w:rPr>
        <w:t>,</w:t>
      </w:r>
      <w:r w:rsidR="00985D73" w:rsidRPr="00042C66">
        <w:rPr>
          <w:lang w:val="en-GB"/>
        </w:rPr>
        <w:t xml:space="preserve"> </w:t>
      </w:r>
      <w:r w:rsidR="008F442E" w:rsidRPr="00042C66">
        <w:rPr>
          <w:lang w:val="en-GB"/>
        </w:rPr>
        <w:t>th</w:t>
      </w:r>
      <w:r w:rsidR="003D4B2C" w:rsidRPr="00042C66">
        <w:rPr>
          <w:lang w:val="en-GB"/>
        </w:rPr>
        <w:t xml:space="preserve">e notions of </w:t>
      </w:r>
      <w:r w:rsidR="00DC4836">
        <w:rPr>
          <w:lang w:val="en-GB"/>
        </w:rPr>
        <w:t xml:space="preserve"> </w:t>
      </w:r>
      <w:r w:rsidR="00106237">
        <w:rPr>
          <w:lang w:val="en-GB"/>
        </w:rPr>
        <w:t>‘</w:t>
      </w:r>
      <w:r w:rsidR="00985D73" w:rsidRPr="00042C66">
        <w:rPr>
          <w:lang w:val="en-GB"/>
        </w:rPr>
        <w:t>communicative</w:t>
      </w:r>
      <w:r w:rsidR="00DC4836">
        <w:rPr>
          <w:lang w:val="en-GB"/>
        </w:rPr>
        <w:t xml:space="preserve"> function</w:t>
      </w:r>
      <w:r w:rsidR="00985D73" w:rsidRPr="00042C66">
        <w:rPr>
          <w:lang w:val="en-GB"/>
        </w:rPr>
        <w:t>’</w:t>
      </w:r>
      <w:r w:rsidR="00DC4836">
        <w:rPr>
          <w:lang w:val="en-GB"/>
        </w:rPr>
        <w:t xml:space="preserve"> and</w:t>
      </w:r>
      <w:r w:rsidR="003D4B2C" w:rsidRPr="00042C66">
        <w:rPr>
          <w:lang w:val="en-GB"/>
        </w:rPr>
        <w:t xml:space="preserve"> </w:t>
      </w:r>
      <w:r w:rsidR="00985D73" w:rsidRPr="00042C66">
        <w:rPr>
          <w:lang w:val="en-GB"/>
        </w:rPr>
        <w:t>‘</w:t>
      </w:r>
      <w:r w:rsidR="003D4B2C" w:rsidRPr="00042C66">
        <w:rPr>
          <w:lang w:val="en-GB"/>
        </w:rPr>
        <w:t>dimension</w:t>
      </w:r>
      <w:r w:rsidR="00DC4836">
        <w:rPr>
          <w:lang w:val="en-GB"/>
        </w:rPr>
        <w:t xml:space="preserve">, and </w:t>
      </w:r>
      <w:r w:rsidR="00985D73" w:rsidRPr="00042C66">
        <w:rPr>
          <w:lang w:val="en-GB"/>
        </w:rPr>
        <w:t>the scheme’s</w:t>
      </w:r>
      <w:r w:rsidRPr="00042C66">
        <w:rPr>
          <w:lang w:val="en-GB"/>
        </w:rPr>
        <w:t xml:space="preserve"> core concepts </w:t>
      </w:r>
      <w:r w:rsidR="00D270E9" w:rsidRPr="00042C66">
        <w:rPr>
          <w:lang w:val="en-GB"/>
        </w:rPr>
        <w:t>based on</w:t>
      </w:r>
      <w:r w:rsidR="00371B03" w:rsidRPr="00042C66">
        <w:rPr>
          <w:lang w:val="en-GB"/>
        </w:rPr>
        <w:t xml:space="preserve"> the scheme’s metamodel. </w:t>
      </w:r>
      <w:r w:rsidR="00985D73" w:rsidRPr="00042C66">
        <w:rPr>
          <w:lang w:val="en-GB"/>
        </w:rPr>
        <w:t xml:space="preserve">The </w:t>
      </w:r>
      <w:r w:rsidR="00371B03" w:rsidRPr="00042C66">
        <w:rPr>
          <w:rStyle w:val="Zwaar"/>
          <w:b w:val="0"/>
          <w:lang w:val="en-GB"/>
        </w:rPr>
        <w:t xml:space="preserve">ISO 24617-2 </w:t>
      </w:r>
      <w:r w:rsidR="00985D73" w:rsidRPr="00042C66">
        <w:rPr>
          <w:rStyle w:val="Zwaar"/>
          <w:b w:val="0"/>
          <w:lang w:val="en-GB"/>
        </w:rPr>
        <w:t xml:space="preserve">scheme </w:t>
      </w:r>
      <w:r w:rsidR="00371B03" w:rsidRPr="00042C66">
        <w:rPr>
          <w:rStyle w:val="Zwaar"/>
          <w:b w:val="0"/>
          <w:lang w:val="en-GB"/>
        </w:rPr>
        <w:t>is a relatively new dialogue act annotation scheme and is acknowledged by ISO as the international standard for dialogue act annotation. The scheme builds on previously designed dialogue act annotation schemes such as DAMSL (Allen &amp; Core, 1997), MRDA (Shriberg, Dhilon, Bhagat, Ang, &amp; Carvey, 2004), Verbmobil (Alexandersson, Reithinger,</w:t>
      </w:r>
      <w:r w:rsidR="005861CD">
        <w:rPr>
          <w:rStyle w:val="Zwaar"/>
          <w:b w:val="0"/>
          <w:lang w:val="en-GB"/>
        </w:rPr>
        <w:t xml:space="preserve"> &amp; Maier, 1997), DIT, </w:t>
      </w:r>
      <w:r w:rsidR="00D67098">
        <w:rPr>
          <w:rStyle w:val="Zwaar"/>
          <w:b w:val="0"/>
          <w:lang w:val="en-GB"/>
        </w:rPr>
        <w:t>and DIT++ (Bunt, 2009</w:t>
      </w:r>
      <w:r w:rsidR="00626FFD">
        <w:rPr>
          <w:rStyle w:val="Zwaar"/>
          <w:b w:val="0"/>
          <w:lang w:val="en-GB"/>
        </w:rPr>
        <w:t>)</w:t>
      </w:r>
      <w:r w:rsidR="00BC2929">
        <w:rPr>
          <w:rStyle w:val="Zwaar"/>
          <w:b w:val="0"/>
          <w:lang w:val="en-GB"/>
        </w:rPr>
        <w:t xml:space="preserve"> (DB16)</w:t>
      </w:r>
      <w:r w:rsidR="00371B03" w:rsidRPr="00042C66">
        <w:rPr>
          <w:rStyle w:val="Zwaar"/>
          <w:b w:val="0"/>
          <w:lang w:val="en-GB"/>
        </w:rPr>
        <w:t>.</w:t>
      </w:r>
      <w:r w:rsidR="00042C66">
        <w:rPr>
          <w:rStyle w:val="Zwaar"/>
          <w:b w:val="0"/>
          <w:lang w:val="en-GB"/>
        </w:rPr>
        <w:t xml:space="preserve"> </w:t>
      </w:r>
      <w:r w:rsidR="00D51F2E">
        <w:rPr>
          <w:rStyle w:val="Zwaar"/>
          <w:b w:val="0"/>
          <w:lang w:val="en-GB"/>
        </w:rPr>
        <w:tab/>
      </w:r>
      <w:r w:rsidR="00D51F2E">
        <w:rPr>
          <w:rStyle w:val="Zwaar"/>
          <w:b w:val="0"/>
          <w:lang w:val="en-GB"/>
        </w:rPr>
        <w:tab/>
      </w:r>
      <w:r w:rsidR="00374D8E">
        <w:rPr>
          <w:rStyle w:val="Zwaar"/>
          <w:b w:val="0"/>
          <w:lang w:val="en-GB"/>
        </w:rPr>
        <w:tab/>
      </w:r>
      <w:r w:rsidR="00374D8E">
        <w:rPr>
          <w:rStyle w:val="Zwaar"/>
          <w:b w:val="0"/>
          <w:lang w:val="en-GB"/>
        </w:rPr>
        <w:tab/>
      </w:r>
      <w:r w:rsidR="00C7586D">
        <w:rPr>
          <w:rStyle w:val="Zwaar"/>
          <w:b w:val="0"/>
          <w:lang w:val="en-GB"/>
        </w:rPr>
        <w:tab/>
      </w:r>
      <w:r w:rsidR="005861CD">
        <w:rPr>
          <w:rStyle w:val="Zwaar"/>
          <w:b w:val="0"/>
          <w:lang w:val="en-GB"/>
        </w:rPr>
        <w:tab/>
      </w:r>
      <w:r w:rsidR="005861CD">
        <w:rPr>
          <w:rStyle w:val="Zwaar"/>
          <w:b w:val="0"/>
          <w:lang w:val="en-GB"/>
        </w:rPr>
        <w:tab/>
      </w:r>
      <w:r w:rsidR="005861CD">
        <w:rPr>
          <w:rStyle w:val="Zwaar"/>
          <w:b w:val="0"/>
          <w:lang w:val="en-GB"/>
        </w:rPr>
        <w:tab/>
      </w:r>
      <w:r w:rsidR="005861CD">
        <w:rPr>
          <w:rStyle w:val="Zwaar"/>
          <w:b w:val="0"/>
          <w:lang w:val="en-GB"/>
        </w:rPr>
        <w:tab/>
      </w:r>
      <w:r w:rsidR="005861CD">
        <w:rPr>
          <w:rStyle w:val="Zwaar"/>
          <w:b w:val="0"/>
          <w:lang w:val="en-GB"/>
        </w:rPr>
        <w:tab/>
      </w:r>
      <w:r w:rsidR="00D51F2E" w:rsidRPr="00570DDD">
        <w:rPr>
          <w:rStyle w:val="Zwaar"/>
          <w:b w:val="0"/>
          <w:lang w:val="en-GB"/>
        </w:rPr>
        <w:t xml:space="preserve">Bunt et al. (2012) identified three specific reasons that underlie the establishment of the ISO 24617-2 scheme as an international standard for dialogue act annotation. First, ISO 24617-2 has been developed taking into account the need for an application-independent dialogue act annotation scheme that is both empirically and theoretically well founded. Secondly, they identified a perceived need for a dialogue act annotation scheme that can adequately deal with typed, spoken and multimodal dialogue. Finally, they identified a perceived need for a dialogue act annotation scheme that can be effectively used both by human annotators and </w:t>
      </w:r>
      <w:r w:rsidR="00D51F2E">
        <w:rPr>
          <w:rStyle w:val="Zwaar"/>
          <w:b w:val="0"/>
          <w:lang w:val="en-GB"/>
        </w:rPr>
        <w:t xml:space="preserve">automatic annotation methods. </w:t>
      </w:r>
      <w:r w:rsidR="00A154BB">
        <w:rPr>
          <w:rStyle w:val="Zwaar"/>
          <w:b w:val="0"/>
          <w:lang w:val="en-GB"/>
        </w:rPr>
        <w:t>T</w:t>
      </w:r>
      <w:r w:rsidR="00D51F2E" w:rsidRPr="00042C66">
        <w:rPr>
          <w:rStyle w:val="Zwaar"/>
          <w:b w:val="0"/>
          <w:lang w:val="en-GB"/>
        </w:rPr>
        <w:t>he main motivation for the design of anno</w:t>
      </w:r>
      <w:r w:rsidR="00D51F2E">
        <w:rPr>
          <w:rStyle w:val="Zwaar"/>
          <w:b w:val="0"/>
          <w:lang w:val="en-GB"/>
        </w:rPr>
        <w:t>tation standards is to promote and facilitate</w:t>
      </w:r>
      <w:r w:rsidR="00D51F2E" w:rsidRPr="00042C66">
        <w:rPr>
          <w:rStyle w:val="Zwaar"/>
          <w:b w:val="0"/>
          <w:lang w:val="en-GB"/>
        </w:rPr>
        <w:t xml:space="preserve"> the interopera</w:t>
      </w:r>
      <w:r w:rsidR="00D51F2E">
        <w:rPr>
          <w:rStyle w:val="Zwaar"/>
          <w:b w:val="0"/>
          <w:lang w:val="en-GB"/>
        </w:rPr>
        <w:t>bility of annotated corpora</w:t>
      </w:r>
      <w:r w:rsidR="00A154BB">
        <w:rPr>
          <w:rStyle w:val="Zwaar"/>
          <w:b w:val="0"/>
          <w:lang w:val="en-GB"/>
        </w:rPr>
        <w:t xml:space="preserve"> (DB16)</w:t>
      </w:r>
      <w:r w:rsidR="00D51F2E">
        <w:rPr>
          <w:rStyle w:val="Zwaar"/>
          <w:b w:val="0"/>
          <w:lang w:val="en-GB"/>
        </w:rPr>
        <w:t>. This</w:t>
      </w:r>
      <w:r w:rsidR="00D51F2E" w:rsidRPr="00042C66">
        <w:rPr>
          <w:rStyle w:val="Zwaar"/>
          <w:b w:val="0"/>
          <w:lang w:val="en-GB"/>
        </w:rPr>
        <w:t xml:space="preserve"> interoperability of annotations</w:t>
      </w:r>
      <w:r w:rsidR="00123574">
        <w:rPr>
          <w:rStyle w:val="Zwaar"/>
          <w:b w:val="0"/>
          <w:lang w:val="en-GB"/>
        </w:rPr>
        <w:t xml:space="preserve"> largely</w:t>
      </w:r>
      <w:r w:rsidR="00D51F2E" w:rsidRPr="00042C66">
        <w:rPr>
          <w:rStyle w:val="Zwaar"/>
          <w:b w:val="0"/>
          <w:lang w:val="en-GB"/>
        </w:rPr>
        <w:t xml:space="preserve"> depends</w:t>
      </w:r>
      <w:r w:rsidR="00123574">
        <w:rPr>
          <w:rStyle w:val="Zwaar"/>
          <w:b w:val="0"/>
          <w:lang w:val="en-GB"/>
        </w:rPr>
        <w:t xml:space="preserve"> on</w:t>
      </w:r>
      <w:r w:rsidR="00D51F2E" w:rsidRPr="00042C66">
        <w:rPr>
          <w:rStyle w:val="Zwaar"/>
          <w:b w:val="0"/>
          <w:lang w:val="en-GB"/>
        </w:rPr>
        <w:t xml:space="preserve"> the availability of interchangeable representation formats</w:t>
      </w:r>
      <w:r w:rsidR="00123574">
        <w:rPr>
          <w:rStyle w:val="Zwaar"/>
          <w:b w:val="0"/>
          <w:lang w:val="en-GB"/>
        </w:rPr>
        <w:t xml:space="preserve"> (</w:t>
      </w:r>
      <w:r w:rsidR="00D51F2E">
        <w:rPr>
          <w:rStyle w:val="Zwaar"/>
          <w:b w:val="0"/>
          <w:lang w:val="en-GB"/>
        </w:rPr>
        <w:t>Bunt, Kipp, &amp; Petukhova, 2012</w:t>
      </w:r>
      <w:r w:rsidR="00D51F2E" w:rsidRPr="00042C66">
        <w:rPr>
          <w:rStyle w:val="Zwaar"/>
          <w:b w:val="0"/>
          <w:lang w:val="en-GB"/>
        </w:rPr>
        <w:t>).</w:t>
      </w:r>
      <w:r w:rsidR="00077EF5">
        <w:rPr>
          <w:rStyle w:val="Zwaar"/>
          <w:b w:val="0"/>
          <w:lang w:val="en-GB"/>
        </w:rPr>
        <w:t xml:space="preserve"> </w:t>
      </w:r>
    </w:p>
    <w:p w14:paraId="4B17B6A7" w14:textId="67C70F70" w:rsidR="00A161B6" w:rsidRDefault="00042C66" w:rsidP="00A161B6">
      <w:pPr>
        <w:spacing w:line="480" w:lineRule="auto"/>
        <w:ind w:firstLine="709"/>
        <w:jc w:val="both"/>
        <w:rPr>
          <w:lang w:val="en-GB"/>
        </w:rPr>
      </w:pPr>
      <w:r>
        <w:rPr>
          <w:rStyle w:val="Zwaar"/>
          <w:b w:val="0"/>
          <w:lang w:val="en-GB"/>
        </w:rPr>
        <w:t xml:space="preserve">But what exactly are </w:t>
      </w:r>
      <w:r w:rsidRPr="002A2F7C">
        <w:rPr>
          <w:rStyle w:val="Zwaar"/>
          <w:b w:val="0"/>
          <w:lang w:val="en-GB"/>
        </w:rPr>
        <w:t>dialogue acts</w:t>
      </w:r>
      <w:r>
        <w:rPr>
          <w:rStyle w:val="Zwaar"/>
          <w:b w:val="0"/>
          <w:lang w:val="en-GB"/>
        </w:rPr>
        <w:t xml:space="preserve">? </w:t>
      </w:r>
      <w:r w:rsidR="00B26A16">
        <w:rPr>
          <w:rStyle w:val="Zwaar"/>
          <w:b w:val="0"/>
          <w:lang w:val="en-GB"/>
        </w:rPr>
        <w:t>The term dialogue act is often used</w:t>
      </w:r>
      <w:r w:rsidR="00077EF5">
        <w:rPr>
          <w:rStyle w:val="Zwaar"/>
          <w:b w:val="0"/>
          <w:lang w:val="en-GB"/>
        </w:rPr>
        <w:t xml:space="preserve"> – rather loosely –</w:t>
      </w:r>
      <w:r w:rsidR="00B26A16">
        <w:rPr>
          <w:rStyle w:val="Zwaar"/>
          <w:b w:val="0"/>
          <w:lang w:val="en-GB"/>
        </w:rPr>
        <w:t xml:space="preserve"> in the sense of ‘speech act used in dialogue’ (Bunt et al., 2012). However, in the ISO standard a more specific and semantic view on dialogue acts is taken. </w:t>
      </w:r>
      <w:r w:rsidRPr="00410A0B">
        <w:rPr>
          <w:lang w:val="en-GB"/>
        </w:rPr>
        <w:t xml:space="preserve">According to Petukhova, Prévot </w:t>
      </w:r>
      <w:r w:rsidRPr="00410A0B">
        <w:rPr>
          <w:lang w:val="en-GB"/>
        </w:rPr>
        <w:lastRenderedPageBreak/>
        <w:t xml:space="preserve">and Bunt (2011), participants in dialogue produce utterances in order to provoke change in their addressees. They view dialogue utterances as actions with intended state-changing </w:t>
      </w:r>
      <w:r w:rsidR="00B26A16">
        <w:rPr>
          <w:lang w:val="en-GB"/>
        </w:rPr>
        <w:t>effects on ‘information-states’. A</w:t>
      </w:r>
      <w:r w:rsidRPr="00410A0B">
        <w:rPr>
          <w:lang w:val="en-GB"/>
        </w:rPr>
        <w:t>n information-state is defined as the totality of a dialogue participant’s beliefs, assumptions, expectations, goals, preferences, hopes and other attitudes that may influence the participant’s interpretation and generation of communicative behavi</w:t>
      </w:r>
      <w:r>
        <w:rPr>
          <w:lang w:val="en-GB"/>
        </w:rPr>
        <w:t>our (ISO</w:t>
      </w:r>
      <w:r w:rsidR="00680E4E">
        <w:rPr>
          <w:lang w:val="en-GB"/>
        </w:rPr>
        <w:t xml:space="preserve"> 24617</w:t>
      </w:r>
      <w:r>
        <w:rPr>
          <w:lang w:val="en-GB"/>
        </w:rPr>
        <w:t xml:space="preserve">). This </w:t>
      </w:r>
      <w:r w:rsidRPr="00410A0B">
        <w:rPr>
          <w:lang w:val="en-GB"/>
        </w:rPr>
        <w:t>view is known as the ‘information-state update’ or ‘context-change’ approach to the analysis of dialogue (Traum &amp; Larsson, 2003; Bunt, 2000).</w:t>
      </w:r>
      <w:r>
        <w:rPr>
          <w:lang w:val="en-GB"/>
        </w:rPr>
        <w:t xml:space="preserve"> </w:t>
      </w:r>
      <w:r w:rsidRPr="00410A0B">
        <w:rPr>
          <w:lang w:val="en-GB"/>
        </w:rPr>
        <w:t>Take the following example where person A utters the sentence “Do you know what time it is?” (Bunt, 2009). Person B can perceive or interpret this utterance in more than one way. Taking into account the information-state view, when B perceives it as a question about the time, then B’s information state now includes, among other things, the information that A does not know, but would like to know, the current time. If, however, B perceives it as an accusation of being late, then B’s information state now includes, among other things, the information that A does know the current time.</w:t>
      </w:r>
      <w:r w:rsidRPr="00042C66">
        <w:rPr>
          <w:lang w:val="en-GB"/>
        </w:rPr>
        <w:t xml:space="preserve"> </w:t>
      </w:r>
      <w:r>
        <w:rPr>
          <w:lang w:val="en-GB"/>
        </w:rPr>
        <w:t>These</w:t>
      </w:r>
      <w:r w:rsidRPr="00410A0B">
        <w:rPr>
          <w:lang w:val="en-GB"/>
        </w:rPr>
        <w:t xml:space="preserve"> information-state changing actions are </w:t>
      </w:r>
      <w:r>
        <w:rPr>
          <w:lang w:val="en-GB"/>
        </w:rPr>
        <w:t>referred to</w:t>
      </w:r>
      <w:r w:rsidRPr="00410A0B">
        <w:rPr>
          <w:lang w:val="en-GB"/>
        </w:rPr>
        <w:t xml:space="preserve"> as dialogue acts. They are a common concept in many dialogue annot</w:t>
      </w:r>
      <w:r w:rsidR="00BF0558">
        <w:rPr>
          <w:lang w:val="en-GB"/>
        </w:rPr>
        <w:t>ation schemes, such as DAMSL</w:t>
      </w:r>
      <w:r w:rsidRPr="00410A0B">
        <w:rPr>
          <w:lang w:val="en-GB"/>
        </w:rPr>
        <w:t>,</w:t>
      </w:r>
      <w:r w:rsidR="00BF0558">
        <w:rPr>
          <w:lang w:val="en-GB"/>
        </w:rPr>
        <w:t xml:space="preserve"> DIT++</w:t>
      </w:r>
      <w:r w:rsidRPr="00410A0B">
        <w:rPr>
          <w:lang w:val="en-GB"/>
        </w:rPr>
        <w:t xml:space="preserve">, and ISO 24617-2. Dialogue acts have two main components: (1) </w:t>
      </w:r>
      <w:r w:rsidR="00AA19D2">
        <w:rPr>
          <w:lang w:val="en-GB"/>
        </w:rPr>
        <w:t xml:space="preserve">a communicative function </w:t>
      </w:r>
      <w:r w:rsidRPr="00410A0B">
        <w:rPr>
          <w:lang w:val="en-GB"/>
        </w:rPr>
        <w:t xml:space="preserve">and (2) </w:t>
      </w:r>
      <w:r w:rsidR="00AA19D2" w:rsidRPr="00410A0B">
        <w:rPr>
          <w:lang w:val="en-GB"/>
        </w:rPr>
        <w:t xml:space="preserve">a semantic content </w:t>
      </w:r>
      <w:r w:rsidR="00AA19D2">
        <w:rPr>
          <w:lang w:val="en-GB"/>
        </w:rPr>
        <w:t>(or ‘dimension’)</w:t>
      </w:r>
      <w:r w:rsidRPr="00410A0B">
        <w:rPr>
          <w:lang w:val="en-GB"/>
        </w:rPr>
        <w:t xml:space="preserve">. </w:t>
      </w:r>
      <w:r w:rsidR="00AA19D2">
        <w:rPr>
          <w:lang w:val="en-GB"/>
        </w:rPr>
        <w:t xml:space="preserve">Communicative functions correspond to the </w:t>
      </w:r>
      <w:r w:rsidR="00AA19D2" w:rsidRPr="00AA19D2">
        <w:rPr>
          <w:i/>
          <w:lang w:val="en-GB"/>
        </w:rPr>
        <w:t>type of action</w:t>
      </w:r>
      <w:r w:rsidR="00AA19D2">
        <w:rPr>
          <w:lang w:val="en-GB"/>
        </w:rPr>
        <w:t xml:space="preserve"> that is performed, such as an offer, feedback act, or </w:t>
      </w:r>
      <w:r w:rsidR="00822345">
        <w:rPr>
          <w:lang w:val="en-GB"/>
        </w:rPr>
        <w:t>rejection, and specify</w:t>
      </w:r>
      <w:r w:rsidR="00822345" w:rsidRPr="00410A0B">
        <w:rPr>
          <w:lang w:val="en-GB"/>
        </w:rPr>
        <w:t xml:space="preserve"> how an addressee is intended </w:t>
      </w:r>
      <w:r w:rsidR="00822345">
        <w:rPr>
          <w:lang w:val="en-GB"/>
        </w:rPr>
        <w:t xml:space="preserve">to update his information state. </w:t>
      </w:r>
      <w:r w:rsidR="00AA19D2">
        <w:rPr>
          <w:lang w:val="en-GB"/>
        </w:rPr>
        <w:t xml:space="preserve">Dialogue act annotation often involves the assignment of such communicative functions to stretches of communicative behaviour in dialogues (Bunt et al., 2012). </w:t>
      </w:r>
      <w:r w:rsidR="00822345">
        <w:rPr>
          <w:lang w:val="en-GB"/>
        </w:rPr>
        <w:t xml:space="preserve">Taking into account the two above examples, </w:t>
      </w:r>
      <w:r w:rsidR="00822345" w:rsidRPr="00410A0B">
        <w:rPr>
          <w:lang w:val="en-GB"/>
        </w:rPr>
        <w:t>A wants to know the time and A accuses B of being late, different communicative functions are in play that specify how, when B understands the dialogue act, B should update his or her information state</w:t>
      </w:r>
      <w:r w:rsidR="00822345">
        <w:rPr>
          <w:lang w:val="en-GB"/>
        </w:rPr>
        <w:t xml:space="preserve">. </w:t>
      </w:r>
      <w:r w:rsidR="00D51F2E">
        <w:rPr>
          <w:lang w:val="en-GB"/>
        </w:rPr>
        <w:t>T</w:t>
      </w:r>
      <w:r w:rsidR="00822345">
        <w:rPr>
          <w:lang w:val="en-GB"/>
        </w:rPr>
        <w:t xml:space="preserve">he communicative functions are ‘question’ and ‘accusation’ respectively, provided that B has interpreted A’s intention correctly. </w:t>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tab/>
      </w:r>
      <w:r w:rsidR="00D51F2E">
        <w:rPr>
          <w:lang w:val="en-GB"/>
        </w:rPr>
        <w:lastRenderedPageBreak/>
        <w:tab/>
      </w:r>
      <w:r w:rsidR="00AA19D2">
        <w:rPr>
          <w:lang w:val="en-GB"/>
        </w:rPr>
        <w:t>A more complete description of a particular functional stretch of communicat</w:t>
      </w:r>
      <w:r w:rsidR="00D14C4D">
        <w:rPr>
          <w:lang w:val="en-GB"/>
        </w:rPr>
        <w:t>ive behaviour</w:t>
      </w:r>
      <w:r w:rsidR="00822345">
        <w:rPr>
          <w:lang w:val="en-GB"/>
        </w:rPr>
        <w:t xml:space="preserve"> </w:t>
      </w:r>
      <w:r w:rsidR="00D14C4D">
        <w:rPr>
          <w:lang w:val="en-GB"/>
        </w:rPr>
        <w:t xml:space="preserve">also provides information about the </w:t>
      </w:r>
      <w:r w:rsidR="00D14C4D" w:rsidRPr="00D14C4D">
        <w:rPr>
          <w:i/>
          <w:lang w:val="en-GB"/>
        </w:rPr>
        <w:t>type of semantic content</w:t>
      </w:r>
      <w:r w:rsidR="009A13A5">
        <w:rPr>
          <w:i/>
          <w:lang w:val="en-GB"/>
        </w:rPr>
        <w:t xml:space="preserve"> </w:t>
      </w:r>
      <w:r w:rsidR="009A13A5">
        <w:rPr>
          <w:lang w:val="en-GB"/>
        </w:rPr>
        <w:t>(Bunt et al., 2012)</w:t>
      </w:r>
      <w:r w:rsidR="00D14C4D">
        <w:rPr>
          <w:lang w:val="en-GB"/>
        </w:rPr>
        <w:t xml:space="preserve">. </w:t>
      </w:r>
      <w:r w:rsidR="009200DB">
        <w:rPr>
          <w:lang w:val="en-GB"/>
        </w:rPr>
        <w:t>The DAMSL annotation scheme specifies three dimensions (Task, Task Management, and Communication) indicating whether the semantic content of the dialogue act is concerned with performing the underlying task of the dialogue, with discussing how to perform this</w:t>
      </w:r>
      <w:r w:rsidR="00822345">
        <w:rPr>
          <w:lang w:val="en-GB"/>
        </w:rPr>
        <w:t xml:space="preserve"> task, or </w:t>
      </w:r>
      <w:r w:rsidR="009200DB">
        <w:rPr>
          <w:lang w:val="en-GB"/>
        </w:rPr>
        <w:t xml:space="preserve">with the communication (Bunt et al., 2012). The ISO 24617-2 standard defines more fine-grained dimensions by dividing the DAMSL communication dimension into </w:t>
      </w:r>
      <w:r w:rsidR="00822345">
        <w:rPr>
          <w:lang w:val="en-GB"/>
        </w:rPr>
        <w:t>more</w:t>
      </w:r>
      <w:r w:rsidR="009200DB">
        <w:rPr>
          <w:lang w:val="en-GB"/>
        </w:rPr>
        <w:t xml:space="preserve"> subclasses, such a</w:t>
      </w:r>
      <w:r w:rsidR="00822345">
        <w:rPr>
          <w:lang w:val="en-GB"/>
        </w:rPr>
        <w:t>s</w:t>
      </w:r>
      <w:r w:rsidR="009200DB">
        <w:rPr>
          <w:lang w:val="en-GB"/>
        </w:rPr>
        <w:t xml:space="preserve"> </w:t>
      </w:r>
      <w:r w:rsidR="00822345">
        <w:rPr>
          <w:lang w:val="en-GB"/>
        </w:rPr>
        <w:t xml:space="preserve">a </w:t>
      </w:r>
      <w:r w:rsidR="009200DB">
        <w:rPr>
          <w:lang w:val="en-GB"/>
        </w:rPr>
        <w:t xml:space="preserve">class with </w:t>
      </w:r>
      <w:r w:rsidR="00822345">
        <w:rPr>
          <w:lang w:val="en-GB"/>
        </w:rPr>
        <w:t xml:space="preserve">information about the processing of something that was said before (‘Auto-feedback’ and ‘Allo-feedback’ dimensions), </w:t>
      </w:r>
      <w:r w:rsidR="009200DB">
        <w:rPr>
          <w:lang w:val="en-GB"/>
        </w:rPr>
        <w:t xml:space="preserve">information about the allocation of turns (‘Turn Management’ dimension), </w:t>
      </w:r>
      <w:r w:rsidR="00822345">
        <w:rPr>
          <w:lang w:val="en-GB"/>
        </w:rPr>
        <w:t>and information about the use of time in a dialogue (‘Time Management’ dimension).</w:t>
      </w:r>
      <w:r w:rsidR="00D51F2E">
        <w:rPr>
          <w:lang w:val="en-GB"/>
        </w:rPr>
        <w:t xml:space="preserve"> </w:t>
      </w:r>
      <w:r w:rsidR="00586B8E">
        <w:rPr>
          <w:lang w:val="en-GB"/>
        </w:rPr>
        <w:t>The c</w:t>
      </w:r>
      <w:r w:rsidR="00D34A81">
        <w:rPr>
          <w:lang w:val="en-GB"/>
        </w:rPr>
        <w:t>ommunicative</w:t>
      </w:r>
      <w:r w:rsidR="00D51F2E">
        <w:rPr>
          <w:lang w:val="en-GB"/>
        </w:rPr>
        <w:t xml:space="preserve"> functions and dimensions</w:t>
      </w:r>
      <w:r w:rsidR="00D34A81">
        <w:rPr>
          <w:lang w:val="en-GB"/>
        </w:rPr>
        <w:t xml:space="preserve"> that are included in the ISO 24617-2 scheme</w:t>
      </w:r>
      <w:r w:rsidR="00D51F2E">
        <w:rPr>
          <w:lang w:val="en-GB"/>
        </w:rPr>
        <w:t xml:space="preserve"> are further explained and exemplified </w:t>
      </w:r>
      <w:r w:rsidR="00CA3AEC">
        <w:rPr>
          <w:lang w:val="en-GB"/>
        </w:rPr>
        <w:t xml:space="preserve">in </w:t>
      </w:r>
      <w:r w:rsidR="001B7101">
        <w:rPr>
          <w:lang w:val="en-GB"/>
        </w:rPr>
        <w:t>Section</w:t>
      </w:r>
      <w:r w:rsidR="003652D9">
        <w:rPr>
          <w:lang w:val="en-GB"/>
        </w:rPr>
        <w:t xml:space="preserve"> 2.1.</w:t>
      </w:r>
    </w:p>
    <w:p w14:paraId="79587074" w14:textId="77777777" w:rsidR="00D51F2E" w:rsidRPr="00D51F2E" w:rsidRDefault="00CA3AEC" w:rsidP="00357B7E">
      <w:pPr>
        <w:spacing w:line="480" w:lineRule="auto"/>
        <w:ind w:firstLine="709"/>
        <w:jc w:val="both"/>
        <w:rPr>
          <w:b/>
          <w:lang w:val="en-GB"/>
        </w:rPr>
      </w:pPr>
      <w:r>
        <w:rPr>
          <w:b/>
          <w:lang w:val="en-GB"/>
        </w:rPr>
        <w:t>2.</w:t>
      </w:r>
      <w:r w:rsidR="006E3F0F">
        <w:rPr>
          <w:b/>
          <w:lang w:val="en-GB"/>
        </w:rPr>
        <w:t>1.2</w:t>
      </w:r>
      <w:r>
        <w:rPr>
          <w:b/>
          <w:lang w:val="en-GB"/>
        </w:rPr>
        <w:t xml:space="preserve"> </w:t>
      </w:r>
      <w:r w:rsidR="00D51F2E" w:rsidRPr="00D51F2E">
        <w:rPr>
          <w:b/>
          <w:lang w:val="en-GB"/>
        </w:rPr>
        <w:t>Dialogue Segmentation.</w:t>
      </w:r>
    </w:p>
    <w:p w14:paraId="3C84C0D0" w14:textId="7C3D985A" w:rsidR="0091178D" w:rsidRDefault="00D51F2E" w:rsidP="00357B7E">
      <w:pPr>
        <w:spacing w:line="480" w:lineRule="auto"/>
        <w:jc w:val="both"/>
        <w:rPr>
          <w:lang w:val="en-GB"/>
        </w:rPr>
      </w:pPr>
      <w:r>
        <w:rPr>
          <w:lang w:val="en-GB"/>
        </w:rPr>
        <w:t>T</w:t>
      </w:r>
      <w:r w:rsidR="005F7249" w:rsidRPr="00570DDD">
        <w:rPr>
          <w:lang w:val="en-GB"/>
        </w:rPr>
        <w:t xml:space="preserve">o assign meaning </w:t>
      </w:r>
      <w:r w:rsidR="005F7249">
        <w:rPr>
          <w:lang w:val="en-GB"/>
        </w:rPr>
        <w:t>in terms of dialogue acts</w:t>
      </w:r>
      <w:r w:rsidR="005F7249" w:rsidRPr="00570DDD">
        <w:rPr>
          <w:lang w:val="en-GB"/>
        </w:rPr>
        <w:t xml:space="preserve"> to stretches of communicative behaviour, there needs to be some way of identifying meaningful stretches in a dialogue (Bunt, 2009). The process of identifying such stretches </w:t>
      </w:r>
      <w:r w:rsidR="006B126C">
        <w:rPr>
          <w:lang w:val="en-GB"/>
        </w:rPr>
        <w:t xml:space="preserve">is called </w:t>
      </w:r>
      <w:r w:rsidR="006B126C" w:rsidRPr="002A2F7C">
        <w:rPr>
          <w:lang w:val="en-GB"/>
        </w:rPr>
        <w:t>dialogue segmentation</w:t>
      </w:r>
      <w:r w:rsidR="005F7249" w:rsidRPr="00570DDD">
        <w:rPr>
          <w:lang w:val="en-GB"/>
        </w:rPr>
        <w:t xml:space="preserve"> and is generally part of a larger three-step-plan for</w:t>
      </w:r>
      <w:r w:rsidR="005F7249">
        <w:rPr>
          <w:lang w:val="en-GB"/>
        </w:rPr>
        <w:t xml:space="preserve"> dialogue act annotation (Pet</w:t>
      </w:r>
      <w:r w:rsidR="005F7249" w:rsidRPr="00570DDD">
        <w:rPr>
          <w:lang w:val="en-GB"/>
        </w:rPr>
        <w:t xml:space="preserve">ukhova, Prévot &amp; Bunt, 2011). The annotation process </w:t>
      </w:r>
      <w:r w:rsidR="005F7249">
        <w:rPr>
          <w:lang w:val="en-GB"/>
        </w:rPr>
        <w:t>usually</w:t>
      </w:r>
      <w:r w:rsidR="005F7249" w:rsidRPr="00570DDD">
        <w:rPr>
          <w:lang w:val="en-GB"/>
        </w:rPr>
        <w:t xml:space="preserve"> s</w:t>
      </w:r>
      <w:r w:rsidR="00C551DA">
        <w:rPr>
          <w:lang w:val="en-GB"/>
        </w:rPr>
        <w:t xml:space="preserve">tarts with the collection of </w:t>
      </w:r>
      <w:r w:rsidR="00F2337B">
        <w:rPr>
          <w:lang w:val="en-GB"/>
        </w:rPr>
        <w:t xml:space="preserve">the </w:t>
      </w:r>
      <w:r w:rsidR="005F7249" w:rsidRPr="00570DDD">
        <w:rPr>
          <w:lang w:val="en-GB"/>
        </w:rPr>
        <w:t>primary data</w:t>
      </w:r>
      <w:r w:rsidR="00F2337B">
        <w:rPr>
          <w:lang w:val="en-GB"/>
        </w:rPr>
        <w:t>. As mentioned, this data</w:t>
      </w:r>
      <w:r w:rsidR="005F7249" w:rsidRPr="00570DDD">
        <w:rPr>
          <w:lang w:val="en-GB"/>
        </w:rPr>
        <w:t xml:space="preserve"> can be in various forms such as audio recordings containing speech, video recordings containing speech and non-verbal behaviour (</w:t>
      </w:r>
      <w:r w:rsidR="00F2337B">
        <w:rPr>
          <w:lang w:val="en-GB"/>
        </w:rPr>
        <w:t xml:space="preserve">including </w:t>
      </w:r>
      <w:r w:rsidR="005F7249" w:rsidRPr="00570DDD">
        <w:rPr>
          <w:lang w:val="en-GB"/>
        </w:rPr>
        <w:t xml:space="preserve">e.g. head movements and in-breaths), texts and speech transcripts. Next, it is common practice to divide the primary data into smaller </w:t>
      </w:r>
      <w:r w:rsidR="00BE7E08">
        <w:rPr>
          <w:lang w:val="en-GB"/>
        </w:rPr>
        <w:t>pieces of data</w:t>
      </w:r>
      <w:r w:rsidR="005F7249" w:rsidRPr="00570DDD">
        <w:rPr>
          <w:lang w:val="en-GB"/>
        </w:rPr>
        <w:t xml:space="preserve"> called </w:t>
      </w:r>
      <w:r w:rsidR="00BE7E08">
        <w:rPr>
          <w:lang w:val="en-GB"/>
        </w:rPr>
        <w:t>dialogue segments or units. This phase is</w:t>
      </w:r>
      <w:r w:rsidR="005F7249" w:rsidRPr="00570DDD">
        <w:rPr>
          <w:lang w:val="en-GB"/>
        </w:rPr>
        <w:t xml:space="preserve"> also known as the segmentation phase. Finally, the third phase involves the </w:t>
      </w:r>
      <w:r w:rsidR="00F2337B">
        <w:rPr>
          <w:lang w:val="en-GB"/>
        </w:rPr>
        <w:t>marking up</w:t>
      </w:r>
      <w:r w:rsidR="005F7249" w:rsidRPr="00570DDD">
        <w:rPr>
          <w:lang w:val="en-GB"/>
        </w:rPr>
        <w:t xml:space="preserve"> of those data segments</w:t>
      </w:r>
      <w:r w:rsidR="00F2337B">
        <w:rPr>
          <w:lang w:val="en-GB"/>
        </w:rPr>
        <w:t xml:space="preserve"> with semantic information</w:t>
      </w:r>
      <w:r w:rsidR="005F7249" w:rsidRPr="00570DDD">
        <w:rPr>
          <w:lang w:val="en-GB"/>
        </w:rPr>
        <w:t>, the actual annotation phase.</w:t>
      </w:r>
      <w:r w:rsidR="009D2076">
        <w:rPr>
          <w:lang w:val="en-GB"/>
        </w:rPr>
        <w:t xml:space="preserve"> Over time, annotation schemes have used v</w:t>
      </w:r>
      <w:r w:rsidR="009D2076" w:rsidRPr="00570DDD">
        <w:rPr>
          <w:lang w:val="en-GB"/>
        </w:rPr>
        <w:t xml:space="preserve">arious </w:t>
      </w:r>
      <w:r w:rsidR="008656A3">
        <w:rPr>
          <w:lang w:val="en-GB"/>
        </w:rPr>
        <w:t>notions</w:t>
      </w:r>
      <w:r w:rsidR="009D2076">
        <w:rPr>
          <w:lang w:val="en-GB"/>
        </w:rPr>
        <w:t xml:space="preserve"> of dialogue segments. Pet</w:t>
      </w:r>
      <w:r w:rsidR="009D2076" w:rsidRPr="00570DDD">
        <w:rPr>
          <w:lang w:val="en-GB"/>
        </w:rPr>
        <w:t>ukhova et al.</w:t>
      </w:r>
      <w:r w:rsidR="009D2076">
        <w:rPr>
          <w:lang w:val="en-GB"/>
        </w:rPr>
        <w:t xml:space="preserve"> (2011)</w:t>
      </w:r>
      <w:r w:rsidR="009D2076" w:rsidRPr="00570DDD">
        <w:rPr>
          <w:lang w:val="en-GB"/>
        </w:rPr>
        <w:t xml:space="preserve"> </w:t>
      </w:r>
      <w:r w:rsidR="00F86102">
        <w:rPr>
          <w:lang w:val="en-GB"/>
        </w:rPr>
        <w:t>mention</w:t>
      </w:r>
      <w:r w:rsidR="009D2076" w:rsidRPr="00570DDD">
        <w:rPr>
          <w:lang w:val="en-GB"/>
        </w:rPr>
        <w:t xml:space="preserve">, among other things, the use of </w:t>
      </w:r>
      <w:r w:rsidR="009D2076" w:rsidRPr="00570DDD">
        <w:rPr>
          <w:lang w:val="en-GB"/>
        </w:rPr>
        <w:lastRenderedPageBreak/>
        <w:t xml:space="preserve">‘turn units’ </w:t>
      </w:r>
      <w:r w:rsidR="009D2076">
        <w:rPr>
          <w:lang w:val="en-GB"/>
        </w:rPr>
        <w:t>as dialogue segments</w:t>
      </w:r>
      <w:r w:rsidR="009D2076" w:rsidRPr="00570DDD">
        <w:rPr>
          <w:lang w:val="en-GB"/>
        </w:rPr>
        <w:t>, defining turn units as stretches of speech produced by one speaker, bounded by periods of silence by that speaker.</w:t>
      </w:r>
      <w:r w:rsidR="008656A3">
        <w:rPr>
          <w:lang w:val="en-GB"/>
        </w:rPr>
        <w:t xml:space="preserve"> </w:t>
      </w:r>
      <w:r w:rsidR="009D2076" w:rsidRPr="00570DDD">
        <w:rPr>
          <w:lang w:val="en-GB"/>
        </w:rPr>
        <w:t>However, they argue that turns can be quite lengthy and complicated and for most purposes are not flexible enough to consider as semantic units</w:t>
      </w:r>
      <w:r w:rsidR="00653838">
        <w:rPr>
          <w:lang w:val="en-GB"/>
        </w:rPr>
        <w:t xml:space="preserve"> (Petukhova et al., 2011)</w:t>
      </w:r>
      <w:r w:rsidR="009D2076" w:rsidRPr="00570DDD">
        <w:rPr>
          <w:lang w:val="en-GB"/>
        </w:rPr>
        <w:t>. As introduced in the DIT++ annotation scheme (Bunt, 2007; Bunt, 2009), and incorporated in the ISO 24617-2 scheme, semantic information in terms of dialogue acts can be more accurately assigned to so-called ‘functional segments’</w:t>
      </w:r>
      <w:r w:rsidR="00653838">
        <w:rPr>
          <w:lang w:val="en-GB"/>
        </w:rPr>
        <w:t>. These functional segments are</w:t>
      </w:r>
      <w:r w:rsidR="009D2076" w:rsidRPr="00570DDD">
        <w:rPr>
          <w:lang w:val="en-GB"/>
        </w:rPr>
        <w:t xml:space="preserve"> defined as minimal stretches of </w:t>
      </w:r>
      <w:r w:rsidR="00EC7CC0">
        <w:rPr>
          <w:lang w:val="en-GB"/>
        </w:rPr>
        <w:t xml:space="preserve">(verbal and/or nonverbal) </w:t>
      </w:r>
      <w:r w:rsidR="009D2076" w:rsidRPr="00570DDD">
        <w:rPr>
          <w:lang w:val="en-GB"/>
        </w:rPr>
        <w:t>behaviour which have one or more communicative functions</w:t>
      </w:r>
      <w:r w:rsidR="00653838">
        <w:rPr>
          <w:lang w:val="en-GB"/>
        </w:rPr>
        <w:t xml:space="preserve"> (</w:t>
      </w:r>
      <w:r w:rsidR="008656A3">
        <w:rPr>
          <w:lang w:val="en-GB"/>
        </w:rPr>
        <w:t>Bunt et al., 2012</w:t>
      </w:r>
      <w:r w:rsidR="00653838">
        <w:rPr>
          <w:lang w:val="en-GB"/>
        </w:rPr>
        <w:t>)</w:t>
      </w:r>
      <w:r w:rsidR="009D2076">
        <w:rPr>
          <w:lang w:val="en-GB"/>
        </w:rPr>
        <w:t xml:space="preserve">. </w:t>
      </w:r>
      <w:r w:rsidR="009A2201">
        <w:rPr>
          <w:lang w:val="en-GB"/>
        </w:rPr>
        <w:t xml:space="preserve">They </w:t>
      </w:r>
      <w:r w:rsidR="008656A3" w:rsidRPr="00570DDD">
        <w:rPr>
          <w:lang w:val="en-GB"/>
        </w:rPr>
        <w:t>allow for more flexibility and differ from regular turns</w:t>
      </w:r>
      <w:r w:rsidR="008656A3">
        <w:rPr>
          <w:lang w:val="en-GB"/>
        </w:rPr>
        <w:t xml:space="preserve"> as they may overlap, may be discontinuous, and may include parts of more than one turn </w:t>
      </w:r>
      <w:r w:rsidR="008656A3" w:rsidRPr="00570DDD">
        <w:rPr>
          <w:lang w:val="en-GB"/>
        </w:rPr>
        <w:t>(Petukhova et al., 2009; Bunt et al, 2012)</w:t>
      </w:r>
      <w:r w:rsidR="008656A3">
        <w:rPr>
          <w:lang w:val="en-GB"/>
        </w:rPr>
        <w:t xml:space="preserve">. </w:t>
      </w:r>
      <w:r w:rsidR="0078247D">
        <w:rPr>
          <w:lang w:val="en-GB"/>
        </w:rPr>
        <w:t>The condition of being minimal ensures that a functional segment does not include parts that do contribute to the expression of a communicative function that identifies the segment (ISO</w:t>
      </w:r>
      <w:r w:rsidR="00680E4E">
        <w:rPr>
          <w:lang w:val="en-GB"/>
        </w:rPr>
        <w:t xml:space="preserve"> 24617</w:t>
      </w:r>
      <w:r w:rsidR="0078247D">
        <w:rPr>
          <w:lang w:val="en-GB"/>
        </w:rPr>
        <w:t xml:space="preserve">). </w:t>
      </w:r>
      <w:r w:rsidR="009A2201">
        <w:rPr>
          <w:lang w:val="en-GB"/>
        </w:rPr>
        <w:t xml:space="preserve">Take the </w:t>
      </w:r>
      <w:r w:rsidR="007369EB">
        <w:rPr>
          <w:lang w:val="en-GB"/>
        </w:rPr>
        <w:t>following example (Bunt, 2009):</w:t>
      </w:r>
    </w:p>
    <w:p w14:paraId="38C9DABD" w14:textId="77777777" w:rsidR="00C2071D" w:rsidRDefault="00C2071D" w:rsidP="00357B7E">
      <w:pPr>
        <w:spacing w:line="480" w:lineRule="auto"/>
        <w:jc w:val="both"/>
        <w:rPr>
          <w:lang w:val="en-GB"/>
        </w:rPr>
      </w:pPr>
    </w:p>
    <w:p w14:paraId="7D66736B" w14:textId="27921D3C" w:rsidR="000308F5" w:rsidRDefault="00106237" w:rsidP="00C2071D">
      <w:pPr>
        <w:spacing w:line="360" w:lineRule="auto"/>
        <w:jc w:val="both"/>
        <w:rPr>
          <w:lang w:val="en-GB"/>
        </w:rPr>
      </w:pPr>
      <w:r>
        <w:rPr>
          <w:lang w:val="en-GB"/>
        </w:rPr>
        <w:t>(2</w:t>
      </w:r>
      <w:r w:rsidR="009A2201">
        <w:rPr>
          <w:lang w:val="en-GB"/>
        </w:rPr>
        <w:t>)</w:t>
      </w:r>
      <w:r w:rsidR="009A2201" w:rsidRPr="00C2071D">
        <w:rPr>
          <w:sz w:val="22"/>
          <w:szCs w:val="22"/>
          <w:lang w:val="en-GB"/>
        </w:rPr>
        <w:tab/>
        <w:t>1: C: What time is the first train to the airport on Sunday?</w:t>
      </w:r>
      <w:r w:rsidR="009A2201" w:rsidRPr="00C2071D">
        <w:rPr>
          <w:sz w:val="22"/>
          <w:szCs w:val="22"/>
          <w:lang w:val="en-GB"/>
        </w:rPr>
        <w:tab/>
      </w:r>
      <w:r w:rsidR="009A2201" w:rsidRPr="00C2071D">
        <w:rPr>
          <w:sz w:val="22"/>
          <w:szCs w:val="22"/>
          <w:lang w:val="en-GB"/>
        </w:rPr>
        <w:tab/>
      </w:r>
      <w:r w:rsidR="009A2201" w:rsidRPr="00C2071D">
        <w:rPr>
          <w:sz w:val="22"/>
          <w:szCs w:val="22"/>
          <w:lang w:val="en-GB"/>
        </w:rPr>
        <w:tab/>
      </w:r>
      <w:r w:rsidR="009A2201" w:rsidRPr="00C2071D">
        <w:rPr>
          <w:sz w:val="22"/>
          <w:szCs w:val="22"/>
          <w:lang w:val="en-GB"/>
        </w:rPr>
        <w:tab/>
      </w:r>
      <w:r w:rsidR="009A2201" w:rsidRPr="00C2071D">
        <w:rPr>
          <w:sz w:val="22"/>
          <w:szCs w:val="22"/>
          <w:lang w:val="en-GB"/>
        </w:rPr>
        <w:tab/>
        <w:t xml:space="preserve">2: I: The first train to the airport on </w:t>
      </w:r>
      <w:r w:rsidR="007369EB" w:rsidRPr="00C2071D">
        <w:rPr>
          <w:sz w:val="22"/>
          <w:szCs w:val="22"/>
          <w:lang w:val="en-GB"/>
        </w:rPr>
        <w:t>Sunday is at… let me see… 5.32.</w:t>
      </w:r>
    </w:p>
    <w:p w14:paraId="3BDD86AF" w14:textId="77777777" w:rsidR="0091178D" w:rsidRDefault="0091178D" w:rsidP="00357B7E">
      <w:pPr>
        <w:spacing w:line="480" w:lineRule="auto"/>
        <w:jc w:val="both"/>
        <w:rPr>
          <w:lang w:val="en-GB"/>
        </w:rPr>
      </w:pPr>
    </w:p>
    <w:p w14:paraId="03B19001" w14:textId="640B2F34" w:rsidR="002545AF" w:rsidRDefault="009A2201" w:rsidP="00357B7E">
      <w:pPr>
        <w:spacing w:line="480" w:lineRule="auto"/>
        <w:jc w:val="both"/>
        <w:rPr>
          <w:lang w:val="en-GB"/>
        </w:rPr>
      </w:pPr>
      <w:r>
        <w:rPr>
          <w:lang w:val="en-GB"/>
        </w:rPr>
        <w:t>While C’s turn</w:t>
      </w:r>
      <w:r w:rsidR="00082473">
        <w:rPr>
          <w:lang w:val="en-GB"/>
        </w:rPr>
        <w:t xml:space="preserve"> in </w:t>
      </w:r>
      <w:r w:rsidR="00106237">
        <w:rPr>
          <w:lang w:val="en-GB"/>
        </w:rPr>
        <w:t>(2)</w:t>
      </w:r>
      <w:r>
        <w:rPr>
          <w:lang w:val="en-GB"/>
        </w:rPr>
        <w:t xml:space="preserve"> contains just one communicative function (question) and </w:t>
      </w:r>
      <w:r w:rsidR="00F43E30">
        <w:rPr>
          <w:lang w:val="en-GB"/>
        </w:rPr>
        <w:t>does</w:t>
      </w:r>
      <w:r>
        <w:rPr>
          <w:lang w:val="en-GB"/>
        </w:rPr>
        <w:t xml:space="preserve"> not cause any segmentation problems, I’s turn is not sui</w:t>
      </w:r>
      <w:r w:rsidR="00106237">
        <w:rPr>
          <w:lang w:val="en-GB"/>
        </w:rPr>
        <w:t>t</w:t>
      </w:r>
      <w:r w:rsidR="00F436B4">
        <w:rPr>
          <w:lang w:val="en-GB"/>
        </w:rPr>
        <w:t>able</w:t>
      </w:r>
      <w:r>
        <w:rPr>
          <w:lang w:val="en-GB"/>
        </w:rPr>
        <w:t xml:space="preserve"> as dialogue segment. </w:t>
      </w:r>
      <w:r w:rsidR="00D33670">
        <w:rPr>
          <w:lang w:val="en-GB"/>
        </w:rPr>
        <w:t xml:space="preserve">According to </w:t>
      </w:r>
      <w:r w:rsidR="00F43E30">
        <w:rPr>
          <w:lang w:val="en-GB"/>
        </w:rPr>
        <w:t xml:space="preserve">the </w:t>
      </w:r>
      <w:r w:rsidR="00D33670">
        <w:rPr>
          <w:lang w:val="en-GB"/>
        </w:rPr>
        <w:t>ISO 24617-2</w:t>
      </w:r>
      <w:r w:rsidR="00F43E30">
        <w:rPr>
          <w:lang w:val="en-GB"/>
        </w:rPr>
        <w:t xml:space="preserve"> scheme</w:t>
      </w:r>
      <w:r w:rsidR="00D33670">
        <w:rPr>
          <w:lang w:val="en-GB"/>
        </w:rPr>
        <w:t>, t</w:t>
      </w:r>
      <w:r>
        <w:rPr>
          <w:lang w:val="en-GB"/>
        </w:rPr>
        <w:t>he latter turn unit consis</w:t>
      </w:r>
      <w:r w:rsidR="0045416A">
        <w:rPr>
          <w:lang w:val="en-GB"/>
        </w:rPr>
        <w:t>ts of three functional segments.</w:t>
      </w:r>
      <w:r>
        <w:rPr>
          <w:lang w:val="en-GB"/>
        </w:rPr>
        <w:t xml:space="preserve"> </w:t>
      </w:r>
      <w:r w:rsidR="0045416A">
        <w:rPr>
          <w:lang w:val="en-GB"/>
        </w:rPr>
        <w:t>First,</w:t>
      </w:r>
      <w:r>
        <w:rPr>
          <w:lang w:val="en-GB"/>
        </w:rPr>
        <w:t xml:space="preserve"> the d</w:t>
      </w:r>
      <w:r w:rsidR="009A5CCA">
        <w:rPr>
          <w:lang w:val="en-GB"/>
        </w:rPr>
        <w:t>iscontinuous dialogue segment (</w:t>
      </w:r>
      <w:r>
        <w:rPr>
          <w:lang w:val="en-GB"/>
        </w:rPr>
        <w:t>“The first train to the</w:t>
      </w:r>
      <w:r w:rsidR="00106237">
        <w:rPr>
          <w:lang w:val="en-GB"/>
        </w:rPr>
        <w:t xml:space="preserve"> airport on Sunday is at 5.32”)</w:t>
      </w:r>
      <w:r w:rsidR="0045416A">
        <w:rPr>
          <w:lang w:val="en-GB"/>
        </w:rPr>
        <w:t xml:space="preserve">, which </w:t>
      </w:r>
      <w:r>
        <w:rPr>
          <w:lang w:val="en-GB"/>
        </w:rPr>
        <w:t>ca</w:t>
      </w:r>
      <w:r w:rsidR="0045416A">
        <w:rPr>
          <w:lang w:val="en-GB"/>
        </w:rPr>
        <w:t>rries</w:t>
      </w:r>
      <w:r>
        <w:rPr>
          <w:lang w:val="en-GB"/>
        </w:rPr>
        <w:t xml:space="preserve"> an answer function</w:t>
      </w:r>
      <w:r w:rsidR="0045416A">
        <w:rPr>
          <w:lang w:val="en-GB"/>
        </w:rPr>
        <w:t>.</w:t>
      </w:r>
      <w:r>
        <w:rPr>
          <w:lang w:val="en-GB"/>
        </w:rPr>
        <w:t xml:space="preserve"> </w:t>
      </w:r>
      <w:r w:rsidR="0045416A">
        <w:rPr>
          <w:lang w:val="en-GB"/>
        </w:rPr>
        <w:t>Secondly,</w:t>
      </w:r>
      <w:r>
        <w:rPr>
          <w:lang w:val="en-GB"/>
        </w:rPr>
        <w:t xml:space="preserve"> the embedded dialogue segment (“The first train to the airport on Sunday”)</w:t>
      </w:r>
      <w:r w:rsidR="0045416A">
        <w:rPr>
          <w:lang w:val="en-GB"/>
        </w:rPr>
        <w:t>, which</w:t>
      </w:r>
      <w:r>
        <w:rPr>
          <w:lang w:val="en-GB"/>
        </w:rPr>
        <w:t xml:space="preserve"> </w:t>
      </w:r>
      <w:r w:rsidR="0045416A">
        <w:rPr>
          <w:lang w:val="en-GB"/>
        </w:rPr>
        <w:t>carries</w:t>
      </w:r>
      <w:r>
        <w:rPr>
          <w:lang w:val="en-GB"/>
        </w:rPr>
        <w:t xml:space="preserve"> a positive feedback function</w:t>
      </w:r>
      <w:r w:rsidR="0045416A">
        <w:rPr>
          <w:lang w:val="en-GB"/>
        </w:rPr>
        <w:t>, indicating</w:t>
      </w:r>
      <w:r>
        <w:rPr>
          <w:lang w:val="en-GB"/>
        </w:rPr>
        <w:t xml:space="preserve"> that I has understood C’s question</w:t>
      </w:r>
      <w:r w:rsidR="0045416A">
        <w:rPr>
          <w:lang w:val="en-GB"/>
        </w:rPr>
        <w:t>. Finally,</w:t>
      </w:r>
      <w:r>
        <w:rPr>
          <w:lang w:val="en-GB"/>
        </w:rPr>
        <w:t xml:space="preserve"> the dialogue segment (“let me see”)</w:t>
      </w:r>
      <w:r w:rsidR="0045416A">
        <w:rPr>
          <w:lang w:val="en-GB"/>
        </w:rPr>
        <w:t>,</w:t>
      </w:r>
      <w:r>
        <w:rPr>
          <w:lang w:val="en-GB"/>
        </w:rPr>
        <w:t xml:space="preserve"> </w:t>
      </w:r>
      <w:r w:rsidR="0045416A">
        <w:rPr>
          <w:lang w:val="en-GB"/>
        </w:rPr>
        <w:t>which carries</w:t>
      </w:r>
      <w:r>
        <w:rPr>
          <w:lang w:val="en-GB"/>
        </w:rPr>
        <w:t xml:space="preserve"> </w:t>
      </w:r>
      <w:r w:rsidR="00B25E67">
        <w:rPr>
          <w:lang w:val="en-GB"/>
        </w:rPr>
        <w:t>a</w:t>
      </w:r>
      <w:r>
        <w:rPr>
          <w:lang w:val="en-GB"/>
        </w:rPr>
        <w:t xml:space="preserve"> stalling</w:t>
      </w:r>
      <w:r w:rsidR="00886A09">
        <w:rPr>
          <w:lang w:val="en-GB"/>
        </w:rPr>
        <w:t xml:space="preserve"> (for time)</w:t>
      </w:r>
      <w:r>
        <w:rPr>
          <w:lang w:val="en-GB"/>
        </w:rPr>
        <w:t xml:space="preserve"> function.</w:t>
      </w:r>
      <w:r w:rsidR="00D33670">
        <w:rPr>
          <w:lang w:val="en-GB"/>
        </w:rPr>
        <w:t xml:space="preserve"> </w:t>
      </w:r>
      <w:r w:rsidR="00B25E67">
        <w:rPr>
          <w:lang w:val="en-GB"/>
        </w:rPr>
        <w:t xml:space="preserve">The </w:t>
      </w:r>
      <w:r w:rsidR="0078247D">
        <w:rPr>
          <w:lang w:val="en-GB"/>
        </w:rPr>
        <w:t>first</w:t>
      </w:r>
      <w:r w:rsidR="00B25E67">
        <w:rPr>
          <w:lang w:val="en-GB"/>
        </w:rPr>
        <w:t xml:space="preserve"> functional segment illustrates the possible discontinuity of functional segments, while the </w:t>
      </w:r>
      <w:r w:rsidR="0078247D">
        <w:rPr>
          <w:lang w:val="en-GB"/>
        </w:rPr>
        <w:t>first</w:t>
      </w:r>
      <w:r w:rsidR="00B25E67">
        <w:rPr>
          <w:lang w:val="en-GB"/>
        </w:rPr>
        <w:t xml:space="preserve"> and </w:t>
      </w:r>
      <w:r w:rsidR="0078247D">
        <w:rPr>
          <w:lang w:val="en-GB"/>
        </w:rPr>
        <w:t>second</w:t>
      </w:r>
      <w:r w:rsidR="00B25E67">
        <w:rPr>
          <w:lang w:val="en-GB"/>
        </w:rPr>
        <w:t xml:space="preserve"> segments together illustrate overlapping functional </w:t>
      </w:r>
      <w:r w:rsidR="00B25E67">
        <w:rPr>
          <w:lang w:val="en-GB"/>
        </w:rPr>
        <w:lastRenderedPageBreak/>
        <w:t>segments.</w:t>
      </w:r>
      <w:r w:rsidR="00E92406">
        <w:rPr>
          <w:lang w:val="en-GB"/>
        </w:rPr>
        <w:t xml:space="preserve"> </w:t>
      </w:r>
      <w:r w:rsidR="002503D3">
        <w:rPr>
          <w:lang w:val="en-GB"/>
        </w:rPr>
        <w:t>In</w:t>
      </w:r>
      <w:r w:rsidR="00E92406">
        <w:rPr>
          <w:lang w:val="en-GB"/>
        </w:rPr>
        <w:t xml:space="preserve"> </w:t>
      </w:r>
      <w:r w:rsidR="00106237">
        <w:rPr>
          <w:lang w:val="en-GB"/>
        </w:rPr>
        <w:t>(3)</w:t>
      </w:r>
      <w:r w:rsidR="00EC7CC0">
        <w:rPr>
          <w:lang w:val="en-GB"/>
        </w:rPr>
        <w:t xml:space="preserve"> </w:t>
      </w:r>
      <w:r w:rsidR="002503D3">
        <w:rPr>
          <w:lang w:val="en-GB"/>
        </w:rPr>
        <w:t>it is illustrated</w:t>
      </w:r>
      <w:r w:rsidR="00EC7CC0">
        <w:rPr>
          <w:lang w:val="en-GB"/>
        </w:rPr>
        <w:t xml:space="preserve"> that a dialogue act and its corresponding functional segment may include parts of multiple turns (ISO</w:t>
      </w:r>
      <w:r w:rsidR="00680E4E">
        <w:rPr>
          <w:lang w:val="en-GB"/>
        </w:rPr>
        <w:t xml:space="preserve"> 24617</w:t>
      </w:r>
      <w:r w:rsidR="00EC7CC0">
        <w:rPr>
          <w:lang w:val="en-GB"/>
        </w:rPr>
        <w:t>)</w:t>
      </w:r>
      <w:r w:rsidR="00E92406">
        <w:rPr>
          <w:lang w:val="en-GB"/>
        </w:rPr>
        <w:t>. B’s answer to A’s question consists of a list of items that B communicates one by one (ISO</w:t>
      </w:r>
      <w:r w:rsidR="00680E4E">
        <w:rPr>
          <w:lang w:val="en-GB"/>
        </w:rPr>
        <w:t xml:space="preserve"> 24617</w:t>
      </w:r>
      <w:r w:rsidR="00E92406">
        <w:rPr>
          <w:lang w:val="en-GB"/>
        </w:rPr>
        <w:t xml:space="preserve">). </w:t>
      </w:r>
    </w:p>
    <w:p w14:paraId="19C4FBED" w14:textId="77777777" w:rsidR="00CC21CD" w:rsidRDefault="00CC21CD" w:rsidP="00357B7E">
      <w:pPr>
        <w:spacing w:line="480" w:lineRule="auto"/>
        <w:jc w:val="both"/>
        <w:rPr>
          <w:lang w:val="en-GB"/>
        </w:rPr>
      </w:pPr>
    </w:p>
    <w:p w14:paraId="1C1EC12C" w14:textId="77777777" w:rsidR="00CC21CD" w:rsidRDefault="00E92406" w:rsidP="00CC21CD">
      <w:pPr>
        <w:spacing w:line="360" w:lineRule="auto"/>
        <w:jc w:val="both"/>
        <w:rPr>
          <w:sz w:val="22"/>
          <w:szCs w:val="22"/>
          <w:lang w:val="en-GB"/>
        </w:rPr>
      </w:pPr>
      <w:r>
        <w:rPr>
          <w:lang w:val="en-GB"/>
        </w:rPr>
        <w:t>(</w:t>
      </w:r>
      <w:r w:rsidR="00106237">
        <w:rPr>
          <w:lang w:val="en-GB"/>
        </w:rPr>
        <w:t>3</w:t>
      </w:r>
      <w:r w:rsidR="00EC7CC0">
        <w:rPr>
          <w:lang w:val="en-GB"/>
        </w:rPr>
        <w:t xml:space="preserve">) </w:t>
      </w:r>
      <w:r w:rsidR="00EC7CC0" w:rsidRPr="00A74557">
        <w:rPr>
          <w:sz w:val="22"/>
          <w:szCs w:val="22"/>
          <w:lang w:val="en-GB"/>
        </w:rPr>
        <w:tab/>
        <w:t>A: Could you tell me what departure times there are for flights to Frankfurt on Saturday?</w:t>
      </w:r>
      <w:r w:rsidR="00EC7CC0" w:rsidRPr="00A74557">
        <w:rPr>
          <w:sz w:val="22"/>
          <w:szCs w:val="22"/>
          <w:lang w:val="en-GB"/>
        </w:rPr>
        <w:tab/>
        <w:t>B: Certainly. There’s a flight in the morning leaving at 08:15.</w:t>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A74557">
        <w:rPr>
          <w:sz w:val="22"/>
          <w:szCs w:val="22"/>
          <w:lang w:val="en-GB"/>
        </w:rPr>
        <w:tab/>
      </w:r>
      <w:r w:rsidR="00EC7CC0" w:rsidRPr="00A74557">
        <w:rPr>
          <w:sz w:val="22"/>
          <w:szCs w:val="22"/>
          <w:lang w:val="en-GB"/>
        </w:rPr>
        <w:t>A: yes,</w:t>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t>B: and a KLM at 08:50,</w:t>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A74557">
        <w:rPr>
          <w:sz w:val="22"/>
          <w:szCs w:val="22"/>
          <w:lang w:val="en-GB"/>
        </w:rPr>
        <w:tab/>
      </w:r>
      <w:r w:rsidR="00EC7CC0" w:rsidRPr="00A74557">
        <w:rPr>
          <w:sz w:val="22"/>
          <w:szCs w:val="22"/>
          <w:lang w:val="en-GB"/>
        </w:rPr>
        <w:t>A: yes,</w:t>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r>
      <w:r w:rsidR="00EC7CC0" w:rsidRPr="00A74557">
        <w:rPr>
          <w:sz w:val="22"/>
          <w:szCs w:val="22"/>
          <w:lang w:val="en-GB"/>
        </w:rPr>
        <w:tab/>
        <w:t>B: and a flight at 10:30,</w:t>
      </w:r>
      <w:r w:rsidR="00EC7CC0"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D51F2E" w:rsidRPr="00A74557">
        <w:rPr>
          <w:sz w:val="22"/>
          <w:szCs w:val="22"/>
          <w:lang w:val="en-GB"/>
        </w:rPr>
        <w:tab/>
      </w:r>
      <w:r w:rsidR="00A74557">
        <w:rPr>
          <w:sz w:val="22"/>
          <w:szCs w:val="22"/>
          <w:lang w:val="en-GB"/>
        </w:rPr>
        <w:tab/>
      </w:r>
      <w:r w:rsidR="00D51F2E" w:rsidRPr="00A74557">
        <w:rPr>
          <w:sz w:val="22"/>
          <w:szCs w:val="22"/>
          <w:lang w:val="en-GB"/>
        </w:rPr>
        <w:t>A: y</w:t>
      </w:r>
      <w:r w:rsidR="00CC21CD">
        <w:rPr>
          <w:sz w:val="22"/>
          <w:szCs w:val="22"/>
          <w:lang w:val="en-GB"/>
        </w:rPr>
        <w:t>es,</w:t>
      </w:r>
      <w:r w:rsidR="00CC21CD">
        <w:rPr>
          <w:sz w:val="22"/>
          <w:szCs w:val="22"/>
          <w:lang w:val="en-GB"/>
        </w:rPr>
        <w:tab/>
      </w:r>
      <w:r w:rsidR="00CC21CD">
        <w:rPr>
          <w:sz w:val="22"/>
          <w:szCs w:val="22"/>
          <w:lang w:val="en-GB"/>
        </w:rPr>
        <w:tab/>
      </w:r>
      <w:r w:rsidR="00CC21CD">
        <w:rPr>
          <w:sz w:val="22"/>
          <w:szCs w:val="22"/>
          <w:lang w:val="en-GB"/>
        </w:rPr>
        <w:tab/>
      </w:r>
      <w:r w:rsidR="00CC21CD">
        <w:rPr>
          <w:sz w:val="22"/>
          <w:szCs w:val="22"/>
          <w:lang w:val="en-GB"/>
        </w:rPr>
        <w:tab/>
      </w:r>
    </w:p>
    <w:p w14:paraId="6C426211" w14:textId="62E5824F" w:rsidR="0091178D" w:rsidRPr="00CC21CD" w:rsidRDefault="00CC21CD" w:rsidP="00CC21CD">
      <w:pPr>
        <w:spacing w:line="360" w:lineRule="auto"/>
        <w:jc w:val="both"/>
        <w:rPr>
          <w:rStyle w:val="Zwaar"/>
          <w:b w:val="0"/>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sidR="00D7493D" w:rsidRPr="00042C66">
        <w:rPr>
          <w:rStyle w:val="Zwaar"/>
          <w:b w:val="0"/>
          <w:lang w:val="en-GB"/>
        </w:rPr>
        <w:t xml:space="preserve"> </w:t>
      </w:r>
    </w:p>
    <w:p w14:paraId="5CCA3070" w14:textId="77777777" w:rsidR="003F6A80" w:rsidRPr="00570DDD" w:rsidRDefault="006B126C" w:rsidP="00357B7E">
      <w:pPr>
        <w:spacing w:line="480" w:lineRule="auto"/>
        <w:ind w:firstLine="709"/>
        <w:jc w:val="both"/>
        <w:rPr>
          <w:rStyle w:val="Zwaar"/>
          <w:lang w:val="en-GB"/>
        </w:rPr>
      </w:pPr>
      <w:r>
        <w:rPr>
          <w:rStyle w:val="Zwaar"/>
          <w:lang w:val="en-GB"/>
        </w:rPr>
        <w:t>2.1</w:t>
      </w:r>
      <w:r w:rsidR="00CA3AEC">
        <w:rPr>
          <w:rStyle w:val="Zwaar"/>
          <w:lang w:val="en-GB"/>
        </w:rPr>
        <w:t>.</w:t>
      </w:r>
      <w:r w:rsidR="006E3F0F">
        <w:rPr>
          <w:rStyle w:val="Zwaar"/>
          <w:lang w:val="en-GB"/>
        </w:rPr>
        <w:t>3</w:t>
      </w:r>
      <w:r w:rsidR="00AF03F4">
        <w:rPr>
          <w:rStyle w:val="Zwaar"/>
          <w:lang w:val="en-GB"/>
        </w:rPr>
        <w:t xml:space="preserve"> </w:t>
      </w:r>
      <w:r w:rsidR="003F6A80" w:rsidRPr="00570DDD">
        <w:rPr>
          <w:rStyle w:val="Zwaar"/>
          <w:lang w:val="en-GB"/>
        </w:rPr>
        <w:t>Multifunctionality and multidimensionality</w:t>
      </w:r>
      <w:r w:rsidR="00AF03F4">
        <w:rPr>
          <w:rStyle w:val="Zwaar"/>
          <w:lang w:val="en-GB"/>
        </w:rPr>
        <w:t>.</w:t>
      </w:r>
    </w:p>
    <w:p w14:paraId="53B11F1D" w14:textId="3A697651" w:rsidR="004F2BC9" w:rsidRDefault="00881F16" w:rsidP="00357B7E">
      <w:pPr>
        <w:spacing w:line="480" w:lineRule="auto"/>
        <w:jc w:val="both"/>
        <w:rPr>
          <w:rStyle w:val="Zwaar"/>
          <w:b w:val="0"/>
          <w:lang w:val="en-GB"/>
        </w:rPr>
      </w:pPr>
      <w:r>
        <w:rPr>
          <w:rStyle w:val="Zwaar"/>
          <w:b w:val="0"/>
          <w:lang w:val="en-GB"/>
        </w:rPr>
        <w:t>One</w:t>
      </w:r>
      <w:r w:rsidR="003F6A80" w:rsidRPr="00570DDD">
        <w:rPr>
          <w:rStyle w:val="Zwaar"/>
          <w:b w:val="0"/>
          <w:lang w:val="en-GB"/>
        </w:rPr>
        <w:t xml:space="preserve"> </w:t>
      </w:r>
      <w:r w:rsidR="00C13562" w:rsidRPr="00570DDD">
        <w:rPr>
          <w:rStyle w:val="Zwaar"/>
          <w:b w:val="0"/>
          <w:lang w:val="en-GB"/>
        </w:rPr>
        <w:t xml:space="preserve">of the </w:t>
      </w:r>
      <w:r w:rsidR="003F6A80" w:rsidRPr="00570DDD">
        <w:rPr>
          <w:rStyle w:val="Zwaar"/>
          <w:b w:val="0"/>
          <w:lang w:val="en-GB"/>
        </w:rPr>
        <w:t xml:space="preserve">main </w:t>
      </w:r>
      <w:r w:rsidR="00C13562" w:rsidRPr="00570DDD">
        <w:rPr>
          <w:rStyle w:val="Zwaar"/>
          <w:b w:val="0"/>
          <w:lang w:val="en-GB"/>
        </w:rPr>
        <w:t>concepts of</w:t>
      </w:r>
      <w:r w:rsidR="00B33241" w:rsidRPr="00570DDD">
        <w:rPr>
          <w:rStyle w:val="Zwaar"/>
          <w:b w:val="0"/>
          <w:lang w:val="en-GB"/>
        </w:rPr>
        <w:t xml:space="preserve"> the</w:t>
      </w:r>
      <w:r w:rsidR="00C13562" w:rsidRPr="00570DDD">
        <w:rPr>
          <w:rStyle w:val="Zwaar"/>
          <w:b w:val="0"/>
          <w:lang w:val="en-GB"/>
        </w:rPr>
        <w:t xml:space="preserve"> ISO 24617-2 </w:t>
      </w:r>
      <w:r w:rsidR="00B33241" w:rsidRPr="00570DDD">
        <w:rPr>
          <w:rStyle w:val="Zwaar"/>
          <w:b w:val="0"/>
          <w:lang w:val="en-GB"/>
        </w:rPr>
        <w:t>scheme</w:t>
      </w:r>
      <w:r w:rsidR="00371B03">
        <w:rPr>
          <w:rStyle w:val="Zwaar"/>
          <w:b w:val="0"/>
          <w:lang w:val="en-GB"/>
        </w:rPr>
        <w:t xml:space="preserve"> </w:t>
      </w:r>
      <w:r w:rsidR="00C13562" w:rsidRPr="00570DDD">
        <w:rPr>
          <w:rStyle w:val="Zwaar"/>
          <w:b w:val="0"/>
          <w:lang w:val="en-GB"/>
        </w:rPr>
        <w:t>is the</w:t>
      </w:r>
      <w:r w:rsidR="00D55B86" w:rsidRPr="00570DDD">
        <w:rPr>
          <w:rStyle w:val="Zwaar"/>
          <w:b w:val="0"/>
          <w:lang w:val="en-GB"/>
        </w:rPr>
        <w:t xml:space="preserve"> </w:t>
      </w:r>
      <w:r w:rsidR="005C6E17" w:rsidRPr="00570DDD">
        <w:rPr>
          <w:rStyle w:val="Zwaar"/>
          <w:b w:val="0"/>
          <w:lang w:val="en-GB"/>
        </w:rPr>
        <w:t>c</w:t>
      </w:r>
      <w:r w:rsidR="005517D8" w:rsidRPr="00570DDD">
        <w:rPr>
          <w:rStyle w:val="Zwaar"/>
          <w:b w:val="0"/>
          <w:lang w:val="en-GB"/>
        </w:rPr>
        <w:t>ommunicative function</w:t>
      </w:r>
      <w:r w:rsidR="00D55B86" w:rsidRPr="00570DDD">
        <w:rPr>
          <w:rStyle w:val="Zwaar"/>
          <w:b w:val="0"/>
          <w:lang w:val="en-GB"/>
        </w:rPr>
        <w:t xml:space="preserve"> of a dialogue act</w:t>
      </w:r>
      <w:r w:rsidR="00B33241" w:rsidRPr="00570DDD">
        <w:rPr>
          <w:rStyle w:val="Zwaar"/>
          <w:b w:val="0"/>
          <w:lang w:val="en-GB"/>
        </w:rPr>
        <w:t xml:space="preserve">, </w:t>
      </w:r>
      <w:r w:rsidR="003F6A80" w:rsidRPr="00570DDD">
        <w:rPr>
          <w:rStyle w:val="Zwaar"/>
          <w:b w:val="0"/>
          <w:lang w:val="en-GB"/>
        </w:rPr>
        <w:t>which has also</w:t>
      </w:r>
      <w:r w:rsidR="00E735C2" w:rsidRPr="00570DDD">
        <w:rPr>
          <w:rStyle w:val="Zwaar"/>
          <w:b w:val="0"/>
          <w:lang w:val="en-GB"/>
        </w:rPr>
        <w:t xml:space="preserve"> </w:t>
      </w:r>
      <w:r w:rsidR="005517D8" w:rsidRPr="00570DDD">
        <w:rPr>
          <w:rStyle w:val="Zwaar"/>
          <w:b w:val="0"/>
          <w:lang w:val="en-GB"/>
        </w:rPr>
        <w:t xml:space="preserve">been </w:t>
      </w:r>
      <w:r w:rsidR="00162E65">
        <w:rPr>
          <w:rStyle w:val="Zwaar"/>
          <w:b w:val="0"/>
          <w:lang w:val="en-GB"/>
        </w:rPr>
        <w:t xml:space="preserve">incorporated in older </w:t>
      </w:r>
      <w:r w:rsidR="00B52690">
        <w:rPr>
          <w:rStyle w:val="Zwaar"/>
          <w:b w:val="0"/>
          <w:lang w:val="en-GB"/>
        </w:rPr>
        <w:t xml:space="preserve">dialogue act annotation </w:t>
      </w:r>
      <w:r w:rsidR="00162E65">
        <w:rPr>
          <w:rStyle w:val="Zwaar"/>
          <w:b w:val="0"/>
          <w:lang w:val="en-GB"/>
        </w:rPr>
        <w:t xml:space="preserve">schemes </w:t>
      </w:r>
      <w:r w:rsidR="005517D8" w:rsidRPr="00570DDD">
        <w:rPr>
          <w:rStyle w:val="Zwaar"/>
          <w:b w:val="0"/>
          <w:lang w:val="en-GB"/>
        </w:rPr>
        <w:t>such as DIT++ and DAMSL</w:t>
      </w:r>
      <w:r w:rsidR="005C6E17" w:rsidRPr="00570DDD">
        <w:rPr>
          <w:rStyle w:val="Zwaar"/>
          <w:b w:val="0"/>
          <w:lang w:val="en-GB"/>
        </w:rPr>
        <w:t xml:space="preserve">. </w:t>
      </w:r>
      <w:r w:rsidR="00FD54EA" w:rsidRPr="00570DDD">
        <w:rPr>
          <w:rStyle w:val="Zwaar"/>
          <w:b w:val="0"/>
          <w:lang w:val="en-GB"/>
        </w:rPr>
        <w:t>The</w:t>
      </w:r>
      <w:r w:rsidR="005C6E17" w:rsidRPr="00570DDD">
        <w:rPr>
          <w:rStyle w:val="Zwaar"/>
          <w:b w:val="0"/>
          <w:lang w:val="en-GB"/>
        </w:rPr>
        <w:t xml:space="preserve"> communicative function specifies what the speaker is trying to achieve</w:t>
      </w:r>
      <w:r w:rsidR="00C9046D" w:rsidRPr="00570DDD">
        <w:rPr>
          <w:rStyle w:val="Zwaar"/>
          <w:b w:val="0"/>
          <w:lang w:val="en-GB"/>
        </w:rPr>
        <w:t xml:space="preserve"> (Bunt, 2009), or as </w:t>
      </w:r>
      <w:r w:rsidR="00D54FAA" w:rsidRPr="00570DDD">
        <w:rPr>
          <w:rStyle w:val="Zwaar"/>
          <w:b w:val="0"/>
          <w:lang w:val="en-GB"/>
        </w:rPr>
        <w:t>mentioned</w:t>
      </w:r>
      <w:r w:rsidR="000C1F75">
        <w:rPr>
          <w:rStyle w:val="Zwaar"/>
          <w:b w:val="0"/>
          <w:lang w:val="en-GB"/>
        </w:rPr>
        <w:t xml:space="preserve"> before,</w:t>
      </w:r>
      <w:r w:rsidR="00C9046D" w:rsidRPr="00570DDD">
        <w:rPr>
          <w:rStyle w:val="Zwaar"/>
          <w:b w:val="0"/>
          <w:lang w:val="en-GB"/>
        </w:rPr>
        <w:t xml:space="preserve"> how the behaviour changes a person’s information state when that person understands the behaviour. </w:t>
      </w:r>
      <w:r w:rsidR="00C76A5F" w:rsidRPr="00570DDD">
        <w:rPr>
          <w:rStyle w:val="Zwaar"/>
          <w:b w:val="0"/>
          <w:lang w:val="en-GB"/>
        </w:rPr>
        <w:t>Communicative f</w:t>
      </w:r>
      <w:r w:rsidR="00705F23" w:rsidRPr="00570DDD">
        <w:rPr>
          <w:rStyle w:val="Zwaar"/>
          <w:b w:val="0"/>
          <w:lang w:val="en-GB"/>
        </w:rPr>
        <w:t>unction</w:t>
      </w:r>
      <w:r w:rsidR="00C76A5F" w:rsidRPr="00570DDD">
        <w:rPr>
          <w:rStyle w:val="Zwaar"/>
          <w:b w:val="0"/>
          <w:lang w:val="en-GB"/>
        </w:rPr>
        <w:t>s</w:t>
      </w:r>
      <w:r w:rsidR="00FE7562">
        <w:rPr>
          <w:rStyle w:val="Zwaar"/>
          <w:b w:val="0"/>
          <w:lang w:val="en-GB"/>
        </w:rPr>
        <w:t xml:space="preserve"> as specified by ISO 24617-2</w:t>
      </w:r>
      <w:r w:rsidR="00C76A5F" w:rsidRPr="00570DDD">
        <w:rPr>
          <w:rStyle w:val="Zwaar"/>
          <w:b w:val="0"/>
          <w:lang w:val="en-GB"/>
        </w:rPr>
        <w:t xml:space="preserve"> include, among others, </w:t>
      </w:r>
      <w:r w:rsidR="00705F23" w:rsidRPr="00570DDD">
        <w:rPr>
          <w:rStyle w:val="Zwaar"/>
          <w:b w:val="0"/>
          <w:lang w:val="en-GB"/>
        </w:rPr>
        <w:t>‘inform’ (e.g. “The train to Tilburg leaves at 14.00”), ‘instruct’ (e.g. “Turn left at the crossroads”), ‘propositional question’ (e.g. “</w:t>
      </w:r>
      <w:r w:rsidR="00890FE2" w:rsidRPr="00570DDD">
        <w:rPr>
          <w:rStyle w:val="Zwaar"/>
          <w:b w:val="0"/>
          <w:lang w:val="en-GB"/>
        </w:rPr>
        <w:t>Does</w:t>
      </w:r>
      <w:r w:rsidR="00705F23" w:rsidRPr="00570DDD">
        <w:rPr>
          <w:rStyle w:val="Zwaar"/>
          <w:b w:val="0"/>
          <w:lang w:val="en-GB"/>
        </w:rPr>
        <w:t xml:space="preserve"> </w:t>
      </w:r>
      <w:r w:rsidR="00890FE2" w:rsidRPr="00570DDD">
        <w:rPr>
          <w:rStyle w:val="Zwaar"/>
          <w:b w:val="0"/>
          <w:lang w:val="en-GB"/>
        </w:rPr>
        <w:t>the match</w:t>
      </w:r>
      <w:r w:rsidR="00705F23" w:rsidRPr="00570DDD">
        <w:rPr>
          <w:rStyle w:val="Zwaar"/>
          <w:b w:val="0"/>
          <w:lang w:val="en-GB"/>
        </w:rPr>
        <w:t xml:space="preserve"> </w:t>
      </w:r>
      <w:r w:rsidR="00890FE2" w:rsidRPr="00570DDD">
        <w:rPr>
          <w:rStyle w:val="Zwaar"/>
          <w:b w:val="0"/>
          <w:lang w:val="en-GB"/>
        </w:rPr>
        <w:t>start at three</w:t>
      </w:r>
      <w:r w:rsidR="00C379DD" w:rsidRPr="00570DDD">
        <w:rPr>
          <w:rStyle w:val="Zwaar"/>
          <w:b w:val="0"/>
          <w:lang w:val="en-GB"/>
        </w:rPr>
        <w:t xml:space="preserve"> o’clock</w:t>
      </w:r>
      <w:r w:rsidR="00FD54EA" w:rsidRPr="00570DDD">
        <w:rPr>
          <w:rStyle w:val="Zwaar"/>
          <w:b w:val="0"/>
          <w:lang w:val="en-GB"/>
        </w:rPr>
        <w:t>?”)</w:t>
      </w:r>
      <w:r w:rsidR="00C63065" w:rsidRPr="00570DDD">
        <w:rPr>
          <w:rStyle w:val="Zwaar"/>
          <w:b w:val="0"/>
          <w:lang w:val="en-GB"/>
        </w:rPr>
        <w:t>,</w:t>
      </w:r>
      <w:r w:rsidR="00FD54EA" w:rsidRPr="00570DDD">
        <w:rPr>
          <w:rStyle w:val="Zwaar"/>
          <w:b w:val="0"/>
          <w:lang w:val="en-GB"/>
        </w:rPr>
        <w:t xml:space="preserve"> and</w:t>
      </w:r>
      <w:r w:rsidR="00705F23" w:rsidRPr="00570DDD">
        <w:rPr>
          <w:rStyle w:val="Zwaar"/>
          <w:b w:val="0"/>
          <w:lang w:val="en-GB"/>
        </w:rPr>
        <w:t xml:space="preserve"> ‘Au</w:t>
      </w:r>
      <w:r w:rsidR="00FE7562">
        <w:rPr>
          <w:rStyle w:val="Zwaar"/>
          <w:b w:val="0"/>
          <w:lang w:val="en-GB"/>
        </w:rPr>
        <w:t>to</w:t>
      </w:r>
      <w:r w:rsidR="00D6692C">
        <w:rPr>
          <w:rStyle w:val="Zwaar"/>
          <w:b w:val="0"/>
          <w:lang w:val="en-GB"/>
        </w:rPr>
        <w:t>-</w:t>
      </w:r>
      <w:r w:rsidR="00FE7562">
        <w:rPr>
          <w:rStyle w:val="Zwaar"/>
          <w:b w:val="0"/>
          <w:lang w:val="en-GB"/>
        </w:rPr>
        <w:t>feedback’ (e.g. “Uh-huh”, or</w:t>
      </w:r>
      <w:r w:rsidR="00705F23" w:rsidRPr="00570DDD">
        <w:rPr>
          <w:rStyle w:val="Zwaar"/>
          <w:b w:val="0"/>
          <w:lang w:val="en-GB"/>
        </w:rPr>
        <w:t xml:space="preserve"> nonverba</w:t>
      </w:r>
      <w:r w:rsidR="001C07EA">
        <w:rPr>
          <w:rStyle w:val="Zwaar"/>
          <w:b w:val="0"/>
          <w:lang w:val="en-GB"/>
        </w:rPr>
        <w:t>lly:</w:t>
      </w:r>
      <w:r w:rsidR="004C47BB" w:rsidRPr="00570DDD">
        <w:rPr>
          <w:rStyle w:val="Zwaar"/>
          <w:b w:val="0"/>
          <w:lang w:val="en-GB"/>
        </w:rPr>
        <w:t xml:space="preserve"> nodding).</w:t>
      </w:r>
      <w:r w:rsidR="004C47BB" w:rsidRPr="00570DDD">
        <w:rPr>
          <w:rStyle w:val="Zwaar"/>
          <w:b w:val="0"/>
          <w:lang w:val="en-GB"/>
        </w:rPr>
        <w:tab/>
      </w:r>
      <w:r w:rsidR="00C9046D" w:rsidRPr="00570DDD">
        <w:rPr>
          <w:rStyle w:val="Zwaar"/>
          <w:b w:val="0"/>
          <w:lang w:val="en-GB"/>
        </w:rPr>
        <w:t xml:space="preserve">Another </w:t>
      </w:r>
      <w:r w:rsidR="008A6E47">
        <w:rPr>
          <w:rStyle w:val="Zwaar"/>
          <w:b w:val="0"/>
          <w:lang w:val="en-GB"/>
        </w:rPr>
        <w:t>important</w:t>
      </w:r>
      <w:r w:rsidR="00C9046D" w:rsidRPr="00570DDD">
        <w:rPr>
          <w:rStyle w:val="Zwaar"/>
          <w:b w:val="0"/>
          <w:lang w:val="en-GB"/>
        </w:rPr>
        <w:t xml:space="preserve"> </w:t>
      </w:r>
      <w:r w:rsidR="0042267D" w:rsidRPr="00570DDD">
        <w:rPr>
          <w:rStyle w:val="Zwaar"/>
          <w:b w:val="0"/>
          <w:lang w:val="en-GB"/>
        </w:rPr>
        <w:t>concept</w:t>
      </w:r>
      <w:r w:rsidR="00C9046D" w:rsidRPr="00570DDD">
        <w:rPr>
          <w:rStyle w:val="Zwaar"/>
          <w:b w:val="0"/>
          <w:lang w:val="en-GB"/>
        </w:rPr>
        <w:t xml:space="preserve"> </w:t>
      </w:r>
      <w:r w:rsidR="00B20A5D" w:rsidRPr="00570DDD">
        <w:rPr>
          <w:rStyle w:val="Zwaar"/>
          <w:b w:val="0"/>
          <w:lang w:val="en-GB"/>
        </w:rPr>
        <w:t>of</w:t>
      </w:r>
      <w:r w:rsidR="00C9046D" w:rsidRPr="00570DDD">
        <w:rPr>
          <w:rStyle w:val="Zwaar"/>
          <w:b w:val="0"/>
          <w:lang w:val="en-GB"/>
        </w:rPr>
        <w:t xml:space="preserve"> the scheme is </w:t>
      </w:r>
      <w:r w:rsidR="00D55B86" w:rsidRPr="00570DDD">
        <w:rPr>
          <w:rStyle w:val="Zwaar"/>
          <w:b w:val="0"/>
          <w:lang w:val="en-GB"/>
        </w:rPr>
        <w:t xml:space="preserve">the </w:t>
      </w:r>
      <w:r w:rsidR="00B57820">
        <w:rPr>
          <w:rStyle w:val="Zwaar"/>
          <w:b w:val="0"/>
          <w:lang w:val="en-GB"/>
        </w:rPr>
        <w:t>‘</w:t>
      </w:r>
      <w:r w:rsidR="009200DB">
        <w:rPr>
          <w:rStyle w:val="Zwaar"/>
          <w:b w:val="0"/>
          <w:lang w:val="en-GB"/>
        </w:rPr>
        <w:t>dimension</w:t>
      </w:r>
      <w:r w:rsidR="00B57820">
        <w:rPr>
          <w:rStyle w:val="Zwaar"/>
          <w:b w:val="0"/>
          <w:lang w:val="en-GB"/>
        </w:rPr>
        <w:t>’</w:t>
      </w:r>
      <w:r w:rsidR="00D55B86" w:rsidRPr="00570DDD">
        <w:rPr>
          <w:rStyle w:val="Zwaar"/>
          <w:b w:val="0"/>
          <w:lang w:val="en-GB"/>
        </w:rPr>
        <w:t xml:space="preserve"> of a dialogue act</w:t>
      </w:r>
      <w:r w:rsidR="00C9046D" w:rsidRPr="00570DDD">
        <w:rPr>
          <w:rStyle w:val="Zwaar"/>
          <w:b w:val="0"/>
          <w:lang w:val="en-GB"/>
        </w:rPr>
        <w:t>.</w:t>
      </w:r>
      <w:r w:rsidR="00531331" w:rsidRPr="00570DDD">
        <w:rPr>
          <w:rStyle w:val="Zwaar"/>
          <w:b w:val="0"/>
          <w:lang w:val="en-GB"/>
        </w:rPr>
        <w:t xml:space="preserve"> A dimension refers to the class of dialogue acts that are concerned with some aspect of communication, and corresponds to </w:t>
      </w:r>
      <w:r w:rsidR="009A2201">
        <w:rPr>
          <w:rStyle w:val="Zwaar"/>
          <w:b w:val="0"/>
          <w:lang w:val="en-GB"/>
        </w:rPr>
        <w:t>a</w:t>
      </w:r>
      <w:r w:rsidR="00531331" w:rsidRPr="00570DDD">
        <w:rPr>
          <w:rStyle w:val="Zwaar"/>
          <w:b w:val="0"/>
          <w:lang w:val="en-GB"/>
        </w:rPr>
        <w:t xml:space="preserve"> </w:t>
      </w:r>
      <w:r w:rsidR="009200DB">
        <w:rPr>
          <w:rStyle w:val="Zwaar"/>
          <w:b w:val="0"/>
          <w:lang w:val="en-GB"/>
        </w:rPr>
        <w:t>type</w:t>
      </w:r>
      <w:r w:rsidR="00531331" w:rsidRPr="00570DDD">
        <w:rPr>
          <w:rStyle w:val="Zwaar"/>
          <w:b w:val="0"/>
          <w:lang w:val="en-GB"/>
        </w:rPr>
        <w:t xml:space="preserve"> of semantic content</w:t>
      </w:r>
      <w:r w:rsidR="0042267D" w:rsidRPr="00570DDD">
        <w:rPr>
          <w:rStyle w:val="Zwaar"/>
          <w:b w:val="0"/>
          <w:lang w:val="en-GB"/>
        </w:rPr>
        <w:t xml:space="preserve"> (</w:t>
      </w:r>
      <w:r w:rsidR="009200DB">
        <w:rPr>
          <w:rStyle w:val="Zwaar"/>
          <w:b w:val="0"/>
          <w:lang w:val="en-GB"/>
        </w:rPr>
        <w:t>Bunt et al., 2012</w:t>
      </w:r>
      <w:r w:rsidR="0042267D" w:rsidRPr="00570DDD">
        <w:rPr>
          <w:rStyle w:val="Zwaar"/>
          <w:b w:val="0"/>
          <w:lang w:val="en-GB"/>
        </w:rPr>
        <w:t>)</w:t>
      </w:r>
      <w:r w:rsidR="00531331" w:rsidRPr="00570DDD">
        <w:rPr>
          <w:rStyle w:val="Zwaar"/>
          <w:b w:val="0"/>
          <w:lang w:val="en-GB"/>
        </w:rPr>
        <w:t xml:space="preserve">. </w:t>
      </w:r>
      <w:r w:rsidR="00FD54EA" w:rsidRPr="00570DDD">
        <w:rPr>
          <w:rStyle w:val="Zwaar"/>
          <w:b w:val="0"/>
          <w:lang w:val="en-GB"/>
        </w:rPr>
        <w:t xml:space="preserve">Communication in general </w:t>
      </w:r>
      <w:r w:rsidR="007167FA">
        <w:rPr>
          <w:rStyle w:val="Zwaar"/>
          <w:b w:val="0"/>
          <w:lang w:val="en-GB"/>
        </w:rPr>
        <w:t>includes</w:t>
      </w:r>
      <w:r w:rsidR="00FD54EA" w:rsidRPr="00570DDD">
        <w:rPr>
          <w:rStyle w:val="Zwaar"/>
          <w:b w:val="0"/>
          <w:lang w:val="en-GB"/>
        </w:rPr>
        <w:t xml:space="preserve"> various distinct dimensions. </w:t>
      </w:r>
      <w:r w:rsidR="00E74DF2">
        <w:rPr>
          <w:rStyle w:val="Zwaar"/>
          <w:b w:val="0"/>
          <w:lang w:val="en-GB"/>
        </w:rPr>
        <w:t>T</w:t>
      </w:r>
      <w:r w:rsidR="00FD54EA" w:rsidRPr="00570DDD">
        <w:rPr>
          <w:rStyle w:val="Zwaar"/>
          <w:b w:val="0"/>
          <w:lang w:val="en-GB"/>
        </w:rPr>
        <w:t xml:space="preserve">aking part in a dialogue involves more than </w:t>
      </w:r>
      <w:r w:rsidR="00FC7289">
        <w:rPr>
          <w:rStyle w:val="Zwaar"/>
          <w:b w:val="0"/>
          <w:lang w:val="en-GB"/>
        </w:rPr>
        <w:t xml:space="preserve">just </w:t>
      </w:r>
      <w:r w:rsidR="00FD54EA" w:rsidRPr="00570DDD">
        <w:rPr>
          <w:rStyle w:val="Zwaar"/>
          <w:b w:val="0"/>
          <w:lang w:val="en-GB"/>
        </w:rPr>
        <w:t>pursuing a particular go</w:t>
      </w:r>
      <w:r w:rsidR="00FC7289">
        <w:rPr>
          <w:rStyle w:val="Zwaar"/>
          <w:b w:val="0"/>
          <w:lang w:val="en-GB"/>
        </w:rPr>
        <w:t>al, task or activity</w:t>
      </w:r>
      <w:r w:rsidR="00C946FB" w:rsidRPr="00570DDD">
        <w:rPr>
          <w:rStyle w:val="Zwaar"/>
          <w:b w:val="0"/>
          <w:lang w:val="en-GB"/>
        </w:rPr>
        <w:t xml:space="preserve">. </w:t>
      </w:r>
      <w:r w:rsidR="00531331" w:rsidRPr="00570DDD">
        <w:rPr>
          <w:rStyle w:val="Zwaar"/>
          <w:b w:val="0"/>
          <w:lang w:val="en-GB"/>
        </w:rPr>
        <w:t xml:space="preserve">A dialogue act could, </w:t>
      </w:r>
      <w:r w:rsidR="00FD54EA" w:rsidRPr="00570DDD">
        <w:rPr>
          <w:rStyle w:val="Zwaar"/>
          <w:b w:val="0"/>
          <w:lang w:val="en-GB"/>
        </w:rPr>
        <w:t>besides advancing the activity that motivates t</w:t>
      </w:r>
      <w:r w:rsidR="00E74DF2">
        <w:rPr>
          <w:rStyle w:val="Zwaar"/>
          <w:b w:val="0"/>
          <w:lang w:val="en-GB"/>
        </w:rPr>
        <w:t>he dialogue (‘task’ dimension),</w:t>
      </w:r>
      <w:r w:rsidR="00531331" w:rsidRPr="00570DDD">
        <w:rPr>
          <w:rStyle w:val="Zwaar"/>
          <w:b w:val="0"/>
          <w:lang w:val="en-GB"/>
        </w:rPr>
        <w:t xml:space="preserve"> </w:t>
      </w:r>
      <w:r w:rsidR="006F62D0" w:rsidRPr="00570DDD">
        <w:rPr>
          <w:rStyle w:val="Zwaar"/>
          <w:b w:val="0"/>
          <w:lang w:val="en-GB"/>
        </w:rPr>
        <w:t>include</w:t>
      </w:r>
      <w:r w:rsidR="00E74DF2">
        <w:rPr>
          <w:rStyle w:val="Zwaar"/>
          <w:b w:val="0"/>
          <w:lang w:val="en-GB"/>
        </w:rPr>
        <w:t>:</w:t>
      </w:r>
      <w:r w:rsidR="006F62D0" w:rsidRPr="00570DDD">
        <w:rPr>
          <w:rStyle w:val="Zwaar"/>
          <w:b w:val="0"/>
          <w:lang w:val="en-GB"/>
        </w:rPr>
        <w:t xml:space="preserve"> </w:t>
      </w:r>
      <w:r w:rsidR="00FC7289">
        <w:rPr>
          <w:rStyle w:val="Zwaar"/>
          <w:b w:val="0"/>
          <w:lang w:val="en-GB"/>
        </w:rPr>
        <w:t xml:space="preserve">the </w:t>
      </w:r>
      <w:r w:rsidR="006F62D0" w:rsidRPr="00570DDD">
        <w:rPr>
          <w:rStyle w:val="Zwaar"/>
          <w:b w:val="0"/>
          <w:lang w:val="en-GB"/>
        </w:rPr>
        <w:t xml:space="preserve">allocation of the speaker role (‘turn management’ dimension), </w:t>
      </w:r>
      <w:r w:rsidR="00FD54EA" w:rsidRPr="00570DDD">
        <w:rPr>
          <w:rStyle w:val="Zwaar"/>
          <w:b w:val="0"/>
          <w:lang w:val="en-GB"/>
        </w:rPr>
        <w:t>dealing with</w:t>
      </w:r>
      <w:r w:rsidR="006F62D0" w:rsidRPr="00570DDD">
        <w:rPr>
          <w:rStyle w:val="Zwaar"/>
          <w:b w:val="0"/>
          <w:lang w:val="en-GB"/>
        </w:rPr>
        <w:t xml:space="preserve"> some social obligation such as </w:t>
      </w:r>
      <w:r w:rsidR="006F62D0" w:rsidRPr="00570DDD">
        <w:rPr>
          <w:rStyle w:val="Zwaar"/>
          <w:b w:val="0"/>
          <w:lang w:val="en-GB"/>
        </w:rPr>
        <w:lastRenderedPageBreak/>
        <w:t>greeting and apologizing (‘social obligations management’ dimension)</w:t>
      </w:r>
      <w:r w:rsidR="00FD54EA" w:rsidRPr="00570DDD">
        <w:rPr>
          <w:rStyle w:val="Zwaar"/>
          <w:b w:val="0"/>
          <w:lang w:val="en-GB"/>
        </w:rPr>
        <w:t>, or managing the use of time (‘time management’ dimension)</w:t>
      </w:r>
      <w:r w:rsidR="006F62D0" w:rsidRPr="00570DDD">
        <w:rPr>
          <w:rStyle w:val="Zwaar"/>
          <w:b w:val="0"/>
          <w:lang w:val="en-GB"/>
        </w:rPr>
        <w:t xml:space="preserve">. </w:t>
      </w:r>
      <w:r w:rsidR="00F436B4">
        <w:rPr>
          <w:rStyle w:val="Zwaar"/>
          <w:b w:val="0"/>
          <w:lang w:val="en-GB"/>
        </w:rPr>
        <w:t>Table</w:t>
      </w:r>
      <w:r w:rsidR="006F62D0" w:rsidRPr="00570DDD">
        <w:rPr>
          <w:rStyle w:val="Zwaar"/>
          <w:b w:val="0"/>
          <w:lang w:val="en-GB"/>
        </w:rPr>
        <w:t xml:space="preserve"> </w:t>
      </w:r>
      <w:r w:rsidR="004805B7">
        <w:rPr>
          <w:rStyle w:val="Zwaar"/>
          <w:b w:val="0"/>
          <w:lang w:val="en-GB"/>
        </w:rPr>
        <w:t>2</w:t>
      </w:r>
      <w:r w:rsidR="006F62D0" w:rsidRPr="00570DDD">
        <w:rPr>
          <w:rStyle w:val="Zwaar"/>
          <w:b w:val="0"/>
          <w:lang w:val="en-GB"/>
        </w:rPr>
        <w:t xml:space="preserve"> </w:t>
      </w:r>
      <w:r w:rsidR="008F0795">
        <w:rPr>
          <w:rStyle w:val="Zwaar"/>
          <w:b w:val="0"/>
          <w:lang w:val="en-GB"/>
        </w:rPr>
        <w:t>displays</w:t>
      </w:r>
      <w:r w:rsidR="006F62D0" w:rsidRPr="00570DDD">
        <w:rPr>
          <w:rStyle w:val="Zwaar"/>
          <w:b w:val="0"/>
          <w:lang w:val="en-GB"/>
        </w:rPr>
        <w:t xml:space="preserve"> all dimensions that are </w:t>
      </w:r>
      <w:r w:rsidR="00E74DF2">
        <w:rPr>
          <w:rStyle w:val="Zwaar"/>
          <w:b w:val="0"/>
          <w:lang w:val="en-GB"/>
        </w:rPr>
        <w:t>included</w:t>
      </w:r>
      <w:r w:rsidR="006F62D0" w:rsidRPr="00570DDD">
        <w:rPr>
          <w:rStyle w:val="Zwaar"/>
          <w:b w:val="0"/>
          <w:lang w:val="en-GB"/>
        </w:rPr>
        <w:t xml:space="preserve"> in the ISO 24617-2 scheme.</w:t>
      </w:r>
      <w:r w:rsidR="004F2BC9" w:rsidRPr="00570DDD">
        <w:rPr>
          <w:rStyle w:val="Zwaar"/>
          <w:b w:val="0"/>
          <w:lang w:val="en-GB"/>
        </w:rPr>
        <w:t xml:space="preserve"> </w:t>
      </w:r>
    </w:p>
    <w:tbl>
      <w:tblPr>
        <w:tblStyle w:val="Tabel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2BC9" w:rsidRPr="0096625F" w14:paraId="1275B24E" w14:textId="77777777" w:rsidTr="00E32EA3">
        <w:tc>
          <w:tcPr>
            <w:tcW w:w="9062" w:type="dxa"/>
            <w:gridSpan w:val="2"/>
            <w:tcBorders>
              <w:top w:val="nil"/>
              <w:bottom w:val="single" w:sz="4" w:space="0" w:color="auto"/>
            </w:tcBorders>
          </w:tcPr>
          <w:p w14:paraId="4D0380FD" w14:textId="77777777" w:rsidR="00005BB6" w:rsidRPr="00524AAE" w:rsidRDefault="00F436B4" w:rsidP="00CC7FB1">
            <w:pPr>
              <w:jc w:val="both"/>
              <w:rPr>
                <w:sz w:val="22"/>
                <w:szCs w:val="22"/>
                <w:lang w:val="en-GB"/>
              </w:rPr>
            </w:pPr>
            <w:r w:rsidRPr="00524AAE">
              <w:rPr>
                <w:sz w:val="22"/>
                <w:szCs w:val="22"/>
                <w:lang w:val="en-GB"/>
              </w:rPr>
              <w:t>Table</w:t>
            </w:r>
            <w:r w:rsidR="004805B7" w:rsidRPr="00524AAE">
              <w:rPr>
                <w:sz w:val="22"/>
                <w:szCs w:val="22"/>
                <w:lang w:val="en-GB"/>
              </w:rPr>
              <w:t xml:space="preserve"> 2</w:t>
            </w:r>
          </w:p>
          <w:p w14:paraId="1A784181" w14:textId="77777777" w:rsidR="004F2BC9" w:rsidRPr="00524AAE" w:rsidRDefault="004F2BC9" w:rsidP="00CC7FB1">
            <w:pPr>
              <w:jc w:val="both"/>
              <w:rPr>
                <w:i/>
                <w:sz w:val="22"/>
                <w:szCs w:val="22"/>
                <w:lang w:val="en-GB"/>
              </w:rPr>
            </w:pPr>
            <w:r w:rsidRPr="00524AAE">
              <w:rPr>
                <w:sz w:val="22"/>
                <w:szCs w:val="22"/>
                <w:lang w:val="en-GB"/>
              </w:rPr>
              <w:t xml:space="preserve"> </w:t>
            </w:r>
            <w:r w:rsidRPr="00524AAE">
              <w:rPr>
                <w:i/>
                <w:sz w:val="22"/>
                <w:szCs w:val="22"/>
                <w:lang w:val="en-GB"/>
              </w:rPr>
              <w:t xml:space="preserve">ISO 24617-2 </w:t>
            </w:r>
            <w:r w:rsidR="006B5C42" w:rsidRPr="00524AAE">
              <w:rPr>
                <w:i/>
                <w:sz w:val="22"/>
                <w:szCs w:val="22"/>
                <w:lang w:val="en-GB"/>
              </w:rPr>
              <w:t>D</w:t>
            </w:r>
            <w:r w:rsidR="001037BE" w:rsidRPr="00524AAE">
              <w:rPr>
                <w:i/>
                <w:sz w:val="22"/>
                <w:szCs w:val="22"/>
                <w:lang w:val="en-GB"/>
              </w:rPr>
              <w:t>imensions and their Definitions.</w:t>
            </w:r>
          </w:p>
        </w:tc>
      </w:tr>
      <w:tr w:rsidR="004F2BC9" w:rsidRPr="00524AAE" w14:paraId="30ECA161" w14:textId="77777777" w:rsidTr="009729B1">
        <w:tc>
          <w:tcPr>
            <w:tcW w:w="4531" w:type="dxa"/>
            <w:tcBorders>
              <w:top w:val="single" w:sz="4" w:space="0" w:color="auto"/>
              <w:bottom w:val="single" w:sz="4" w:space="0" w:color="auto"/>
            </w:tcBorders>
          </w:tcPr>
          <w:p w14:paraId="484615E7" w14:textId="77777777" w:rsidR="004F2BC9" w:rsidRPr="00524AAE" w:rsidRDefault="004F2BC9" w:rsidP="00CC7FB1">
            <w:pPr>
              <w:jc w:val="both"/>
              <w:rPr>
                <w:sz w:val="22"/>
                <w:szCs w:val="22"/>
                <w:lang w:val="en-GB"/>
              </w:rPr>
            </w:pPr>
            <w:r w:rsidRPr="00524AAE">
              <w:rPr>
                <w:sz w:val="22"/>
                <w:szCs w:val="22"/>
                <w:lang w:val="en-GB"/>
              </w:rPr>
              <w:t>Dimension</w:t>
            </w:r>
          </w:p>
        </w:tc>
        <w:tc>
          <w:tcPr>
            <w:tcW w:w="4531" w:type="dxa"/>
            <w:tcBorders>
              <w:top w:val="single" w:sz="4" w:space="0" w:color="auto"/>
              <w:bottom w:val="single" w:sz="4" w:space="0" w:color="auto"/>
            </w:tcBorders>
          </w:tcPr>
          <w:p w14:paraId="43C32844" w14:textId="77777777" w:rsidR="004F2BC9" w:rsidRPr="00524AAE" w:rsidRDefault="004F2BC9" w:rsidP="00CC7FB1">
            <w:pPr>
              <w:jc w:val="both"/>
              <w:rPr>
                <w:sz w:val="22"/>
                <w:szCs w:val="22"/>
                <w:lang w:val="en-GB"/>
              </w:rPr>
            </w:pPr>
            <w:r w:rsidRPr="00524AAE">
              <w:rPr>
                <w:sz w:val="22"/>
                <w:szCs w:val="22"/>
                <w:lang w:val="en-GB"/>
              </w:rPr>
              <w:t>Definition</w:t>
            </w:r>
          </w:p>
        </w:tc>
      </w:tr>
      <w:tr w:rsidR="004F2BC9" w:rsidRPr="0096625F" w14:paraId="76DFB876" w14:textId="77777777" w:rsidTr="009729B1">
        <w:tc>
          <w:tcPr>
            <w:tcW w:w="4531" w:type="dxa"/>
            <w:tcBorders>
              <w:top w:val="single" w:sz="4" w:space="0" w:color="auto"/>
            </w:tcBorders>
          </w:tcPr>
          <w:p w14:paraId="00F7D691" w14:textId="77777777" w:rsidR="004F2BC9" w:rsidRPr="00524AAE" w:rsidRDefault="004F2BC9" w:rsidP="00CC7FB1">
            <w:pPr>
              <w:rPr>
                <w:sz w:val="22"/>
                <w:szCs w:val="22"/>
                <w:lang w:val="en-GB"/>
              </w:rPr>
            </w:pPr>
            <w:r w:rsidRPr="00524AAE">
              <w:rPr>
                <w:sz w:val="22"/>
                <w:szCs w:val="22"/>
                <w:lang w:val="en-GB"/>
              </w:rPr>
              <w:t>Task</w:t>
            </w:r>
          </w:p>
        </w:tc>
        <w:tc>
          <w:tcPr>
            <w:tcW w:w="4531" w:type="dxa"/>
            <w:tcBorders>
              <w:top w:val="single" w:sz="4" w:space="0" w:color="auto"/>
            </w:tcBorders>
          </w:tcPr>
          <w:p w14:paraId="3EEF215D" w14:textId="77777777" w:rsidR="004F2BC9" w:rsidRPr="00524AAE" w:rsidRDefault="004F2BC9" w:rsidP="00CC7FB1">
            <w:pPr>
              <w:rPr>
                <w:sz w:val="22"/>
                <w:szCs w:val="22"/>
                <w:lang w:val="en-GB"/>
              </w:rPr>
            </w:pPr>
            <w:r w:rsidRPr="00524AAE">
              <w:rPr>
                <w:sz w:val="22"/>
                <w:szCs w:val="22"/>
                <w:lang w:val="en-GB"/>
              </w:rPr>
              <w:t>Category of dialogue acts whose performance contributes to pursuing the task or activity that motivates the dialogue.</w:t>
            </w:r>
          </w:p>
        </w:tc>
      </w:tr>
      <w:tr w:rsidR="004F2BC9" w:rsidRPr="0096625F" w14:paraId="2A5CEF7E" w14:textId="77777777" w:rsidTr="009729B1">
        <w:tc>
          <w:tcPr>
            <w:tcW w:w="4531" w:type="dxa"/>
          </w:tcPr>
          <w:p w14:paraId="7FB47DB3" w14:textId="77777777" w:rsidR="004F2BC9" w:rsidRPr="00524AAE" w:rsidRDefault="004F2BC9" w:rsidP="00CC7FB1">
            <w:pPr>
              <w:rPr>
                <w:sz w:val="22"/>
                <w:szCs w:val="22"/>
                <w:lang w:val="en-GB"/>
              </w:rPr>
            </w:pPr>
            <w:r w:rsidRPr="00524AAE">
              <w:rPr>
                <w:sz w:val="22"/>
                <w:szCs w:val="22"/>
                <w:lang w:val="en-GB"/>
              </w:rPr>
              <w:t>Auto-feedback</w:t>
            </w:r>
          </w:p>
        </w:tc>
        <w:tc>
          <w:tcPr>
            <w:tcW w:w="4531" w:type="dxa"/>
          </w:tcPr>
          <w:p w14:paraId="4A473F87" w14:textId="77777777" w:rsidR="004F2BC9" w:rsidRPr="00524AAE" w:rsidRDefault="004F2BC9" w:rsidP="00CC7FB1">
            <w:pPr>
              <w:rPr>
                <w:sz w:val="22"/>
                <w:szCs w:val="22"/>
                <w:lang w:val="en-GB"/>
              </w:rPr>
            </w:pPr>
            <w:r w:rsidRPr="00524AAE">
              <w:rPr>
                <w:sz w:val="22"/>
                <w:szCs w:val="22"/>
                <w:lang w:val="en-GB"/>
              </w:rPr>
              <w:t>Category of dialogue acts where the sender discusses or reports on his processing of previous dialogue contributions.</w:t>
            </w:r>
          </w:p>
        </w:tc>
      </w:tr>
      <w:tr w:rsidR="004F2BC9" w:rsidRPr="0096625F" w14:paraId="41898C4E" w14:textId="77777777" w:rsidTr="009729B1">
        <w:tc>
          <w:tcPr>
            <w:tcW w:w="4531" w:type="dxa"/>
          </w:tcPr>
          <w:p w14:paraId="4A5C7942" w14:textId="77777777" w:rsidR="004F2BC9" w:rsidRPr="00524AAE" w:rsidRDefault="004F2BC9" w:rsidP="00CC7FB1">
            <w:pPr>
              <w:rPr>
                <w:sz w:val="22"/>
                <w:szCs w:val="22"/>
                <w:lang w:val="en-GB"/>
              </w:rPr>
            </w:pPr>
            <w:r w:rsidRPr="00524AAE">
              <w:rPr>
                <w:sz w:val="22"/>
                <w:szCs w:val="22"/>
                <w:lang w:val="en-GB"/>
              </w:rPr>
              <w:t>Allo-feedback</w:t>
            </w:r>
          </w:p>
        </w:tc>
        <w:tc>
          <w:tcPr>
            <w:tcW w:w="4531" w:type="dxa"/>
          </w:tcPr>
          <w:p w14:paraId="58A4B390" w14:textId="77777777" w:rsidR="004F2BC9" w:rsidRPr="00524AAE" w:rsidRDefault="004F2BC9" w:rsidP="00CC7FB1">
            <w:pPr>
              <w:rPr>
                <w:sz w:val="22"/>
                <w:szCs w:val="22"/>
                <w:lang w:val="en-GB"/>
              </w:rPr>
            </w:pPr>
            <w:r w:rsidRPr="00524AAE">
              <w:rPr>
                <w:sz w:val="22"/>
                <w:szCs w:val="22"/>
                <w:lang w:val="en-GB"/>
              </w:rPr>
              <w:t>Category of dialogue acts where the sender discusses the addressee’s processing of previous dialogue contributions.</w:t>
            </w:r>
          </w:p>
        </w:tc>
      </w:tr>
      <w:tr w:rsidR="004F2BC9" w:rsidRPr="0096625F" w14:paraId="5FA4CC04" w14:textId="77777777" w:rsidTr="009729B1">
        <w:tc>
          <w:tcPr>
            <w:tcW w:w="4531" w:type="dxa"/>
          </w:tcPr>
          <w:p w14:paraId="54D862E1" w14:textId="77777777" w:rsidR="004F2BC9" w:rsidRPr="00524AAE" w:rsidRDefault="004F2BC9" w:rsidP="00CC7FB1">
            <w:pPr>
              <w:rPr>
                <w:sz w:val="22"/>
                <w:szCs w:val="22"/>
                <w:lang w:val="en-GB"/>
              </w:rPr>
            </w:pPr>
            <w:r w:rsidRPr="00524AAE">
              <w:rPr>
                <w:sz w:val="22"/>
                <w:szCs w:val="22"/>
                <w:lang w:val="en-GB"/>
              </w:rPr>
              <w:t>Turn management</w:t>
            </w:r>
          </w:p>
        </w:tc>
        <w:tc>
          <w:tcPr>
            <w:tcW w:w="4531" w:type="dxa"/>
          </w:tcPr>
          <w:p w14:paraId="0C5623B7" w14:textId="77777777" w:rsidR="004F2BC9" w:rsidRPr="00524AAE" w:rsidRDefault="004F2BC9" w:rsidP="00CC7FB1">
            <w:pPr>
              <w:rPr>
                <w:sz w:val="22"/>
                <w:szCs w:val="22"/>
                <w:lang w:val="en-GB"/>
              </w:rPr>
            </w:pPr>
            <w:r w:rsidRPr="00524AAE">
              <w:rPr>
                <w:sz w:val="22"/>
                <w:szCs w:val="22"/>
                <w:lang w:val="en-GB"/>
              </w:rPr>
              <w:t>Category of dialogue acts whose performance is meant to regulate the allocation of the speaker role.</w:t>
            </w:r>
          </w:p>
        </w:tc>
      </w:tr>
      <w:tr w:rsidR="004F2BC9" w:rsidRPr="0096625F" w14:paraId="42BE18C8" w14:textId="77777777" w:rsidTr="009729B1">
        <w:tc>
          <w:tcPr>
            <w:tcW w:w="4531" w:type="dxa"/>
          </w:tcPr>
          <w:p w14:paraId="5033998F" w14:textId="77777777" w:rsidR="004F2BC9" w:rsidRPr="00524AAE" w:rsidRDefault="004F2BC9" w:rsidP="00CC7FB1">
            <w:pPr>
              <w:rPr>
                <w:sz w:val="22"/>
                <w:szCs w:val="22"/>
                <w:lang w:val="en-GB"/>
              </w:rPr>
            </w:pPr>
            <w:r w:rsidRPr="00524AAE">
              <w:rPr>
                <w:sz w:val="22"/>
                <w:szCs w:val="22"/>
                <w:lang w:val="en-GB"/>
              </w:rPr>
              <w:t>Time management</w:t>
            </w:r>
          </w:p>
        </w:tc>
        <w:tc>
          <w:tcPr>
            <w:tcW w:w="4531" w:type="dxa"/>
          </w:tcPr>
          <w:p w14:paraId="6696D033" w14:textId="77777777" w:rsidR="004F2BC9" w:rsidRPr="00524AAE" w:rsidRDefault="004F2BC9" w:rsidP="00CC7FB1">
            <w:pPr>
              <w:rPr>
                <w:sz w:val="22"/>
                <w:szCs w:val="22"/>
                <w:lang w:val="en-GB"/>
              </w:rPr>
            </w:pPr>
            <w:r w:rsidRPr="00524AAE">
              <w:rPr>
                <w:sz w:val="22"/>
                <w:szCs w:val="22"/>
                <w:lang w:val="en-GB"/>
              </w:rPr>
              <w:t>Category of dialogue acts which concern the allocation of time to the participant occupying the speaker role.</w:t>
            </w:r>
          </w:p>
        </w:tc>
      </w:tr>
      <w:tr w:rsidR="004F2BC9" w:rsidRPr="0096625F" w14:paraId="29067F9F" w14:textId="77777777" w:rsidTr="009729B1">
        <w:tc>
          <w:tcPr>
            <w:tcW w:w="4531" w:type="dxa"/>
          </w:tcPr>
          <w:p w14:paraId="11C98BD9" w14:textId="77777777" w:rsidR="004F2BC9" w:rsidRPr="00524AAE" w:rsidRDefault="004F2BC9" w:rsidP="00CC7FB1">
            <w:pPr>
              <w:rPr>
                <w:sz w:val="22"/>
                <w:szCs w:val="22"/>
                <w:lang w:val="en-GB"/>
              </w:rPr>
            </w:pPr>
            <w:r w:rsidRPr="00524AAE">
              <w:rPr>
                <w:sz w:val="22"/>
                <w:szCs w:val="22"/>
                <w:lang w:val="en-GB"/>
              </w:rPr>
              <w:t>Discourse structuring</w:t>
            </w:r>
          </w:p>
        </w:tc>
        <w:tc>
          <w:tcPr>
            <w:tcW w:w="4531" w:type="dxa"/>
          </w:tcPr>
          <w:p w14:paraId="7C06B97A" w14:textId="77777777" w:rsidR="004F2BC9" w:rsidRPr="00524AAE" w:rsidRDefault="004F2BC9" w:rsidP="00CC7FB1">
            <w:pPr>
              <w:rPr>
                <w:sz w:val="22"/>
                <w:szCs w:val="22"/>
                <w:lang w:val="en-GB"/>
              </w:rPr>
            </w:pPr>
            <w:r w:rsidRPr="00524AAE">
              <w:rPr>
                <w:sz w:val="22"/>
                <w:szCs w:val="22"/>
                <w:lang w:val="en-GB"/>
              </w:rPr>
              <w:t>Category of dialogue acts which explicitly structure the interaction.</w:t>
            </w:r>
          </w:p>
        </w:tc>
      </w:tr>
      <w:tr w:rsidR="004F2BC9" w:rsidRPr="0096625F" w14:paraId="3D6F8EF0" w14:textId="77777777" w:rsidTr="009729B1">
        <w:tc>
          <w:tcPr>
            <w:tcW w:w="4531" w:type="dxa"/>
          </w:tcPr>
          <w:p w14:paraId="795ACBCD" w14:textId="77777777" w:rsidR="004F2BC9" w:rsidRPr="00524AAE" w:rsidRDefault="004F2BC9" w:rsidP="00CC7FB1">
            <w:pPr>
              <w:rPr>
                <w:sz w:val="22"/>
                <w:szCs w:val="22"/>
                <w:lang w:val="en-GB"/>
              </w:rPr>
            </w:pPr>
            <w:r w:rsidRPr="00524AAE">
              <w:rPr>
                <w:sz w:val="22"/>
                <w:szCs w:val="22"/>
                <w:lang w:val="en-GB"/>
              </w:rPr>
              <w:t>Own communication management</w:t>
            </w:r>
          </w:p>
        </w:tc>
        <w:tc>
          <w:tcPr>
            <w:tcW w:w="4531" w:type="dxa"/>
          </w:tcPr>
          <w:p w14:paraId="2B497DE5" w14:textId="77777777" w:rsidR="004F2BC9" w:rsidRPr="00524AAE" w:rsidRDefault="004F2BC9" w:rsidP="00CC7FB1">
            <w:pPr>
              <w:rPr>
                <w:sz w:val="22"/>
                <w:szCs w:val="22"/>
                <w:lang w:val="en-GB"/>
              </w:rPr>
            </w:pPr>
            <w:r w:rsidRPr="00524AAE">
              <w:rPr>
                <w:sz w:val="22"/>
                <w:szCs w:val="22"/>
                <w:lang w:val="en-GB"/>
              </w:rPr>
              <w:t>Category of dialogue acts where the speaker edits his own speech within the current turn.</w:t>
            </w:r>
          </w:p>
        </w:tc>
      </w:tr>
      <w:tr w:rsidR="004F2BC9" w:rsidRPr="0096625F" w14:paraId="3754120B" w14:textId="77777777" w:rsidTr="009729B1">
        <w:tc>
          <w:tcPr>
            <w:tcW w:w="4531" w:type="dxa"/>
          </w:tcPr>
          <w:p w14:paraId="7BCB515E" w14:textId="77777777" w:rsidR="004F2BC9" w:rsidRPr="00524AAE" w:rsidRDefault="004F2BC9" w:rsidP="00CC7FB1">
            <w:pPr>
              <w:rPr>
                <w:sz w:val="22"/>
                <w:szCs w:val="22"/>
                <w:lang w:val="en-GB"/>
              </w:rPr>
            </w:pPr>
            <w:r w:rsidRPr="00524AAE">
              <w:rPr>
                <w:sz w:val="22"/>
                <w:szCs w:val="22"/>
                <w:lang w:val="en-GB"/>
              </w:rPr>
              <w:t>Partner communication management</w:t>
            </w:r>
          </w:p>
        </w:tc>
        <w:tc>
          <w:tcPr>
            <w:tcW w:w="4531" w:type="dxa"/>
          </w:tcPr>
          <w:p w14:paraId="41FD8E97" w14:textId="77777777" w:rsidR="004F2BC9" w:rsidRPr="00524AAE" w:rsidRDefault="004F2BC9" w:rsidP="00CC7FB1">
            <w:pPr>
              <w:rPr>
                <w:sz w:val="22"/>
                <w:szCs w:val="22"/>
                <w:lang w:val="en-GB"/>
              </w:rPr>
            </w:pPr>
            <w:r w:rsidRPr="00524AAE">
              <w:rPr>
                <w:sz w:val="22"/>
                <w:szCs w:val="22"/>
                <w:lang w:val="en-GB"/>
              </w:rPr>
              <w:t>Category of dialogue acts which are performed by a dialogue participant who does not have the speaker role, and edits the speech of the participant who does occupy that role.</w:t>
            </w:r>
          </w:p>
        </w:tc>
      </w:tr>
      <w:tr w:rsidR="004F2BC9" w:rsidRPr="0096625F" w14:paraId="6DF042B9" w14:textId="77777777" w:rsidTr="009729B1">
        <w:tc>
          <w:tcPr>
            <w:tcW w:w="4531" w:type="dxa"/>
            <w:tcBorders>
              <w:bottom w:val="single" w:sz="4" w:space="0" w:color="auto"/>
            </w:tcBorders>
          </w:tcPr>
          <w:p w14:paraId="2F450C02" w14:textId="77777777" w:rsidR="004F2BC9" w:rsidRPr="00524AAE" w:rsidRDefault="004F2BC9" w:rsidP="00CC7FB1">
            <w:pPr>
              <w:rPr>
                <w:sz w:val="22"/>
                <w:szCs w:val="22"/>
                <w:lang w:val="en-GB"/>
              </w:rPr>
            </w:pPr>
            <w:r w:rsidRPr="00524AAE">
              <w:rPr>
                <w:sz w:val="22"/>
                <w:szCs w:val="22"/>
                <w:lang w:val="en-GB"/>
              </w:rPr>
              <w:t>Social obligations management</w:t>
            </w:r>
          </w:p>
        </w:tc>
        <w:tc>
          <w:tcPr>
            <w:tcW w:w="4531" w:type="dxa"/>
            <w:tcBorders>
              <w:bottom w:val="single" w:sz="4" w:space="0" w:color="auto"/>
            </w:tcBorders>
          </w:tcPr>
          <w:p w14:paraId="06EA84AB" w14:textId="77777777" w:rsidR="004F2BC9" w:rsidRPr="00524AAE" w:rsidRDefault="004F2BC9" w:rsidP="00CC7FB1">
            <w:pPr>
              <w:rPr>
                <w:sz w:val="22"/>
                <w:szCs w:val="22"/>
                <w:lang w:val="en-GB"/>
              </w:rPr>
            </w:pPr>
            <w:r w:rsidRPr="00524AAE">
              <w:rPr>
                <w:sz w:val="22"/>
                <w:szCs w:val="22"/>
                <w:lang w:val="en-GB"/>
              </w:rPr>
              <w:t>Category of dialogue acts performed for taking care of social obligations such as greeting, thanking, and apologizing.</w:t>
            </w:r>
          </w:p>
        </w:tc>
      </w:tr>
      <w:tr w:rsidR="004F2BC9" w:rsidRPr="0096625F" w14:paraId="749ED62F" w14:textId="77777777" w:rsidTr="009729B1">
        <w:tc>
          <w:tcPr>
            <w:tcW w:w="9062" w:type="dxa"/>
            <w:gridSpan w:val="2"/>
            <w:tcBorders>
              <w:top w:val="single" w:sz="4" w:space="0" w:color="auto"/>
              <w:bottom w:val="nil"/>
            </w:tcBorders>
          </w:tcPr>
          <w:p w14:paraId="636C3068" w14:textId="77777777" w:rsidR="004F2BC9" w:rsidRPr="00524AAE" w:rsidRDefault="00005BB6" w:rsidP="00CC7FB1">
            <w:pPr>
              <w:rPr>
                <w:rStyle w:val="Zwaar"/>
                <w:b w:val="0"/>
                <w:sz w:val="22"/>
                <w:szCs w:val="22"/>
                <w:lang w:val="en-GB"/>
              </w:rPr>
            </w:pPr>
            <w:r w:rsidRPr="00524AAE">
              <w:rPr>
                <w:i/>
                <w:sz w:val="22"/>
                <w:szCs w:val="22"/>
                <w:lang w:val="en-GB"/>
              </w:rPr>
              <w:t>Notes</w:t>
            </w:r>
            <w:r w:rsidRPr="00524AAE">
              <w:rPr>
                <w:sz w:val="22"/>
                <w:szCs w:val="22"/>
                <w:lang w:val="en-GB"/>
              </w:rPr>
              <w:t>. Source:</w:t>
            </w:r>
            <w:r w:rsidR="004F2BC9" w:rsidRPr="00524AAE">
              <w:rPr>
                <w:sz w:val="22"/>
                <w:szCs w:val="22"/>
                <w:lang w:val="en-GB"/>
              </w:rPr>
              <w:t xml:space="preserve"> </w:t>
            </w:r>
            <w:r w:rsidRPr="00524AAE">
              <w:rPr>
                <w:sz w:val="22"/>
                <w:szCs w:val="22"/>
                <w:lang w:val="en-GB"/>
              </w:rPr>
              <w:t>(ISO</w:t>
            </w:r>
            <w:r w:rsidR="00680E4E" w:rsidRPr="00524AAE">
              <w:rPr>
                <w:sz w:val="22"/>
                <w:szCs w:val="22"/>
                <w:lang w:val="en-GB"/>
              </w:rPr>
              <w:t xml:space="preserve"> 24617</w:t>
            </w:r>
            <w:r w:rsidRPr="00524AAE">
              <w:rPr>
                <w:sz w:val="22"/>
                <w:szCs w:val="22"/>
                <w:lang w:val="en-GB"/>
              </w:rPr>
              <w:t>)</w:t>
            </w:r>
            <w:r w:rsidR="00101C19" w:rsidRPr="00524AAE">
              <w:rPr>
                <w:sz w:val="22"/>
                <w:szCs w:val="22"/>
                <w:lang w:val="en-GB"/>
              </w:rPr>
              <w:t>,</w:t>
            </w:r>
            <w:r w:rsidR="00C946FB" w:rsidRPr="00524AAE">
              <w:rPr>
                <w:sz w:val="22"/>
                <w:szCs w:val="22"/>
                <w:lang w:val="en-GB"/>
              </w:rPr>
              <w:t xml:space="preserve"> </w:t>
            </w:r>
            <w:r w:rsidR="00C16053" w:rsidRPr="00524AAE">
              <w:rPr>
                <w:sz w:val="22"/>
                <w:szCs w:val="22"/>
                <w:lang w:val="en-GB"/>
              </w:rPr>
              <w:t xml:space="preserve">see also </w:t>
            </w:r>
            <w:hyperlink r:id="rId10" w:history="1">
              <w:r w:rsidR="00C16053" w:rsidRPr="00524AAE">
                <w:rPr>
                  <w:rStyle w:val="Hyperlink"/>
                  <w:sz w:val="22"/>
                  <w:szCs w:val="22"/>
                  <w:lang w:val="en-GB"/>
                </w:rPr>
                <w:t>http://semantic-annotation.uvt.nl/DiAML-Data-Categories.pdf</w:t>
              </w:r>
            </w:hyperlink>
            <w:r w:rsidR="00C16053" w:rsidRPr="00524AAE">
              <w:rPr>
                <w:rStyle w:val="Zwaar"/>
                <w:b w:val="0"/>
                <w:sz w:val="22"/>
                <w:szCs w:val="22"/>
                <w:lang w:val="en-GB"/>
              </w:rPr>
              <w:t>.</w:t>
            </w:r>
          </w:p>
          <w:p w14:paraId="353CB2A9" w14:textId="5ABAB3E1" w:rsidR="002545AF" w:rsidRPr="00524AAE" w:rsidRDefault="002545AF" w:rsidP="00CC7FB1">
            <w:pPr>
              <w:rPr>
                <w:sz w:val="22"/>
                <w:szCs w:val="22"/>
                <w:lang w:val="en-GB"/>
              </w:rPr>
            </w:pPr>
          </w:p>
        </w:tc>
      </w:tr>
    </w:tbl>
    <w:p w14:paraId="0C8BAC48" w14:textId="12F9B805" w:rsidR="00C76A5F" w:rsidRDefault="00D55B86" w:rsidP="00357B7E">
      <w:pPr>
        <w:spacing w:line="480" w:lineRule="auto"/>
        <w:jc w:val="both"/>
        <w:rPr>
          <w:rStyle w:val="Zwaar"/>
          <w:b w:val="0"/>
          <w:lang w:val="en-GB"/>
        </w:rPr>
      </w:pPr>
      <w:r w:rsidRPr="00570DDD">
        <w:rPr>
          <w:rStyle w:val="Zwaar"/>
          <w:b w:val="0"/>
          <w:lang w:val="en-GB"/>
        </w:rPr>
        <w:tab/>
      </w:r>
      <w:r w:rsidR="00D519BD" w:rsidRPr="00570DDD">
        <w:rPr>
          <w:rStyle w:val="Zwaar"/>
          <w:b w:val="0"/>
          <w:lang w:val="en-GB"/>
        </w:rPr>
        <w:t xml:space="preserve">Communicative functions can be </w:t>
      </w:r>
      <w:r w:rsidR="00E735C2" w:rsidRPr="00570DDD">
        <w:rPr>
          <w:rStyle w:val="Zwaar"/>
          <w:b w:val="0"/>
          <w:lang w:val="en-GB"/>
        </w:rPr>
        <w:t xml:space="preserve">divided into two main groups, known as </w:t>
      </w:r>
      <w:r w:rsidR="003F6A80" w:rsidRPr="00570DDD">
        <w:rPr>
          <w:rStyle w:val="Zwaar"/>
          <w:b w:val="0"/>
          <w:i/>
          <w:lang w:val="en-GB"/>
        </w:rPr>
        <w:t xml:space="preserve">dimension-specific </w:t>
      </w:r>
      <w:r w:rsidR="003F6A80" w:rsidRPr="00570DDD">
        <w:rPr>
          <w:rStyle w:val="Zwaar"/>
          <w:b w:val="0"/>
          <w:lang w:val="en-GB"/>
        </w:rPr>
        <w:t>functions</w:t>
      </w:r>
      <w:r w:rsidR="00E735C2" w:rsidRPr="00570DDD">
        <w:rPr>
          <w:rStyle w:val="Zwaar"/>
          <w:b w:val="0"/>
          <w:lang w:val="en-GB"/>
        </w:rPr>
        <w:t xml:space="preserve"> and </w:t>
      </w:r>
      <w:r w:rsidR="003F6A80" w:rsidRPr="00570DDD">
        <w:rPr>
          <w:rStyle w:val="Zwaar"/>
          <w:b w:val="0"/>
          <w:i/>
          <w:lang w:val="en-GB"/>
        </w:rPr>
        <w:t>general-purpose</w:t>
      </w:r>
      <w:r w:rsidR="00E735C2" w:rsidRPr="00570DDD">
        <w:rPr>
          <w:rStyle w:val="Zwaar"/>
          <w:b w:val="0"/>
          <w:i/>
          <w:lang w:val="en-GB"/>
        </w:rPr>
        <w:t xml:space="preserve"> </w:t>
      </w:r>
      <w:r w:rsidR="00E735C2" w:rsidRPr="00570DDD">
        <w:rPr>
          <w:rStyle w:val="Zwaar"/>
          <w:b w:val="0"/>
          <w:lang w:val="en-GB"/>
        </w:rPr>
        <w:t xml:space="preserve">functions. </w:t>
      </w:r>
      <w:r w:rsidR="003F6A80" w:rsidRPr="00570DDD">
        <w:rPr>
          <w:rStyle w:val="Zwaar"/>
          <w:b w:val="0"/>
          <w:lang w:val="en-GB"/>
        </w:rPr>
        <w:t>Dimension-specific functions have the characteristic that they can only occur within one particular dimension.</w:t>
      </w:r>
      <w:r w:rsidR="006A0168" w:rsidRPr="00570DDD">
        <w:rPr>
          <w:rStyle w:val="Zwaar"/>
          <w:b w:val="0"/>
          <w:lang w:val="en-GB"/>
        </w:rPr>
        <w:t xml:space="preserve"> </w:t>
      </w:r>
      <w:r w:rsidR="00595B54" w:rsidRPr="00570DDD">
        <w:rPr>
          <w:rStyle w:val="Zwaar"/>
          <w:b w:val="0"/>
          <w:lang w:val="en-GB"/>
        </w:rPr>
        <w:t>Examples</w:t>
      </w:r>
      <w:r w:rsidR="006A0168" w:rsidRPr="00570DDD">
        <w:rPr>
          <w:rStyle w:val="Zwaar"/>
          <w:b w:val="0"/>
          <w:lang w:val="en-GB"/>
        </w:rPr>
        <w:t xml:space="preserve"> of dimension-specific function</w:t>
      </w:r>
      <w:r w:rsidR="00595B54" w:rsidRPr="00570DDD">
        <w:rPr>
          <w:rStyle w:val="Zwaar"/>
          <w:b w:val="0"/>
          <w:lang w:val="en-GB"/>
        </w:rPr>
        <w:t>s</w:t>
      </w:r>
      <w:r w:rsidR="006A0168" w:rsidRPr="00570DDD">
        <w:rPr>
          <w:rStyle w:val="Zwaar"/>
          <w:b w:val="0"/>
          <w:lang w:val="en-GB"/>
        </w:rPr>
        <w:t xml:space="preserve"> </w:t>
      </w:r>
      <w:r w:rsidR="00595B54" w:rsidRPr="00570DDD">
        <w:rPr>
          <w:rStyle w:val="Zwaar"/>
          <w:b w:val="0"/>
          <w:lang w:val="en-GB"/>
        </w:rPr>
        <w:t>are</w:t>
      </w:r>
      <w:r w:rsidR="00C946FB" w:rsidRPr="00570DDD">
        <w:rPr>
          <w:rStyle w:val="Zwaar"/>
          <w:b w:val="0"/>
          <w:lang w:val="en-GB"/>
        </w:rPr>
        <w:t xml:space="preserve"> </w:t>
      </w:r>
      <w:r w:rsidR="004041DE">
        <w:rPr>
          <w:rStyle w:val="Zwaar"/>
          <w:b w:val="0"/>
          <w:lang w:val="en-GB"/>
        </w:rPr>
        <w:t>‘stalling’ (e.g. “e</w:t>
      </w:r>
      <w:r w:rsidR="006A0168" w:rsidRPr="00570DDD">
        <w:rPr>
          <w:rStyle w:val="Zwaar"/>
          <w:b w:val="0"/>
          <w:lang w:val="en-GB"/>
        </w:rPr>
        <w:t>hm”)</w:t>
      </w:r>
      <w:r w:rsidR="00A124DE" w:rsidRPr="00570DDD">
        <w:rPr>
          <w:rStyle w:val="Zwaar"/>
          <w:b w:val="0"/>
          <w:lang w:val="en-GB"/>
        </w:rPr>
        <w:t>, which can only occur within the ‘time management’ dimension</w:t>
      </w:r>
      <w:r w:rsidR="00C946FB" w:rsidRPr="00570DDD">
        <w:rPr>
          <w:rStyle w:val="Zwaar"/>
          <w:b w:val="0"/>
          <w:lang w:val="en-GB"/>
        </w:rPr>
        <w:t>, and</w:t>
      </w:r>
      <w:r w:rsidR="00595B54" w:rsidRPr="00570DDD">
        <w:rPr>
          <w:rStyle w:val="Zwaar"/>
          <w:b w:val="0"/>
          <w:lang w:val="en-GB"/>
        </w:rPr>
        <w:t xml:space="preserve"> ‘turn accept’</w:t>
      </w:r>
      <w:r w:rsidR="00C946FB" w:rsidRPr="00570DDD">
        <w:rPr>
          <w:rStyle w:val="Zwaar"/>
          <w:b w:val="0"/>
          <w:lang w:val="en-GB"/>
        </w:rPr>
        <w:t xml:space="preserve"> </w:t>
      </w:r>
      <w:r w:rsidR="00595B54" w:rsidRPr="00570DDD">
        <w:rPr>
          <w:rStyle w:val="Zwaar"/>
          <w:b w:val="0"/>
          <w:lang w:val="en-GB"/>
        </w:rPr>
        <w:t>and ‘turn take’ which are specific for the ‘turn management’ dimension</w:t>
      </w:r>
      <w:r w:rsidR="006A0168" w:rsidRPr="00570DDD">
        <w:rPr>
          <w:rStyle w:val="Zwaar"/>
          <w:b w:val="0"/>
          <w:lang w:val="en-GB"/>
        </w:rPr>
        <w:t>.</w:t>
      </w:r>
      <w:r w:rsidR="00820D93" w:rsidRPr="00570DDD">
        <w:rPr>
          <w:rStyle w:val="Zwaar"/>
          <w:b w:val="0"/>
          <w:lang w:val="en-GB"/>
        </w:rPr>
        <w:t xml:space="preserve"> </w:t>
      </w:r>
      <w:r w:rsidR="003F6A80" w:rsidRPr="00570DDD">
        <w:rPr>
          <w:rStyle w:val="Zwaar"/>
          <w:b w:val="0"/>
          <w:lang w:val="en-GB"/>
        </w:rPr>
        <w:t xml:space="preserve">General-purpose functions </w:t>
      </w:r>
      <w:r w:rsidR="00C07E3B">
        <w:rPr>
          <w:rStyle w:val="Zwaar"/>
          <w:b w:val="0"/>
          <w:lang w:val="en-GB"/>
        </w:rPr>
        <w:t xml:space="preserve">on the other hand </w:t>
      </w:r>
      <w:r w:rsidR="001E1BBC" w:rsidRPr="00570DDD">
        <w:rPr>
          <w:rStyle w:val="Zwaar"/>
          <w:b w:val="0"/>
          <w:lang w:val="en-GB"/>
        </w:rPr>
        <w:t xml:space="preserve">may occur </w:t>
      </w:r>
      <w:r w:rsidR="00D303C0">
        <w:rPr>
          <w:rStyle w:val="Zwaar"/>
          <w:b w:val="0"/>
          <w:lang w:val="en-GB"/>
        </w:rPr>
        <w:t xml:space="preserve">in </w:t>
      </w:r>
      <w:r w:rsidR="0092771E">
        <w:rPr>
          <w:rStyle w:val="Zwaar"/>
          <w:b w:val="0"/>
          <w:lang w:val="en-GB"/>
        </w:rPr>
        <w:t>more than one</w:t>
      </w:r>
      <w:r w:rsidR="00D303C0">
        <w:rPr>
          <w:rStyle w:val="Zwaar"/>
          <w:b w:val="0"/>
          <w:lang w:val="en-GB"/>
        </w:rPr>
        <w:t xml:space="preserve"> dimension</w:t>
      </w:r>
      <w:r w:rsidR="00A51AFB" w:rsidRPr="00570DDD">
        <w:rPr>
          <w:rStyle w:val="Zwaar"/>
          <w:b w:val="0"/>
          <w:lang w:val="en-GB"/>
        </w:rPr>
        <w:t>. Take for example</w:t>
      </w:r>
      <w:r w:rsidR="00595B54" w:rsidRPr="00570DDD">
        <w:rPr>
          <w:rStyle w:val="Zwaar"/>
          <w:b w:val="0"/>
          <w:lang w:val="en-GB"/>
        </w:rPr>
        <w:t xml:space="preserve"> </w:t>
      </w:r>
      <w:r w:rsidR="00A51AFB" w:rsidRPr="00570DDD">
        <w:rPr>
          <w:rStyle w:val="Zwaar"/>
          <w:b w:val="0"/>
          <w:lang w:val="en-GB"/>
        </w:rPr>
        <w:t>the function ‘inform’ which can occur</w:t>
      </w:r>
      <w:r w:rsidR="008D7CF0">
        <w:rPr>
          <w:rStyle w:val="Zwaar"/>
          <w:b w:val="0"/>
          <w:lang w:val="en-GB"/>
        </w:rPr>
        <w:t>,</w:t>
      </w:r>
      <w:r w:rsidR="00A51AFB" w:rsidRPr="00570DDD">
        <w:rPr>
          <w:rStyle w:val="Zwaar"/>
          <w:b w:val="0"/>
          <w:lang w:val="en-GB"/>
        </w:rPr>
        <w:t xml:space="preserve"> </w:t>
      </w:r>
      <w:r w:rsidR="00C07E3B">
        <w:rPr>
          <w:rStyle w:val="Zwaar"/>
          <w:b w:val="0"/>
          <w:lang w:val="en-GB"/>
        </w:rPr>
        <w:t>for instance</w:t>
      </w:r>
      <w:r w:rsidR="008D7CF0">
        <w:rPr>
          <w:rStyle w:val="Zwaar"/>
          <w:b w:val="0"/>
          <w:lang w:val="en-GB"/>
        </w:rPr>
        <w:t>,</w:t>
      </w:r>
      <w:r w:rsidR="00C07E3B">
        <w:rPr>
          <w:rStyle w:val="Zwaar"/>
          <w:b w:val="0"/>
          <w:lang w:val="en-GB"/>
        </w:rPr>
        <w:t xml:space="preserve"> in the ‘task’ dimension (e.g. </w:t>
      </w:r>
      <w:r w:rsidR="00A51AFB" w:rsidRPr="00570DDD">
        <w:rPr>
          <w:rStyle w:val="Zwaar"/>
          <w:b w:val="0"/>
          <w:lang w:val="en-GB"/>
        </w:rPr>
        <w:t>“</w:t>
      </w:r>
      <w:r w:rsidR="00285A01" w:rsidRPr="00570DDD">
        <w:rPr>
          <w:rStyle w:val="Zwaar"/>
          <w:b w:val="0"/>
          <w:lang w:val="en-GB"/>
        </w:rPr>
        <w:t>It’s now noon when you arrive in Avon</w:t>
      </w:r>
      <w:r w:rsidR="00A51AFB" w:rsidRPr="00570DDD">
        <w:rPr>
          <w:rStyle w:val="Zwaar"/>
          <w:b w:val="0"/>
          <w:lang w:val="en-GB"/>
        </w:rPr>
        <w:t>”</w:t>
      </w:r>
      <w:r w:rsidR="00285A01" w:rsidRPr="00570DDD">
        <w:rPr>
          <w:rStyle w:val="Zwaar"/>
          <w:b w:val="0"/>
          <w:lang w:val="en-GB"/>
        </w:rPr>
        <w:t xml:space="preserve">, where the dialogue is about </w:t>
      </w:r>
      <w:r w:rsidR="00285A01" w:rsidRPr="00570DDD">
        <w:rPr>
          <w:rStyle w:val="Zwaar"/>
          <w:b w:val="0"/>
          <w:lang w:val="en-GB"/>
        </w:rPr>
        <w:lastRenderedPageBreak/>
        <w:t>transporting some goods</w:t>
      </w:r>
      <w:r w:rsidR="00A51AFB" w:rsidRPr="00570DDD">
        <w:rPr>
          <w:rStyle w:val="Zwaar"/>
          <w:b w:val="0"/>
          <w:lang w:val="en-GB"/>
        </w:rPr>
        <w:t>) and the ‘discourse structuring’ dimension (“</w:t>
      </w:r>
      <w:r w:rsidR="00285A01" w:rsidRPr="00570DDD">
        <w:rPr>
          <w:rStyle w:val="Zwaar"/>
          <w:b w:val="0"/>
          <w:lang w:val="en-GB"/>
        </w:rPr>
        <w:t>I have something else to say”</w:t>
      </w:r>
      <w:r w:rsidR="00EE47A2" w:rsidRPr="00570DDD">
        <w:rPr>
          <w:rStyle w:val="Zwaar"/>
          <w:b w:val="0"/>
          <w:lang w:val="en-GB"/>
        </w:rPr>
        <w:t>, where the speaker notifies the addressee that he is about to speak about ‘something else’ and thus structures the dialogue</w:t>
      </w:r>
      <w:r w:rsidR="00A51AFB" w:rsidRPr="00570DDD">
        <w:rPr>
          <w:rStyle w:val="Zwaar"/>
          <w:b w:val="0"/>
          <w:lang w:val="en-GB"/>
        </w:rPr>
        <w:t>)</w:t>
      </w:r>
      <w:r w:rsidR="005263A9" w:rsidRPr="00C07E3B">
        <w:rPr>
          <w:rStyle w:val="Zwaar"/>
          <w:b w:val="0"/>
          <w:lang w:val="en-GB"/>
        </w:rPr>
        <w:t xml:space="preserve">. </w:t>
      </w:r>
      <w:r w:rsidR="005263A9" w:rsidRPr="00570DDD">
        <w:rPr>
          <w:rStyle w:val="Zwaar"/>
          <w:b w:val="0"/>
          <w:lang w:val="en-GB"/>
        </w:rPr>
        <w:t>Another example is the</w:t>
      </w:r>
      <w:r w:rsidR="002E6ED2">
        <w:rPr>
          <w:rStyle w:val="Zwaar"/>
          <w:b w:val="0"/>
          <w:lang w:val="en-GB"/>
        </w:rPr>
        <w:t xml:space="preserve"> communicative</w:t>
      </w:r>
      <w:r w:rsidR="005263A9" w:rsidRPr="00570DDD">
        <w:rPr>
          <w:rStyle w:val="Zwaar"/>
          <w:b w:val="0"/>
          <w:lang w:val="en-GB"/>
        </w:rPr>
        <w:t xml:space="preserve"> function ‘check question’, which when used with a task-related </w:t>
      </w:r>
      <w:r w:rsidR="00C07E3B">
        <w:rPr>
          <w:rStyle w:val="Zwaar"/>
          <w:b w:val="0"/>
          <w:lang w:val="en-GB"/>
        </w:rPr>
        <w:t>dimension</w:t>
      </w:r>
      <w:r w:rsidR="005263A9" w:rsidRPr="00570DDD">
        <w:rPr>
          <w:rStyle w:val="Zwaar"/>
          <w:b w:val="0"/>
          <w:lang w:val="en-GB"/>
        </w:rPr>
        <w:t xml:space="preserve"> </w:t>
      </w:r>
      <w:r w:rsidR="00812E46" w:rsidRPr="00570DDD">
        <w:rPr>
          <w:rStyle w:val="Zwaar"/>
          <w:b w:val="0"/>
          <w:lang w:val="en-GB"/>
        </w:rPr>
        <w:t xml:space="preserve">(i.e. advancing the task, goal or activity of the dialogue) </w:t>
      </w:r>
      <w:r w:rsidR="005263A9" w:rsidRPr="00570DDD">
        <w:rPr>
          <w:rStyle w:val="Zwaar"/>
          <w:b w:val="0"/>
          <w:lang w:val="en-GB"/>
        </w:rPr>
        <w:t>can be in the ‘task’ dimension, or when checking correct understanding</w:t>
      </w:r>
      <w:r w:rsidR="00C946FB" w:rsidRPr="00570DDD">
        <w:rPr>
          <w:rStyle w:val="Zwaar"/>
          <w:b w:val="0"/>
          <w:lang w:val="en-GB"/>
        </w:rPr>
        <w:t xml:space="preserve"> of a previous utterance</w:t>
      </w:r>
      <w:r w:rsidR="005263A9" w:rsidRPr="00570DDD">
        <w:rPr>
          <w:rStyle w:val="Zwaar"/>
          <w:b w:val="0"/>
          <w:lang w:val="en-GB"/>
        </w:rPr>
        <w:t xml:space="preserve"> can be in the ‘allo-feedback’ dimension. </w:t>
      </w:r>
      <w:r w:rsidR="00812E46" w:rsidRPr="00570DDD">
        <w:rPr>
          <w:rStyle w:val="Zwaar"/>
          <w:b w:val="0"/>
          <w:lang w:val="en-GB"/>
        </w:rPr>
        <w:tab/>
      </w:r>
      <w:r w:rsidR="00C946FB" w:rsidRPr="00570DDD">
        <w:rPr>
          <w:rStyle w:val="Zwaar"/>
          <w:b w:val="0"/>
          <w:lang w:val="en-GB"/>
        </w:rPr>
        <w:tab/>
      </w:r>
      <w:r w:rsidR="00C946FB" w:rsidRPr="00570DDD">
        <w:rPr>
          <w:rStyle w:val="Zwaar"/>
          <w:b w:val="0"/>
          <w:lang w:val="en-GB"/>
        </w:rPr>
        <w:tab/>
      </w:r>
      <w:r w:rsidR="00C946FB" w:rsidRPr="00570DDD">
        <w:rPr>
          <w:rStyle w:val="Zwaar"/>
          <w:b w:val="0"/>
          <w:lang w:val="en-GB"/>
        </w:rPr>
        <w:tab/>
      </w:r>
      <w:r w:rsidR="00C946FB" w:rsidRPr="00570DDD">
        <w:rPr>
          <w:rStyle w:val="Zwaar"/>
          <w:b w:val="0"/>
          <w:lang w:val="en-GB"/>
        </w:rPr>
        <w:tab/>
      </w:r>
      <w:r w:rsidR="002E6ED2">
        <w:rPr>
          <w:rStyle w:val="Zwaar"/>
          <w:b w:val="0"/>
          <w:lang w:val="en-GB"/>
        </w:rPr>
        <w:t>I</w:t>
      </w:r>
      <w:r w:rsidR="00330D2C">
        <w:rPr>
          <w:rStyle w:val="Zwaar"/>
          <w:b w:val="0"/>
          <w:lang w:val="en-GB"/>
        </w:rPr>
        <w:t xml:space="preserve">n </w:t>
      </w:r>
      <w:r w:rsidR="000A054F">
        <w:rPr>
          <w:rStyle w:val="Zwaar"/>
          <w:b w:val="0"/>
          <w:lang w:val="en-GB"/>
        </w:rPr>
        <w:t xml:space="preserve">total the </w:t>
      </w:r>
      <w:r w:rsidR="00EC6FAB" w:rsidRPr="00570DDD">
        <w:rPr>
          <w:rStyle w:val="Zwaar"/>
          <w:b w:val="0"/>
          <w:lang w:val="en-GB"/>
        </w:rPr>
        <w:t xml:space="preserve">ISO 24617-2 taxonomy consists of 9 dimensions, </w:t>
      </w:r>
      <w:r w:rsidR="00EC6FAB" w:rsidRPr="008D521B">
        <w:rPr>
          <w:rStyle w:val="Zwaar"/>
          <w:b w:val="0"/>
          <w:lang w:val="en-GB"/>
        </w:rPr>
        <w:t>41 dimension-specific</w:t>
      </w:r>
      <w:r w:rsidR="00E43702" w:rsidRPr="008D521B">
        <w:rPr>
          <w:rStyle w:val="Zwaar"/>
          <w:b w:val="0"/>
          <w:lang w:val="en-GB"/>
        </w:rPr>
        <w:t xml:space="preserve"> functions</w:t>
      </w:r>
      <w:r w:rsidR="00EC6FAB" w:rsidRPr="008D521B">
        <w:rPr>
          <w:rStyle w:val="Zwaar"/>
          <w:b w:val="0"/>
          <w:lang w:val="en-GB"/>
        </w:rPr>
        <w:t xml:space="preserve">, and 26 general-purpose functions </w:t>
      </w:r>
      <w:r w:rsidR="00EC6FAB" w:rsidRPr="00570DDD">
        <w:rPr>
          <w:rStyle w:val="Zwaar"/>
          <w:b w:val="0"/>
          <w:lang w:val="en-GB"/>
        </w:rPr>
        <w:t xml:space="preserve">(Petukhova, Malchanau &amp; Bunt, 2014). </w:t>
      </w:r>
      <w:r w:rsidR="00F436B4">
        <w:rPr>
          <w:rStyle w:val="Zwaar"/>
          <w:b w:val="0"/>
          <w:lang w:val="en-GB"/>
        </w:rPr>
        <w:t>Table</w:t>
      </w:r>
      <w:r w:rsidR="004805B7">
        <w:rPr>
          <w:rStyle w:val="Zwaar"/>
          <w:b w:val="0"/>
          <w:lang w:val="en-GB"/>
        </w:rPr>
        <w:t xml:space="preserve"> 3</w:t>
      </w:r>
      <w:r w:rsidR="00812E46" w:rsidRPr="00570DDD">
        <w:rPr>
          <w:rStyle w:val="Zwaar"/>
          <w:b w:val="0"/>
          <w:lang w:val="en-GB"/>
        </w:rPr>
        <w:t xml:space="preserve"> includes some</w:t>
      </w:r>
      <w:r w:rsidR="007278AD" w:rsidRPr="00570DDD">
        <w:rPr>
          <w:rStyle w:val="Zwaar"/>
          <w:b w:val="0"/>
          <w:lang w:val="en-GB"/>
        </w:rPr>
        <w:t xml:space="preserve"> examples of dimension-specific function</w:t>
      </w:r>
      <w:r w:rsidR="00812E46" w:rsidRPr="00570DDD">
        <w:rPr>
          <w:rStyle w:val="Zwaar"/>
          <w:b w:val="0"/>
          <w:lang w:val="en-GB"/>
        </w:rPr>
        <w:t xml:space="preserve">s and general-purpose functions. </w:t>
      </w:r>
      <w:r w:rsidRPr="00570DDD">
        <w:rPr>
          <w:rStyle w:val="Zwaar"/>
          <w:b w:val="0"/>
          <w:lang w:val="en-GB"/>
        </w:rPr>
        <w:t xml:space="preserve">For a complete overview of the scheme’s </w:t>
      </w:r>
      <w:r w:rsidR="00B347D0">
        <w:rPr>
          <w:rStyle w:val="Zwaar"/>
          <w:b w:val="0"/>
          <w:lang w:val="en-GB"/>
        </w:rPr>
        <w:t xml:space="preserve">communicative </w:t>
      </w:r>
      <w:r w:rsidRPr="00570DDD">
        <w:rPr>
          <w:rStyle w:val="Zwaar"/>
          <w:b w:val="0"/>
          <w:lang w:val="en-GB"/>
        </w:rPr>
        <w:t>functions, dimensions and other concepts see</w:t>
      </w:r>
      <w:r w:rsidR="005A6238">
        <w:rPr>
          <w:rStyle w:val="Zwaar"/>
          <w:b w:val="0"/>
          <w:lang w:val="en-GB"/>
        </w:rPr>
        <w:t xml:space="preserve"> e.g.</w:t>
      </w:r>
      <w:r w:rsidRPr="00570DDD">
        <w:rPr>
          <w:rStyle w:val="Zwaar"/>
          <w:b w:val="0"/>
          <w:lang w:val="en-GB"/>
        </w:rPr>
        <w:t xml:space="preserve"> </w:t>
      </w:r>
      <w:hyperlink r:id="rId11" w:history="1">
        <w:r w:rsidRPr="00570DDD">
          <w:rPr>
            <w:rStyle w:val="Hyperlink"/>
            <w:lang w:val="en-GB"/>
          </w:rPr>
          <w:t>http://semantic-annotation.uvt.nl/DiAML-Data-Categories.pdf</w:t>
        </w:r>
      </w:hyperlink>
      <w:r w:rsidRPr="00570DDD">
        <w:rPr>
          <w:rStyle w:val="Zwaar"/>
          <w:b w:val="0"/>
          <w:lang w:val="en-GB"/>
        </w:rPr>
        <w:t xml:space="preserve">. </w:t>
      </w:r>
    </w:p>
    <w:p w14:paraId="684A16D9" w14:textId="77777777" w:rsidR="005D3D4E" w:rsidRDefault="005D3D4E" w:rsidP="00357B7E">
      <w:pPr>
        <w:spacing w:line="480" w:lineRule="auto"/>
        <w:jc w:val="both"/>
        <w:rPr>
          <w:rStyle w:val="Zwaar"/>
          <w:b w:val="0"/>
          <w:lang w:val="en-GB"/>
        </w:rPr>
      </w:pPr>
    </w:p>
    <w:tbl>
      <w:tblPr>
        <w:tblStyle w:val="Tabelraster"/>
        <w:tblW w:w="9111" w:type="dxa"/>
        <w:tblLook w:val="04A0" w:firstRow="1" w:lastRow="0" w:firstColumn="1" w:lastColumn="0" w:noHBand="0" w:noVBand="1"/>
      </w:tblPr>
      <w:tblGrid>
        <w:gridCol w:w="4555"/>
        <w:gridCol w:w="4556"/>
      </w:tblGrid>
      <w:tr w:rsidR="00C76A5F" w:rsidRPr="0096625F" w14:paraId="074F6385" w14:textId="77777777" w:rsidTr="00D51D7A">
        <w:trPr>
          <w:trHeight w:val="322"/>
        </w:trPr>
        <w:tc>
          <w:tcPr>
            <w:tcW w:w="9111" w:type="dxa"/>
            <w:gridSpan w:val="2"/>
            <w:tcBorders>
              <w:top w:val="nil"/>
              <w:left w:val="nil"/>
              <w:bottom w:val="single" w:sz="4" w:space="0" w:color="auto"/>
              <w:right w:val="nil"/>
            </w:tcBorders>
          </w:tcPr>
          <w:p w14:paraId="655D0C83" w14:textId="72C70D01" w:rsidR="005D412D" w:rsidRPr="00833FB1" w:rsidRDefault="00833FB1" w:rsidP="00833FB1">
            <w:pPr>
              <w:spacing w:line="360" w:lineRule="auto"/>
              <w:rPr>
                <w:sz w:val="22"/>
                <w:szCs w:val="22"/>
                <w:lang w:val="en-GB"/>
              </w:rPr>
            </w:pPr>
            <w:r w:rsidRPr="00833FB1">
              <w:rPr>
                <w:sz w:val="22"/>
                <w:szCs w:val="22"/>
                <w:lang w:val="en-GB"/>
              </w:rPr>
              <w:t>T</w:t>
            </w:r>
            <w:r w:rsidR="00F436B4" w:rsidRPr="00833FB1">
              <w:rPr>
                <w:sz w:val="22"/>
                <w:szCs w:val="22"/>
                <w:lang w:val="en-GB"/>
              </w:rPr>
              <w:t>able</w:t>
            </w:r>
            <w:r w:rsidR="004805B7" w:rsidRPr="00833FB1">
              <w:rPr>
                <w:sz w:val="22"/>
                <w:szCs w:val="22"/>
                <w:lang w:val="en-GB"/>
              </w:rPr>
              <w:t xml:space="preserve"> 3</w:t>
            </w:r>
            <w:r w:rsidR="00505F38" w:rsidRPr="00833FB1">
              <w:rPr>
                <w:sz w:val="22"/>
                <w:szCs w:val="22"/>
                <w:lang w:val="en-GB"/>
              </w:rPr>
              <w:t xml:space="preserve"> </w:t>
            </w:r>
          </w:p>
          <w:p w14:paraId="3DB5ECEF" w14:textId="77777777" w:rsidR="00C76A5F" w:rsidRPr="00833FB1" w:rsidRDefault="00505F38" w:rsidP="00833FB1">
            <w:pPr>
              <w:spacing w:line="360" w:lineRule="auto"/>
              <w:rPr>
                <w:i/>
                <w:sz w:val="22"/>
                <w:szCs w:val="22"/>
                <w:lang w:val="en-GB"/>
              </w:rPr>
            </w:pPr>
            <w:r w:rsidRPr="00833FB1">
              <w:rPr>
                <w:i/>
                <w:sz w:val="22"/>
                <w:szCs w:val="22"/>
                <w:lang w:val="en-GB"/>
              </w:rPr>
              <w:t xml:space="preserve">Examples </w:t>
            </w:r>
            <w:r w:rsidR="001D177A" w:rsidRPr="00833FB1">
              <w:rPr>
                <w:i/>
                <w:sz w:val="22"/>
                <w:szCs w:val="22"/>
                <w:lang w:val="en-GB"/>
              </w:rPr>
              <w:t xml:space="preserve">of Dimension-Specific and </w:t>
            </w:r>
            <w:r w:rsidRPr="00833FB1">
              <w:rPr>
                <w:i/>
                <w:sz w:val="22"/>
                <w:szCs w:val="22"/>
                <w:lang w:val="en-GB"/>
              </w:rPr>
              <w:t xml:space="preserve">General-Purpose Functions </w:t>
            </w:r>
          </w:p>
        </w:tc>
      </w:tr>
      <w:tr w:rsidR="00C76A5F" w:rsidRPr="00833FB1" w14:paraId="05404AF2" w14:textId="77777777" w:rsidTr="00D51D7A">
        <w:trPr>
          <w:trHeight w:val="322"/>
        </w:trPr>
        <w:tc>
          <w:tcPr>
            <w:tcW w:w="9111" w:type="dxa"/>
            <w:gridSpan w:val="2"/>
            <w:tcBorders>
              <w:left w:val="nil"/>
              <w:bottom w:val="single" w:sz="4" w:space="0" w:color="auto"/>
              <w:right w:val="nil"/>
            </w:tcBorders>
          </w:tcPr>
          <w:p w14:paraId="0BA99EDD" w14:textId="77777777" w:rsidR="00C76A5F" w:rsidRPr="00833FB1" w:rsidRDefault="00B37F92" w:rsidP="00833FB1">
            <w:pPr>
              <w:spacing w:line="360" w:lineRule="auto"/>
              <w:jc w:val="center"/>
              <w:rPr>
                <w:sz w:val="22"/>
                <w:szCs w:val="22"/>
                <w:lang w:val="en-GB"/>
              </w:rPr>
            </w:pPr>
            <w:r w:rsidRPr="00833FB1">
              <w:rPr>
                <w:sz w:val="22"/>
                <w:szCs w:val="22"/>
                <w:lang w:val="en-GB"/>
              </w:rPr>
              <w:t>Dimension-specific F</w:t>
            </w:r>
            <w:r w:rsidR="00C76A5F" w:rsidRPr="00833FB1">
              <w:rPr>
                <w:sz w:val="22"/>
                <w:szCs w:val="22"/>
                <w:lang w:val="en-GB"/>
              </w:rPr>
              <w:t>unctions</w:t>
            </w:r>
          </w:p>
        </w:tc>
      </w:tr>
      <w:tr w:rsidR="00C76A5F" w:rsidRPr="00833FB1" w14:paraId="0207DE52" w14:textId="77777777" w:rsidTr="00D51D7A">
        <w:trPr>
          <w:trHeight w:val="322"/>
        </w:trPr>
        <w:tc>
          <w:tcPr>
            <w:tcW w:w="4555" w:type="dxa"/>
            <w:tcBorders>
              <w:top w:val="single" w:sz="4" w:space="0" w:color="auto"/>
              <w:left w:val="nil"/>
              <w:bottom w:val="single" w:sz="4" w:space="0" w:color="auto"/>
              <w:right w:val="nil"/>
            </w:tcBorders>
          </w:tcPr>
          <w:p w14:paraId="0E87E468" w14:textId="77777777" w:rsidR="00C76A5F" w:rsidRPr="00833FB1" w:rsidRDefault="00C76A5F" w:rsidP="00833FB1">
            <w:pPr>
              <w:spacing w:line="360" w:lineRule="auto"/>
              <w:jc w:val="center"/>
              <w:rPr>
                <w:sz w:val="22"/>
                <w:szCs w:val="22"/>
                <w:lang w:val="en-GB"/>
              </w:rPr>
            </w:pPr>
            <w:r w:rsidRPr="00833FB1">
              <w:rPr>
                <w:sz w:val="22"/>
                <w:szCs w:val="22"/>
                <w:lang w:val="en-GB"/>
              </w:rPr>
              <w:t>Function</w:t>
            </w:r>
          </w:p>
        </w:tc>
        <w:tc>
          <w:tcPr>
            <w:tcW w:w="4556" w:type="dxa"/>
            <w:tcBorders>
              <w:top w:val="single" w:sz="4" w:space="0" w:color="auto"/>
              <w:left w:val="nil"/>
              <w:bottom w:val="single" w:sz="4" w:space="0" w:color="auto"/>
              <w:right w:val="nil"/>
            </w:tcBorders>
          </w:tcPr>
          <w:p w14:paraId="0E522FFE" w14:textId="77777777" w:rsidR="00C76A5F" w:rsidRPr="00833FB1" w:rsidRDefault="00C76A5F" w:rsidP="00833FB1">
            <w:pPr>
              <w:spacing w:line="360" w:lineRule="auto"/>
              <w:jc w:val="center"/>
              <w:rPr>
                <w:sz w:val="22"/>
                <w:szCs w:val="22"/>
                <w:lang w:val="en-GB"/>
              </w:rPr>
            </w:pPr>
            <w:r w:rsidRPr="00833FB1">
              <w:rPr>
                <w:sz w:val="22"/>
                <w:szCs w:val="22"/>
                <w:lang w:val="en-GB"/>
              </w:rPr>
              <w:t>Example</w:t>
            </w:r>
          </w:p>
        </w:tc>
      </w:tr>
      <w:tr w:rsidR="00C76A5F" w:rsidRPr="00833FB1" w14:paraId="4D7628D4" w14:textId="77777777" w:rsidTr="00486E3D">
        <w:trPr>
          <w:trHeight w:val="322"/>
        </w:trPr>
        <w:tc>
          <w:tcPr>
            <w:tcW w:w="4555" w:type="dxa"/>
            <w:tcBorders>
              <w:top w:val="single" w:sz="4" w:space="0" w:color="auto"/>
              <w:left w:val="nil"/>
              <w:bottom w:val="nil"/>
              <w:right w:val="nil"/>
            </w:tcBorders>
          </w:tcPr>
          <w:p w14:paraId="02E8A85D" w14:textId="77777777" w:rsidR="00C76A5F" w:rsidRPr="00833FB1" w:rsidRDefault="00C76A5F" w:rsidP="00833FB1">
            <w:pPr>
              <w:spacing w:line="360" w:lineRule="auto"/>
              <w:jc w:val="center"/>
              <w:rPr>
                <w:sz w:val="22"/>
                <w:szCs w:val="22"/>
                <w:lang w:val="en-GB"/>
              </w:rPr>
            </w:pPr>
            <w:r w:rsidRPr="00833FB1">
              <w:rPr>
                <w:sz w:val="22"/>
                <w:szCs w:val="22"/>
                <w:lang w:val="en-GB"/>
              </w:rPr>
              <w:t>Auto-positive</w:t>
            </w:r>
          </w:p>
        </w:tc>
        <w:tc>
          <w:tcPr>
            <w:tcW w:w="4556" w:type="dxa"/>
            <w:tcBorders>
              <w:top w:val="single" w:sz="4" w:space="0" w:color="auto"/>
              <w:left w:val="nil"/>
              <w:bottom w:val="nil"/>
              <w:right w:val="nil"/>
            </w:tcBorders>
          </w:tcPr>
          <w:p w14:paraId="328FB096" w14:textId="77777777" w:rsidR="00C76A5F" w:rsidRPr="00833FB1" w:rsidRDefault="00C76A5F" w:rsidP="00833FB1">
            <w:pPr>
              <w:spacing w:line="360" w:lineRule="auto"/>
              <w:jc w:val="center"/>
              <w:rPr>
                <w:sz w:val="22"/>
                <w:szCs w:val="22"/>
                <w:lang w:val="en-GB"/>
              </w:rPr>
            </w:pPr>
            <w:r w:rsidRPr="00833FB1">
              <w:rPr>
                <w:sz w:val="22"/>
                <w:szCs w:val="22"/>
                <w:lang w:val="en-GB"/>
              </w:rPr>
              <w:t>“Okay”</w:t>
            </w:r>
          </w:p>
        </w:tc>
      </w:tr>
      <w:tr w:rsidR="00C76A5F" w:rsidRPr="00833FB1" w14:paraId="55A505FA" w14:textId="77777777" w:rsidTr="00486E3D">
        <w:trPr>
          <w:trHeight w:val="337"/>
        </w:trPr>
        <w:tc>
          <w:tcPr>
            <w:tcW w:w="4555" w:type="dxa"/>
            <w:tcBorders>
              <w:top w:val="nil"/>
              <w:left w:val="nil"/>
              <w:bottom w:val="nil"/>
              <w:right w:val="nil"/>
            </w:tcBorders>
          </w:tcPr>
          <w:p w14:paraId="49092402" w14:textId="77777777" w:rsidR="00C76A5F" w:rsidRPr="00833FB1" w:rsidRDefault="007170E4" w:rsidP="00833FB1">
            <w:pPr>
              <w:spacing w:line="360" w:lineRule="auto"/>
              <w:jc w:val="center"/>
              <w:rPr>
                <w:sz w:val="22"/>
                <w:szCs w:val="22"/>
                <w:lang w:val="en-GB"/>
              </w:rPr>
            </w:pPr>
            <w:r w:rsidRPr="00833FB1">
              <w:rPr>
                <w:sz w:val="22"/>
                <w:szCs w:val="22"/>
                <w:lang w:val="en-GB"/>
              </w:rPr>
              <w:t>Stalling</w:t>
            </w:r>
          </w:p>
        </w:tc>
        <w:tc>
          <w:tcPr>
            <w:tcW w:w="4556" w:type="dxa"/>
            <w:tcBorders>
              <w:top w:val="nil"/>
              <w:left w:val="nil"/>
              <w:bottom w:val="nil"/>
              <w:right w:val="nil"/>
            </w:tcBorders>
          </w:tcPr>
          <w:p w14:paraId="7EB73624" w14:textId="77777777" w:rsidR="00C76A5F" w:rsidRPr="00833FB1" w:rsidRDefault="007170E4" w:rsidP="00833FB1">
            <w:pPr>
              <w:spacing w:line="360" w:lineRule="auto"/>
              <w:jc w:val="center"/>
              <w:rPr>
                <w:sz w:val="22"/>
                <w:szCs w:val="22"/>
                <w:lang w:val="en-GB"/>
              </w:rPr>
            </w:pPr>
            <w:r w:rsidRPr="00833FB1">
              <w:rPr>
                <w:sz w:val="22"/>
                <w:szCs w:val="22"/>
                <w:lang w:val="en-GB"/>
              </w:rPr>
              <w:t>“</w:t>
            </w:r>
            <w:r w:rsidR="00945961" w:rsidRPr="00833FB1">
              <w:rPr>
                <w:sz w:val="22"/>
                <w:szCs w:val="22"/>
                <w:lang w:val="en-GB"/>
              </w:rPr>
              <w:t>Ehm”</w:t>
            </w:r>
          </w:p>
        </w:tc>
      </w:tr>
      <w:tr w:rsidR="00C76A5F" w:rsidRPr="00833FB1" w14:paraId="66503D32" w14:textId="77777777" w:rsidTr="00486E3D">
        <w:trPr>
          <w:trHeight w:val="322"/>
        </w:trPr>
        <w:tc>
          <w:tcPr>
            <w:tcW w:w="4555" w:type="dxa"/>
            <w:tcBorders>
              <w:top w:val="nil"/>
              <w:left w:val="nil"/>
              <w:bottom w:val="single" w:sz="4" w:space="0" w:color="auto"/>
              <w:right w:val="nil"/>
            </w:tcBorders>
          </w:tcPr>
          <w:p w14:paraId="36E32E40" w14:textId="77777777" w:rsidR="00C76A5F" w:rsidRPr="00833FB1" w:rsidRDefault="00945961" w:rsidP="00833FB1">
            <w:pPr>
              <w:spacing w:line="360" w:lineRule="auto"/>
              <w:jc w:val="center"/>
              <w:rPr>
                <w:sz w:val="22"/>
                <w:szCs w:val="22"/>
                <w:lang w:val="en-GB"/>
              </w:rPr>
            </w:pPr>
            <w:r w:rsidRPr="00833FB1">
              <w:rPr>
                <w:sz w:val="22"/>
                <w:szCs w:val="22"/>
                <w:lang w:val="en-GB"/>
              </w:rPr>
              <w:t>Initial-greeting</w:t>
            </w:r>
          </w:p>
        </w:tc>
        <w:tc>
          <w:tcPr>
            <w:tcW w:w="4556" w:type="dxa"/>
            <w:tcBorders>
              <w:top w:val="nil"/>
              <w:left w:val="nil"/>
              <w:bottom w:val="single" w:sz="4" w:space="0" w:color="auto"/>
              <w:right w:val="nil"/>
            </w:tcBorders>
          </w:tcPr>
          <w:p w14:paraId="44720C57" w14:textId="77777777" w:rsidR="00C76A5F" w:rsidRPr="00833FB1" w:rsidRDefault="00C76A5F" w:rsidP="00833FB1">
            <w:pPr>
              <w:spacing w:line="360" w:lineRule="auto"/>
              <w:jc w:val="center"/>
              <w:rPr>
                <w:sz w:val="22"/>
                <w:szCs w:val="22"/>
                <w:lang w:val="en-GB"/>
              </w:rPr>
            </w:pPr>
            <w:r w:rsidRPr="00833FB1">
              <w:rPr>
                <w:sz w:val="22"/>
                <w:szCs w:val="22"/>
                <w:lang w:val="en-GB"/>
              </w:rPr>
              <w:t>“</w:t>
            </w:r>
            <w:r w:rsidR="00945961" w:rsidRPr="00833FB1">
              <w:rPr>
                <w:sz w:val="22"/>
                <w:szCs w:val="22"/>
                <w:lang w:val="en-GB"/>
              </w:rPr>
              <w:t>Good morning”</w:t>
            </w:r>
          </w:p>
        </w:tc>
      </w:tr>
      <w:tr w:rsidR="00C76A5F" w:rsidRPr="00833FB1" w14:paraId="0D7B1EAA" w14:textId="77777777" w:rsidTr="00D51D7A">
        <w:trPr>
          <w:trHeight w:val="322"/>
        </w:trPr>
        <w:tc>
          <w:tcPr>
            <w:tcW w:w="9111" w:type="dxa"/>
            <w:gridSpan w:val="2"/>
            <w:tcBorders>
              <w:top w:val="single" w:sz="4" w:space="0" w:color="auto"/>
              <w:left w:val="nil"/>
              <w:bottom w:val="single" w:sz="4" w:space="0" w:color="auto"/>
              <w:right w:val="nil"/>
            </w:tcBorders>
          </w:tcPr>
          <w:p w14:paraId="2F488DF8" w14:textId="77777777" w:rsidR="00C76A5F" w:rsidRPr="00833FB1" w:rsidRDefault="00B37F92" w:rsidP="00833FB1">
            <w:pPr>
              <w:spacing w:line="360" w:lineRule="auto"/>
              <w:jc w:val="center"/>
              <w:rPr>
                <w:sz w:val="22"/>
                <w:szCs w:val="22"/>
                <w:lang w:val="en-GB"/>
              </w:rPr>
            </w:pPr>
            <w:r w:rsidRPr="00833FB1">
              <w:rPr>
                <w:sz w:val="22"/>
                <w:szCs w:val="22"/>
                <w:lang w:val="en-GB"/>
              </w:rPr>
              <w:t>General-purpose F</w:t>
            </w:r>
            <w:r w:rsidR="00C76A5F" w:rsidRPr="00833FB1">
              <w:rPr>
                <w:sz w:val="22"/>
                <w:szCs w:val="22"/>
                <w:lang w:val="en-GB"/>
              </w:rPr>
              <w:t>unctions</w:t>
            </w:r>
          </w:p>
        </w:tc>
      </w:tr>
      <w:tr w:rsidR="00C76A5F" w:rsidRPr="0096625F" w14:paraId="19BE925A" w14:textId="77777777" w:rsidTr="00486E3D">
        <w:trPr>
          <w:trHeight w:val="322"/>
        </w:trPr>
        <w:tc>
          <w:tcPr>
            <w:tcW w:w="4555" w:type="dxa"/>
            <w:tcBorders>
              <w:top w:val="single" w:sz="4" w:space="0" w:color="auto"/>
              <w:left w:val="nil"/>
              <w:bottom w:val="nil"/>
              <w:right w:val="nil"/>
            </w:tcBorders>
          </w:tcPr>
          <w:p w14:paraId="475422BE" w14:textId="77777777" w:rsidR="00C76A5F" w:rsidRPr="00833FB1" w:rsidRDefault="00C76A5F" w:rsidP="00833FB1">
            <w:pPr>
              <w:spacing w:line="360" w:lineRule="auto"/>
              <w:jc w:val="center"/>
              <w:rPr>
                <w:sz w:val="22"/>
                <w:szCs w:val="22"/>
                <w:lang w:val="en-GB"/>
              </w:rPr>
            </w:pPr>
            <w:r w:rsidRPr="00833FB1">
              <w:rPr>
                <w:sz w:val="22"/>
                <w:szCs w:val="22"/>
                <w:lang w:val="en-GB"/>
              </w:rPr>
              <w:t>Set-question</w:t>
            </w:r>
          </w:p>
        </w:tc>
        <w:tc>
          <w:tcPr>
            <w:tcW w:w="4556" w:type="dxa"/>
            <w:tcBorders>
              <w:top w:val="single" w:sz="4" w:space="0" w:color="auto"/>
              <w:left w:val="nil"/>
              <w:bottom w:val="nil"/>
              <w:right w:val="nil"/>
            </w:tcBorders>
          </w:tcPr>
          <w:p w14:paraId="01C5BBB4" w14:textId="77777777" w:rsidR="00C76A5F" w:rsidRPr="00833FB1" w:rsidRDefault="00C76A5F" w:rsidP="00833FB1">
            <w:pPr>
              <w:spacing w:line="360" w:lineRule="auto"/>
              <w:jc w:val="center"/>
              <w:rPr>
                <w:sz w:val="22"/>
                <w:szCs w:val="22"/>
                <w:lang w:val="en-GB"/>
              </w:rPr>
            </w:pPr>
            <w:r w:rsidRPr="00833FB1">
              <w:rPr>
                <w:sz w:val="22"/>
                <w:szCs w:val="22"/>
                <w:lang w:val="en-GB"/>
              </w:rPr>
              <w:t>“How far is it to the station?”</w:t>
            </w:r>
          </w:p>
        </w:tc>
      </w:tr>
      <w:tr w:rsidR="00C76A5F" w:rsidRPr="0096625F" w14:paraId="013C657C" w14:textId="77777777" w:rsidTr="00486E3D">
        <w:trPr>
          <w:trHeight w:val="322"/>
        </w:trPr>
        <w:tc>
          <w:tcPr>
            <w:tcW w:w="4555" w:type="dxa"/>
            <w:tcBorders>
              <w:top w:val="nil"/>
              <w:left w:val="nil"/>
              <w:bottom w:val="nil"/>
              <w:right w:val="nil"/>
            </w:tcBorders>
          </w:tcPr>
          <w:p w14:paraId="3F0155BF" w14:textId="77777777" w:rsidR="00C76A5F" w:rsidRPr="00833FB1" w:rsidRDefault="00C76A5F" w:rsidP="00833FB1">
            <w:pPr>
              <w:spacing w:line="360" w:lineRule="auto"/>
              <w:jc w:val="center"/>
              <w:rPr>
                <w:sz w:val="22"/>
                <w:szCs w:val="22"/>
                <w:lang w:val="en-GB"/>
              </w:rPr>
            </w:pPr>
            <w:r w:rsidRPr="00833FB1">
              <w:rPr>
                <w:sz w:val="22"/>
                <w:szCs w:val="22"/>
                <w:lang w:val="en-GB"/>
              </w:rPr>
              <w:t>Check-question</w:t>
            </w:r>
          </w:p>
        </w:tc>
        <w:tc>
          <w:tcPr>
            <w:tcW w:w="4556" w:type="dxa"/>
            <w:tcBorders>
              <w:top w:val="nil"/>
              <w:left w:val="nil"/>
              <w:bottom w:val="nil"/>
              <w:right w:val="nil"/>
            </w:tcBorders>
          </w:tcPr>
          <w:p w14:paraId="31436312" w14:textId="77777777" w:rsidR="00C76A5F" w:rsidRPr="00833FB1" w:rsidRDefault="00C76A5F" w:rsidP="00833FB1">
            <w:pPr>
              <w:spacing w:line="360" w:lineRule="auto"/>
              <w:jc w:val="center"/>
              <w:rPr>
                <w:sz w:val="22"/>
                <w:szCs w:val="22"/>
                <w:lang w:val="en-GB"/>
              </w:rPr>
            </w:pPr>
            <w:r w:rsidRPr="00833FB1">
              <w:rPr>
                <w:sz w:val="22"/>
                <w:szCs w:val="22"/>
                <w:lang w:val="en-GB"/>
              </w:rPr>
              <w:t>“The meeting starts at ten, right?”</w:t>
            </w:r>
          </w:p>
        </w:tc>
      </w:tr>
      <w:tr w:rsidR="00C76A5F" w:rsidRPr="0096625F" w14:paraId="7F95AF31" w14:textId="77777777" w:rsidTr="00330D2C">
        <w:trPr>
          <w:trHeight w:val="322"/>
        </w:trPr>
        <w:tc>
          <w:tcPr>
            <w:tcW w:w="4555" w:type="dxa"/>
            <w:tcBorders>
              <w:top w:val="nil"/>
              <w:left w:val="nil"/>
              <w:bottom w:val="nil"/>
              <w:right w:val="nil"/>
            </w:tcBorders>
          </w:tcPr>
          <w:p w14:paraId="5D40F9D1" w14:textId="77777777" w:rsidR="00C76A5F" w:rsidRPr="00833FB1" w:rsidRDefault="00C76A5F" w:rsidP="00833FB1">
            <w:pPr>
              <w:spacing w:line="360" w:lineRule="auto"/>
              <w:jc w:val="center"/>
              <w:rPr>
                <w:sz w:val="22"/>
                <w:szCs w:val="22"/>
                <w:lang w:val="en-GB"/>
              </w:rPr>
            </w:pPr>
            <w:r w:rsidRPr="00833FB1">
              <w:rPr>
                <w:sz w:val="22"/>
                <w:szCs w:val="22"/>
                <w:lang w:val="en-GB"/>
              </w:rPr>
              <w:t>Inform</w:t>
            </w:r>
          </w:p>
        </w:tc>
        <w:tc>
          <w:tcPr>
            <w:tcW w:w="4556" w:type="dxa"/>
            <w:tcBorders>
              <w:top w:val="nil"/>
              <w:left w:val="nil"/>
              <w:bottom w:val="nil"/>
              <w:right w:val="nil"/>
            </w:tcBorders>
          </w:tcPr>
          <w:p w14:paraId="20BCA1BE" w14:textId="77777777" w:rsidR="00C76A5F" w:rsidRPr="00833FB1" w:rsidRDefault="00C76A5F" w:rsidP="00833FB1">
            <w:pPr>
              <w:spacing w:line="360" w:lineRule="auto"/>
              <w:jc w:val="center"/>
              <w:rPr>
                <w:sz w:val="22"/>
                <w:szCs w:val="22"/>
                <w:lang w:val="en-GB"/>
              </w:rPr>
            </w:pPr>
            <w:r w:rsidRPr="00833FB1">
              <w:rPr>
                <w:sz w:val="22"/>
                <w:szCs w:val="22"/>
                <w:lang w:val="en-GB"/>
              </w:rPr>
              <w:t>“The 6.34 to Breda leaves from platform 2.”</w:t>
            </w:r>
          </w:p>
        </w:tc>
      </w:tr>
      <w:tr w:rsidR="00C76A5F" w:rsidRPr="00833FB1" w14:paraId="6FB31A40" w14:textId="77777777" w:rsidTr="00486E3D">
        <w:trPr>
          <w:trHeight w:val="322"/>
        </w:trPr>
        <w:tc>
          <w:tcPr>
            <w:tcW w:w="4555" w:type="dxa"/>
            <w:tcBorders>
              <w:top w:val="nil"/>
              <w:left w:val="nil"/>
              <w:bottom w:val="nil"/>
              <w:right w:val="nil"/>
            </w:tcBorders>
          </w:tcPr>
          <w:p w14:paraId="2C6EDB58" w14:textId="77777777" w:rsidR="00C76A5F" w:rsidRPr="00833FB1" w:rsidRDefault="00C76A5F" w:rsidP="00833FB1">
            <w:pPr>
              <w:spacing w:line="360" w:lineRule="auto"/>
              <w:jc w:val="center"/>
              <w:rPr>
                <w:sz w:val="22"/>
                <w:szCs w:val="22"/>
                <w:lang w:val="en-GB"/>
              </w:rPr>
            </w:pPr>
            <w:r w:rsidRPr="00833FB1">
              <w:rPr>
                <w:sz w:val="22"/>
                <w:szCs w:val="22"/>
                <w:lang w:val="en-GB"/>
              </w:rPr>
              <w:t>Confirm</w:t>
            </w:r>
          </w:p>
        </w:tc>
        <w:tc>
          <w:tcPr>
            <w:tcW w:w="4556" w:type="dxa"/>
            <w:tcBorders>
              <w:top w:val="nil"/>
              <w:left w:val="nil"/>
              <w:bottom w:val="nil"/>
              <w:right w:val="nil"/>
            </w:tcBorders>
          </w:tcPr>
          <w:p w14:paraId="33E19237" w14:textId="77777777" w:rsidR="00C76A5F" w:rsidRPr="00833FB1" w:rsidRDefault="00C76A5F" w:rsidP="00833FB1">
            <w:pPr>
              <w:spacing w:line="360" w:lineRule="auto"/>
              <w:jc w:val="center"/>
              <w:rPr>
                <w:sz w:val="22"/>
                <w:szCs w:val="22"/>
                <w:lang w:val="en-GB"/>
              </w:rPr>
            </w:pPr>
            <w:r w:rsidRPr="00833FB1">
              <w:rPr>
                <w:sz w:val="22"/>
                <w:szCs w:val="22"/>
                <w:lang w:val="en-GB"/>
              </w:rPr>
              <w:t>“Indeed”</w:t>
            </w:r>
          </w:p>
        </w:tc>
      </w:tr>
      <w:tr w:rsidR="00C76A5F" w:rsidRPr="0096625F" w14:paraId="62163017" w14:textId="77777777" w:rsidTr="00330D2C">
        <w:trPr>
          <w:trHeight w:val="322"/>
        </w:trPr>
        <w:tc>
          <w:tcPr>
            <w:tcW w:w="4555" w:type="dxa"/>
            <w:tcBorders>
              <w:top w:val="nil"/>
              <w:left w:val="nil"/>
              <w:bottom w:val="nil"/>
              <w:right w:val="nil"/>
            </w:tcBorders>
          </w:tcPr>
          <w:p w14:paraId="4502F406" w14:textId="77777777" w:rsidR="00C76A5F" w:rsidRPr="00833FB1" w:rsidRDefault="00C76A5F" w:rsidP="00833FB1">
            <w:pPr>
              <w:spacing w:line="360" w:lineRule="auto"/>
              <w:jc w:val="center"/>
              <w:rPr>
                <w:sz w:val="22"/>
                <w:szCs w:val="22"/>
                <w:lang w:val="en-GB"/>
              </w:rPr>
            </w:pPr>
            <w:r w:rsidRPr="00833FB1">
              <w:rPr>
                <w:sz w:val="22"/>
                <w:szCs w:val="22"/>
                <w:lang w:val="en-GB"/>
              </w:rPr>
              <w:t>Correction</w:t>
            </w:r>
          </w:p>
        </w:tc>
        <w:tc>
          <w:tcPr>
            <w:tcW w:w="4556" w:type="dxa"/>
            <w:tcBorders>
              <w:top w:val="nil"/>
              <w:left w:val="nil"/>
              <w:bottom w:val="nil"/>
              <w:right w:val="nil"/>
            </w:tcBorders>
          </w:tcPr>
          <w:p w14:paraId="1D585DE1" w14:textId="77777777" w:rsidR="00C76A5F" w:rsidRPr="00833FB1" w:rsidRDefault="00C76A5F" w:rsidP="00833FB1">
            <w:pPr>
              <w:spacing w:line="360" w:lineRule="auto"/>
              <w:jc w:val="center"/>
              <w:rPr>
                <w:sz w:val="22"/>
                <w:szCs w:val="22"/>
                <w:lang w:val="en-GB"/>
              </w:rPr>
            </w:pPr>
            <w:r w:rsidRPr="00833FB1">
              <w:rPr>
                <w:sz w:val="22"/>
                <w:szCs w:val="22"/>
                <w:lang w:val="en-GB"/>
              </w:rPr>
              <w:t>“To Montreal, not to Ottawa.”</w:t>
            </w:r>
          </w:p>
        </w:tc>
      </w:tr>
      <w:tr w:rsidR="00C76A5F" w:rsidRPr="0096625F" w14:paraId="564B52E8" w14:textId="77777777" w:rsidTr="00330D2C">
        <w:trPr>
          <w:trHeight w:val="322"/>
        </w:trPr>
        <w:tc>
          <w:tcPr>
            <w:tcW w:w="4555" w:type="dxa"/>
            <w:tcBorders>
              <w:top w:val="nil"/>
              <w:left w:val="nil"/>
              <w:bottom w:val="nil"/>
              <w:right w:val="nil"/>
            </w:tcBorders>
          </w:tcPr>
          <w:p w14:paraId="5781E80D" w14:textId="77777777" w:rsidR="00C76A5F" w:rsidRPr="00833FB1" w:rsidRDefault="00C76A5F" w:rsidP="00833FB1">
            <w:pPr>
              <w:spacing w:line="360" w:lineRule="auto"/>
              <w:jc w:val="center"/>
              <w:rPr>
                <w:sz w:val="22"/>
                <w:szCs w:val="22"/>
                <w:lang w:val="en-GB"/>
              </w:rPr>
            </w:pPr>
            <w:r w:rsidRPr="00833FB1">
              <w:rPr>
                <w:sz w:val="22"/>
                <w:szCs w:val="22"/>
                <w:lang w:val="en-GB"/>
              </w:rPr>
              <w:t>Suggest</w:t>
            </w:r>
          </w:p>
        </w:tc>
        <w:tc>
          <w:tcPr>
            <w:tcW w:w="4556" w:type="dxa"/>
            <w:tcBorders>
              <w:top w:val="nil"/>
              <w:left w:val="nil"/>
              <w:bottom w:val="nil"/>
              <w:right w:val="nil"/>
            </w:tcBorders>
          </w:tcPr>
          <w:p w14:paraId="2DB00F65" w14:textId="77777777" w:rsidR="00C76A5F" w:rsidRPr="00833FB1" w:rsidRDefault="00C76A5F" w:rsidP="00833FB1">
            <w:pPr>
              <w:spacing w:line="360" w:lineRule="auto"/>
              <w:jc w:val="center"/>
              <w:rPr>
                <w:sz w:val="22"/>
                <w:szCs w:val="22"/>
                <w:lang w:val="en-GB"/>
              </w:rPr>
            </w:pPr>
            <w:r w:rsidRPr="00833FB1">
              <w:rPr>
                <w:sz w:val="22"/>
                <w:szCs w:val="22"/>
                <w:lang w:val="en-GB"/>
              </w:rPr>
              <w:t>“Let’s wait for the speaker to finish.”</w:t>
            </w:r>
          </w:p>
        </w:tc>
      </w:tr>
      <w:tr w:rsidR="00C76A5F" w:rsidRPr="00833FB1" w14:paraId="0C80B187" w14:textId="77777777" w:rsidTr="00486E3D">
        <w:trPr>
          <w:trHeight w:val="322"/>
        </w:trPr>
        <w:tc>
          <w:tcPr>
            <w:tcW w:w="4555" w:type="dxa"/>
            <w:tcBorders>
              <w:top w:val="nil"/>
              <w:left w:val="nil"/>
              <w:bottom w:val="single" w:sz="4" w:space="0" w:color="auto"/>
              <w:right w:val="nil"/>
            </w:tcBorders>
          </w:tcPr>
          <w:p w14:paraId="7EC8B5C5" w14:textId="77777777" w:rsidR="00C76A5F" w:rsidRPr="00833FB1" w:rsidRDefault="00C76A5F" w:rsidP="00833FB1">
            <w:pPr>
              <w:spacing w:line="360" w:lineRule="auto"/>
              <w:jc w:val="center"/>
              <w:rPr>
                <w:sz w:val="22"/>
                <w:szCs w:val="22"/>
                <w:lang w:val="en-GB"/>
              </w:rPr>
            </w:pPr>
            <w:r w:rsidRPr="00833FB1">
              <w:rPr>
                <w:sz w:val="22"/>
                <w:szCs w:val="22"/>
                <w:lang w:val="en-GB"/>
              </w:rPr>
              <w:t>Request</w:t>
            </w:r>
          </w:p>
        </w:tc>
        <w:tc>
          <w:tcPr>
            <w:tcW w:w="4556" w:type="dxa"/>
            <w:tcBorders>
              <w:top w:val="nil"/>
              <w:left w:val="nil"/>
              <w:bottom w:val="single" w:sz="4" w:space="0" w:color="auto"/>
              <w:right w:val="nil"/>
            </w:tcBorders>
          </w:tcPr>
          <w:p w14:paraId="74F23FA6" w14:textId="77777777" w:rsidR="00C76A5F" w:rsidRPr="00833FB1" w:rsidRDefault="00C76A5F" w:rsidP="00833FB1">
            <w:pPr>
              <w:spacing w:line="360" w:lineRule="auto"/>
              <w:jc w:val="center"/>
              <w:rPr>
                <w:sz w:val="22"/>
                <w:szCs w:val="22"/>
                <w:lang w:val="en-GB"/>
              </w:rPr>
            </w:pPr>
            <w:r w:rsidRPr="00833FB1">
              <w:rPr>
                <w:sz w:val="22"/>
                <w:szCs w:val="22"/>
                <w:lang w:val="en-GB"/>
              </w:rPr>
              <w:t>“Please drive very carefully.”</w:t>
            </w:r>
          </w:p>
        </w:tc>
      </w:tr>
      <w:tr w:rsidR="00C76A5F" w:rsidRPr="0096625F" w14:paraId="3D42A20E" w14:textId="77777777" w:rsidTr="00D51D7A">
        <w:trPr>
          <w:trHeight w:val="322"/>
        </w:trPr>
        <w:tc>
          <w:tcPr>
            <w:tcW w:w="9111" w:type="dxa"/>
            <w:gridSpan w:val="2"/>
            <w:tcBorders>
              <w:top w:val="single" w:sz="4" w:space="0" w:color="auto"/>
              <w:left w:val="nil"/>
              <w:bottom w:val="nil"/>
              <w:right w:val="nil"/>
            </w:tcBorders>
          </w:tcPr>
          <w:p w14:paraId="40274303" w14:textId="083C6A4E" w:rsidR="00C76A5F" w:rsidRPr="00833FB1" w:rsidRDefault="005D412D" w:rsidP="00833FB1">
            <w:pPr>
              <w:spacing w:line="360" w:lineRule="auto"/>
              <w:rPr>
                <w:sz w:val="22"/>
                <w:szCs w:val="22"/>
                <w:lang w:val="en-GB"/>
              </w:rPr>
            </w:pPr>
            <w:r w:rsidRPr="00833FB1">
              <w:rPr>
                <w:i/>
                <w:sz w:val="22"/>
                <w:szCs w:val="22"/>
                <w:lang w:val="en-GB"/>
              </w:rPr>
              <w:t>Notes.</w:t>
            </w:r>
            <w:r w:rsidRPr="00833FB1">
              <w:rPr>
                <w:sz w:val="22"/>
                <w:szCs w:val="22"/>
                <w:lang w:val="en-GB"/>
              </w:rPr>
              <w:t xml:space="preserve"> </w:t>
            </w:r>
            <w:r w:rsidR="00C76A5F" w:rsidRPr="00833FB1">
              <w:rPr>
                <w:sz w:val="22"/>
                <w:szCs w:val="22"/>
                <w:lang w:val="en-GB"/>
              </w:rPr>
              <w:t xml:space="preserve">Source: </w:t>
            </w:r>
            <w:r w:rsidRPr="00833FB1">
              <w:rPr>
                <w:sz w:val="22"/>
                <w:szCs w:val="22"/>
                <w:lang w:val="en-GB"/>
              </w:rPr>
              <w:t>(ISO</w:t>
            </w:r>
            <w:r w:rsidR="00680E4E" w:rsidRPr="00833FB1">
              <w:rPr>
                <w:sz w:val="22"/>
                <w:szCs w:val="22"/>
                <w:lang w:val="en-GB"/>
              </w:rPr>
              <w:t xml:space="preserve"> 24617</w:t>
            </w:r>
            <w:r w:rsidRPr="00833FB1">
              <w:rPr>
                <w:sz w:val="22"/>
                <w:szCs w:val="22"/>
                <w:lang w:val="en-GB"/>
              </w:rPr>
              <w:t>).</w:t>
            </w:r>
            <w:r w:rsidR="00C76A5F" w:rsidRPr="00833FB1">
              <w:rPr>
                <w:rStyle w:val="Zwaar"/>
                <w:sz w:val="22"/>
                <w:szCs w:val="22"/>
                <w:lang w:val="en-GB"/>
              </w:rPr>
              <w:t xml:space="preserve"> </w:t>
            </w:r>
            <w:r w:rsidR="00C76A5F" w:rsidRPr="00833FB1">
              <w:rPr>
                <w:rStyle w:val="Zwaar"/>
                <w:b w:val="0"/>
                <w:sz w:val="22"/>
                <w:szCs w:val="22"/>
                <w:lang w:val="en-GB"/>
              </w:rPr>
              <w:t>For all communicative functions def</w:t>
            </w:r>
            <w:r w:rsidRPr="00833FB1">
              <w:rPr>
                <w:rStyle w:val="Zwaar"/>
                <w:b w:val="0"/>
                <w:sz w:val="22"/>
                <w:szCs w:val="22"/>
                <w:lang w:val="en-GB"/>
              </w:rPr>
              <w:t>ined in ISO 24617-2 and their</w:t>
            </w:r>
            <w:r w:rsidR="00C76A5F" w:rsidRPr="00833FB1">
              <w:rPr>
                <w:rStyle w:val="Zwaar"/>
                <w:b w:val="0"/>
                <w:sz w:val="22"/>
                <w:szCs w:val="22"/>
                <w:lang w:val="en-GB"/>
              </w:rPr>
              <w:t xml:space="preserve"> definitions,</w:t>
            </w:r>
            <w:r w:rsidR="00C76A5F" w:rsidRPr="00833FB1">
              <w:rPr>
                <w:rStyle w:val="Zwaar"/>
                <w:sz w:val="22"/>
                <w:szCs w:val="22"/>
                <w:lang w:val="en-GB"/>
              </w:rPr>
              <w:t xml:space="preserve"> </w:t>
            </w:r>
            <w:r w:rsidR="00820D93" w:rsidRPr="00833FB1">
              <w:rPr>
                <w:sz w:val="22"/>
                <w:szCs w:val="22"/>
                <w:lang w:val="en-GB"/>
              </w:rPr>
              <w:t>see</w:t>
            </w:r>
            <w:r w:rsidR="007B563F" w:rsidRPr="00833FB1">
              <w:rPr>
                <w:sz w:val="22"/>
                <w:szCs w:val="22"/>
                <w:lang w:val="en-GB"/>
              </w:rPr>
              <w:t xml:space="preserve"> also</w:t>
            </w:r>
            <w:r w:rsidR="00820D93" w:rsidRPr="00833FB1">
              <w:rPr>
                <w:sz w:val="22"/>
                <w:szCs w:val="22"/>
                <w:lang w:val="en-GB"/>
              </w:rPr>
              <w:t xml:space="preserve"> </w:t>
            </w:r>
            <w:hyperlink r:id="rId12" w:history="1">
              <w:r w:rsidR="00820D93" w:rsidRPr="00833FB1">
                <w:rPr>
                  <w:rStyle w:val="Hyperlink"/>
                  <w:sz w:val="22"/>
                  <w:szCs w:val="22"/>
                  <w:lang w:val="en-GB"/>
                </w:rPr>
                <w:t>http://semantic-annotation.uvt.nl/DiAML-Data-Categories.pdf</w:t>
              </w:r>
            </w:hyperlink>
            <w:r w:rsidR="00C76A5F" w:rsidRPr="00833FB1">
              <w:rPr>
                <w:rStyle w:val="Zwaar"/>
                <w:sz w:val="22"/>
                <w:szCs w:val="22"/>
                <w:lang w:val="en-GB"/>
              </w:rPr>
              <w:t>.</w:t>
            </w:r>
          </w:p>
        </w:tc>
      </w:tr>
    </w:tbl>
    <w:p w14:paraId="4189C16C" w14:textId="77777777" w:rsidR="007F211B" w:rsidRDefault="007F211B" w:rsidP="00357B7E">
      <w:pPr>
        <w:spacing w:line="480" w:lineRule="auto"/>
        <w:ind w:firstLine="708"/>
        <w:jc w:val="both"/>
        <w:rPr>
          <w:rStyle w:val="Zwaar"/>
          <w:b w:val="0"/>
          <w:lang w:val="en-GB"/>
        </w:rPr>
      </w:pPr>
    </w:p>
    <w:p w14:paraId="51DFA179" w14:textId="192679AE" w:rsidR="000D1DC4" w:rsidRDefault="00D55B86" w:rsidP="00357B7E">
      <w:pPr>
        <w:spacing w:line="480" w:lineRule="auto"/>
        <w:ind w:firstLine="708"/>
        <w:jc w:val="both"/>
        <w:rPr>
          <w:rStyle w:val="Zwaar"/>
          <w:b w:val="0"/>
          <w:lang w:val="en-GB"/>
        </w:rPr>
      </w:pPr>
      <w:r w:rsidRPr="00570DDD">
        <w:rPr>
          <w:rStyle w:val="Zwaar"/>
          <w:b w:val="0"/>
          <w:lang w:val="en-GB"/>
        </w:rPr>
        <w:lastRenderedPageBreak/>
        <w:t xml:space="preserve">Utterances in dialogues are </w:t>
      </w:r>
      <w:r w:rsidR="000D1DC4" w:rsidRPr="00570DDD">
        <w:rPr>
          <w:rStyle w:val="Zwaar"/>
          <w:b w:val="0"/>
          <w:lang w:val="en-GB"/>
        </w:rPr>
        <w:t xml:space="preserve">very </w:t>
      </w:r>
      <w:r w:rsidRPr="00570DDD">
        <w:rPr>
          <w:rStyle w:val="Zwaar"/>
          <w:b w:val="0"/>
          <w:lang w:val="en-GB"/>
        </w:rPr>
        <w:t xml:space="preserve">often multifunctional, which means </w:t>
      </w:r>
      <w:r w:rsidR="004670A5" w:rsidRPr="00570DDD">
        <w:rPr>
          <w:rStyle w:val="Zwaar"/>
          <w:b w:val="0"/>
          <w:lang w:val="en-GB"/>
        </w:rPr>
        <w:t>that they have more than one communicative function (Bunt,</w:t>
      </w:r>
      <w:r w:rsidR="00982BBF">
        <w:rPr>
          <w:rStyle w:val="Zwaar"/>
          <w:b w:val="0"/>
          <w:lang w:val="en-GB"/>
        </w:rPr>
        <w:t xml:space="preserve"> 2011</w:t>
      </w:r>
      <w:r w:rsidR="004670A5" w:rsidRPr="00570DDD">
        <w:rPr>
          <w:rStyle w:val="Zwaar"/>
          <w:b w:val="0"/>
          <w:lang w:val="en-GB"/>
        </w:rPr>
        <w:t xml:space="preserve">). </w:t>
      </w:r>
      <w:r w:rsidR="00982BBF">
        <w:rPr>
          <w:rStyle w:val="Zwaar"/>
          <w:b w:val="0"/>
          <w:lang w:val="en-GB"/>
        </w:rPr>
        <w:t>Therefore</w:t>
      </w:r>
      <w:r w:rsidR="00270F06" w:rsidRPr="00570DDD">
        <w:rPr>
          <w:rStyle w:val="Zwaar"/>
          <w:b w:val="0"/>
          <w:lang w:val="en-GB"/>
        </w:rPr>
        <w:t xml:space="preserve">, </w:t>
      </w:r>
      <w:r w:rsidR="00982BBF">
        <w:rPr>
          <w:rStyle w:val="Zwaar"/>
          <w:b w:val="0"/>
          <w:lang w:val="en-GB"/>
        </w:rPr>
        <w:t>dialogue analysis and annotation frameworks are often ‘multidimensional’, as they allow the assigning of more than one communicative function</w:t>
      </w:r>
      <w:r w:rsidR="00BC5205">
        <w:rPr>
          <w:rStyle w:val="Zwaar"/>
          <w:b w:val="0"/>
          <w:lang w:val="en-GB"/>
        </w:rPr>
        <w:t xml:space="preserve"> (in as many dimensions)</w:t>
      </w:r>
      <w:r w:rsidR="000250F2">
        <w:rPr>
          <w:rStyle w:val="Zwaar"/>
          <w:b w:val="0"/>
          <w:lang w:val="en-GB"/>
        </w:rPr>
        <w:t xml:space="preserve"> </w:t>
      </w:r>
      <w:r w:rsidR="00982BBF">
        <w:rPr>
          <w:rStyle w:val="Zwaar"/>
          <w:b w:val="0"/>
          <w:lang w:val="en-GB"/>
        </w:rPr>
        <w:t>to functional segments (Bunt, 2011).</w:t>
      </w:r>
      <w:r w:rsidR="000250F2">
        <w:rPr>
          <w:rStyle w:val="Zwaar"/>
          <w:b w:val="0"/>
          <w:lang w:val="en-GB"/>
        </w:rPr>
        <w:t xml:space="preserve"> </w:t>
      </w:r>
      <w:r w:rsidR="00BC5205">
        <w:rPr>
          <w:rStyle w:val="Zwaar"/>
          <w:b w:val="0"/>
          <w:lang w:val="en-GB"/>
        </w:rPr>
        <w:t>N</w:t>
      </w:r>
      <w:r w:rsidR="000250F2">
        <w:rPr>
          <w:rStyle w:val="Zwaar"/>
          <w:b w:val="0"/>
          <w:lang w:val="en-GB"/>
        </w:rPr>
        <w:t>ote</w:t>
      </w:r>
      <w:r w:rsidR="00BC5205">
        <w:rPr>
          <w:rStyle w:val="Zwaar"/>
          <w:b w:val="0"/>
          <w:lang w:val="en-GB"/>
        </w:rPr>
        <w:t>, however,</w:t>
      </w:r>
      <w:r w:rsidR="000250F2">
        <w:rPr>
          <w:rStyle w:val="Zwaar"/>
          <w:b w:val="0"/>
          <w:lang w:val="en-GB"/>
        </w:rPr>
        <w:t xml:space="preserve"> that each functional segment may only contain one communicative function per dimension. </w:t>
      </w:r>
      <w:r w:rsidR="00983135" w:rsidRPr="00570DDD">
        <w:rPr>
          <w:rStyle w:val="Zwaar"/>
          <w:b w:val="0"/>
          <w:lang w:val="en-GB"/>
        </w:rPr>
        <w:t>The dialogue fragment</w:t>
      </w:r>
      <w:r w:rsidR="002D1863">
        <w:rPr>
          <w:rStyle w:val="Voetnootmarkering"/>
          <w:bCs/>
          <w:lang w:val="en-GB"/>
        </w:rPr>
        <w:footnoteReference w:id="1"/>
      </w:r>
      <w:r w:rsidR="00983135" w:rsidRPr="00570DDD">
        <w:rPr>
          <w:rStyle w:val="Zwaar"/>
          <w:b w:val="0"/>
          <w:lang w:val="en-GB"/>
        </w:rPr>
        <w:t xml:space="preserve"> </w:t>
      </w:r>
      <w:r w:rsidR="005A542F">
        <w:rPr>
          <w:rStyle w:val="Zwaar"/>
          <w:b w:val="0"/>
          <w:lang w:val="en-GB"/>
        </w:rPr>
        <w:t xml:space="preserve">in </w:t>
      </w:r>
      <w:r w:rsidR="004805B7">
        <w:rPr>
          <w:rStyle w:val="Zwaar"/>
          <w:b w:val="0"/>
          <w:lang w:val="en-GB"/>
        </w:rPr>
        <w:t>(4</w:t>
      </w:r>
      <w:r w:rsidR="00983135" w:rsidRPr="00570DDD">
        <w:rPr>
          <w:rStyle w:val="Zwaar"/>
          <w:b w:val="0"/>
          <w:lang w:val="en-GB"/>
        </w:rPr>
        <w:t>)</w:t>
      </w:r>
      <w:r w:rsidR="00270F06" w:rsidRPr="00570DDD">
        <w:rPr>
          <w:rStyle w:val="Zwaar"/>
          <w:b w:val="0"/>
          <w:lang w:val="en-GB"/>
        </w:rPr>
        <w:t xml:space="preserve"> illustrates </w:t>
      </w:r>
      <w:r w:rsidR="006E2050">
        <w:rPr>
          <w:rStyle w:val="Zwaar"/>
          <w:b w:val="0"/>
          <w:lang w:val="en-GB"/>
        </w:rPr>
        <w:t>the</w:t>
      </w:r>
      <w:r w:rsidR="00270F06" w:rsidRPr="00570DDD">
        <w:rPr>
          <w:rStyle w:val="Zwaar"/>
          <w:b w:val="0"/>
          <w:lang w:val="en-GB"/>
        </w:rPr>
        <w:t xml:space="preserve"> concepts</w:t>
      </w:r>
      <w:r w:rsidR="006E2050">
        <w:rPr>
          <w:rStyle w:val="Zwaar"/>
          <w:b w:val="0"/>
          <w:lang w:val="en-GB"/>
        </w:rPr>
        <w:t xml:space="preserve"> of multifunctionality and multidimensionality</w:t>
      </w:r>
      <w:r w:rsidR="00B54DB6" w:rsidRPr="00570DDD">
        <w:rPr>
          <w:rStyle w:val="Zwaar"/>
          <w:b w:val="0"/>
          <w:lang w:val="en-GB"/>
        </w:rPr>
        <w:t xml:space="preserve">. </w:t>
      </w:r>
    </w:p>
    <w:p w14:paraId="0B428A2F" w14:textId="77777777" w:rsidR="006E3F0F" w:rsidRPr="00570DDD" w:rsidRDefault="006E3F0F" w:rsidP="00357B7E">
      <w:pPr>
        <w:spacing w:line="480" w:lineRule="auto"/>
        <w:ind w:firstLine="708"/>
        <w:jc w:val="both"/>
        <w:rPr>
          <w:rStyle w:val="Zwaar"/>
          <w:b w:val="0"/>
          <w:lang w:val="en-GB"/>
        </w:rPr>
      </w:pPr>
    </w:p>
    <w:p w14:paraId="21E8B18F" w14:textId="5A94452D" w:rsidR="00B54DB6" w:rsidRPr="005D3D4E" w:rsidRDefault="004805B7" w:rsidP="005D3D4E">
      <w:pPr>
        <w:spacing w:line="360" w:lineRule="auto"/>
        <w:jc w:val="both"/>
        <w:rPr>
          <w:bCs/>
          <w:sz w:val="22"/>
          <w:szCs w:val="22"/>
          <w:lang w:val="en-GB"/>
        </w:rPr>
      </w:pPr>
      <w:r>
        <w:rPr>
          <w:rStyle w:val="Zwaar"/>
          <w:b w:val="0"/>
          <w:lang w:val="en-GB"/>
        </w:rPr>
        <w:t>(4</w:t>
      </w:r>
      <w:r w:rsidR="00B54DB6" w:rsidRPr="00570DDD">
        <w:rPr>
          <w:rStyle w:val="Zwaar"/>
          <w:b w:val="0"/>
          <w:lang w:val="en-GB"/>
        </w:rPr>
        <w:t xml:space="preserve">) </w:t>
      </w:r>
      <w:r w:rsidR="00B54DB6" w:rsidRPr="00570DDD">
        <w:rPr>
          <w:rStyle w:val="Zwaar"/>
          <w:b w:val="0"/>
          <w:lang w:val="en-GB"/>
        </w:rPr>
        <w:tab/>
      </w:r>
      <w:r w:rsidR="00B54DB6" w:rsidRPr="002B428E">
        <w:rPr>
          <w:rStyle w:val="Zwaar"/>
          <w:b w:val="0"/>
          <w:sz w:val="22"/>
          <w:szCs w:val="22"/>
          <w:lang w:val="en-GB"/>
        </w:rPr>
        <w:t>1</w:t>
      </w:r>
      <w:r w:rsidR="00BC5205" w:rsidRPr="002B428E">
        <w:rPr>
          <w:rStyle w:val="Zwaar"/>
          <w:b w:val="0"/>
          <w:sz w:val="22"/>
          <w:szCs w:val="22"/>
          <w:lang w:val="en-GB"/>
        </w:rPr>
        <w:t>.</w:t>
      </w:r>
      <w:r w:rsidR="00B54DB6" w:rsidRPr="002B428E">
        <w:rPr>
          <w:rStyle w:val="Zwaar"/>
          <w:b w:val="0"/>
          <w:sz w:val="22"/>
          <w:szCs w:val="22"/>
          <w:lang w:val="en-GB"/>
        </w:rPr>
        <w:t xml:space="preserve"> S: Which way do we wanna go? </w:t>
      </w:r>
    </w:p>
    <w:p w14:paraId="1A25A6A1" w14:textId="683284DF" w:rsidR="006E3F0F" w:rsidRPr="002B428E" w:rsidRDefault="00BC5205" w:rsidP="005D3D4E">
      <w:pPr>
        <w:spacing w:line="360" w:lineRule="auto"/>
        <w:ind w:firstLine="708"/>
        <w:jc w:val="both"/>
        <w:rPr>
          <w:rStyle w:val="Zwaar"/>
          <w:b w:val="0"/>
          <w:sz w:val="22"/>
          <w:szCs w:val="22"/>
          <w:lang w:val="en-GB"/>
        </w:rPr>
      </w:pPr>
      <w:r w:rsidRPr="002B428E">
        <w:rPr>
          <w:rStyle w:val="Zwaar"/>
          <w:b w:val="0"/>
          <w:sz w:val="22"/>
          <w:szCs w:val="22"/>
          <w:lang w:val="en-GB"/>
        </w:rPr>
        <w:t>2.</w:t>
      </w:r>
      <w:r w:rsidR="00B54DB6" w:rsidRPr="002B428E">
        <w:rPr>
          <w:rStyle w:val="Zwaar"/>
          <w:b w:val="0"/>
          <w:sz w:val="22"/>
          <w:szCs w:val="22"/>
          <w:lang w:val="en-GB"/>
        </w:rPr>
        <w:t xml:space="preserve"> U: Uh to Dansville to Corning to Elmira.</w:t>
      </w:r>
    </w:p>
    <w:p w14:paraId="75690370" w14:textId="77777777" w:rsidR="00883438" w:rsidRPr="00570DDD" w:rsidRDefault="00883438" w:rsidP="00440CC4">
      <w:pPr>
        <w:spacing w:line="480" w:lineRule="auto"/>
        <w:ind w:firstLine="708"/>
        <w:jc w:val="both"/>
        <w:rPr>
          <w:rStyle w:val="Zwaar"/>
          <w:b w:val="0"/>
          <w:lang w:val="en-GB"/>
        </w:rPr>
      </w:pPr>
    </w:p>
    <w:p w14:paraId="31762EDA" w14:textId="0D9A1A53" w:rsidR="005517D8" w:rsidRPr="00570DDD" w:rsidRDefault="00B54DB6" w:rsidP="00357B7E">
      <w:pPr>
        <w:spacing w:line="480" w:lineRule="auto"/>
        <w:jc w:val="both"/>
        <w:rPr>
          <w:rStyle w:val="Zwaar"/>
          <w:b w:val="0"/>
          <w:lang w:val="en-GB"/>
        </w:rPr>
      </w:pPr>
      <w:r w:rsidRPr="00570DDD">
        <w:rPr>
          <w:rStyle w:val="Zwaar"/>
          <w:b w:val="0"/>
          <w:lang w:val="en-GB"/>
        </w:rPr>
        <w:t xml:space="preserve">In </w:t>
      </w:r>
      <w:r w:rsidR="005A542F">
        <w:rPr>
          <w:rStyle w:val="Zwaar"/>
          <w:b w:val="0"/>
          <w:lang w:val="en-GB"/>
        </w:rPr>
        <w:t>the first utterance</w:t>
      </w:r>
      <w:r w:rsidRPr="00570DDD">
        <w:rPr>
          <w:rStyle w:val="Zwaar"/>
          <w:b w:val="0"/>
          <w:lang w:val="en-GB"/>
        </w:rPr>
        <w:t xml:space="preserve"> S asks U a question</w:t>
      </w:r>
      <w:r w:rsidR="005A542F">
        <w:rPr>
          <w:rStyle w:val="Zwaar"/>
          <w:b w:val="0"/>
          <w:lang w:val="en-GB"/>
        </w:rPr>
        <w:t xml:space="preserve">. More specifically, taking into account the ISO 24617-2 annotation scheme, </w:t>
      </w:r>
      <w:r w:rsidR="007956F5">
        <w:rPr>
          <w:rStyle w:val="Zwaar"/>
          <w:b w:val="0"/>
          <w:lang w:val="en-GB"/>
        </w:rPr>
        <w:t>the first utterance</w:t>
      </w:r>
      <w:r w:rsidR="006A03BB">
        <w:rPr>
          <w:rStyle w:val="Zwaar"/>
          <w:b w:val="0"/>
          <w:lang w:val="en-GB"/>
        </w:rPr>
        <w:t xml:space="preserve"> may be annotated as having the communicative function</w:t>
      </w:r>
      <w:r w:rsidR="005A542F">
        <w:rPr>
          <w:rStyle w:val="Zwaar"/>
          <w:b w:val="0"/>
          <w:lang w:val="en-GB"/>
        </w:rPr>
        <w:t xml:space="preserve"> </w:t>
      </w:r>
      <w:r w:rsidRPr="00570DDD">
        <w:rPr>
          <w:rStyle w:val="Zwaar"/>
          <w:b w:val="0"/>
          <w:lang w:val="en-GB"/>
        </w:rPr>
        <w:t>‘set question’</w:t>
      </w:r>
      <w:r w:rsidR="005A542F">
        <w:rPr>
          <w:rStyle w:val="Zwaar"/>
          <w:b w:val="0"/>
          <w:lang w:val="en-GB"/>
        </w:rPr>
        <w:t>,</w:t>
      </w:r>
      <w:r w:rsidRPr="00570DDD">
        <w:rPr>
          <w:rStyle w:val="Zwaar"/>
          <w:b w:val="0"/>
          <w:lang w:val="en-GB"/>
        </w:rPr>
        <w:t xml:space="preserve"> </w:t>
      </w:r>
      <w:r w:rsidR="005A542F">
        <w:rPr>
          <w:rStyle w:val="Zwaar"/>
          <w:b w:val="0"/>
          <w:lang w:val="en-GB"/>
        </w:rPr>
        <w:t xml:space="preserve">and </w:t>
      </w:r>
      <w:r w:rsidR="003332F3">
        <w:rPr>
          <w:rStyle w:val="Zwaar"/>
          <w:b w:val="0"/>
          <w:lang w:val="en-GB"/>
        </w:rPr>
        <w:t>since</w:t>
      </w:r>
      <w:r w:rsidR="005A542F">
        <w:rPr>
          <w:rStyle w:val="Zwaar"/>
          <w:b w:val="0"/>
          <w:lang w:val="en-GB"/>
        </w:rPr>
        <w:t xml:space="preserve"> the subject of </w:t>
      </w:r>
      <w:r w:rsidR="00CA2C5B">
        <w:rPr>
          <w:rStyle w:val="Zwaar"/>
          <w:b w:val="0"/>
          <w:lang w:val="en-GB"/>
        </w:rPr>
        <w:t>the dialogue includes the navigation</w:t>
      </w:r>
      <w:r w:rsidR="00434857">
        <w:rPr>
          <w:rStyle w:val="Zwaar"/>
          <w:b w:val="0"/>
          <w:lang w:val="en-GB"/>
        </w:rPr>
        <w:t xml:space="preserve"> of transport</w:t>
      </w:r>
      <w:r w:rsidR="00CA2C5B">
        <w:rPr>
          <w:rStyle w:val="Zwaar"/>
          <w:b w:val="0"/>
          <w:lang w:val="en-GB"/>
        </w:rPr>
        <w:t xml:space="preserve"> </w:t>
      </w:r>
      <w:r w:rsidR="00434857">
        <w:rPr>
          <w:rStyle w:val="Zwaar"/>
          <w:b w:val="0"/>
          <w:lang w:val="en-GB"/>
        </w:rPr>
        <w:t xml:space="preserve">the </w:t>
      </w:r>
      <w:r w:rsidR="00CA2C5B">
        <w:rPr>
          <w:rStyle w:val="Zwaar"/>
          <w:b w:val="0"/>
          <w:lang w:val="en-GB"/>
        </w:rPr>
        <w:t xml:space="preserve">‘task’ dimension is </w:t>
      </w:r>
      <w:r w:rsidR="006A03BB">
        <w:rPr>
          <w:rStyle w:val="Zwaar"/>
          <w:b w:val="0"/>
          <w:lang w:val="en-GB"/>
        </w:rPr>
        <w:t xml:space="preserve">most </w:t>
      </w:r>
      <w:r w:rsidR="00CA2C5B">
        <w:rPr>
          <w:rStyle w:val="Zwaar"/>
          <w:b w:val="0"/>
          <w:lang w:val="en-GB"/>
        </w:rPr>
        <w:t>sui</w:t>
      </w:r>
      <w:r w:rsidR="004805B7">
        <w:rPr>
          <w:rStyle w:val="Zwaar"/>
          <w:b w:val="0"/>
          <w:lang w:val="en-GB"/>
        </w:rPr>
        <w:t>t</w:t>
      </w:r>
      <w:r w:rsidR="00F436B4">
        <w:rPr>
          <w:rStyle w:val="Zwaar"/>
          <w:b w:val="0"/>
          <w:lang w:val="en-GB"/>
        </w:rPr>
        <w:t>able</w:t>
      </w:r>
      <w:r w:rsidR="00CA2C5B">
        <w:rPr>
          <w:rStyle w:val="Zwaar"/>
          <w:b w:val="0"/>
          <w:lang w:val="en-GB"/>
        </w:rPr>
        <w:t xml:space="preserve"> here.</w:t>
      </w:r>
      <w:r w:rsidRPr="00570DDD">
        <w:rPr>
          <w:rStyle w:val="Zwaar"/>
          <w:b w:val="0"/>
          <w:lang w:val="en-GB"/>
        </w:rPr>
        <w:t xml:space="preserve"> </w:t>
      </w:r>
      <w:r w:rsidR="00BC5205">
        <w:rPr>
          <w:rStyle w:val="Zwaar"/>
          <w:b w:val="0"/>
          <w:lang w:val="en-GB"/>
        </w:rPr>
        <w:t xml:space="preserve">In </w:t>
      </w:r>
      <w:r w:rsidR="00A01A90">
        <w:rPr>
          <w:rStyle w:val="Zwaar"/>
          <w:b w:val="0"/>
          <w:lang w:val="en-GB"/>
        </w:rPr>
        <w:t>the second utterance</w:t>
      </w:r>
      <w:r w:rsidR="00F202FD" w:rsidRPr="00570DDD">
        <w:rPr>
          <w:rStyle w:val="Zwaar"/>
          <w:b w:val="0"/>
          <w:lang w:val="en-GB"/>
        </w:rPr>
        <w:t xml:space="preserve"> </w:t>
      </w:r>
      <w:r w:rsidRPr="00570DDD">
        <w:rPr>
          <w:rStyle w:val="Zwaar"/>
          <w:b w:val="0"/>
          <w:lang w:val="en-GB"/>
        </w:rPr>
        <w:t xml:space="preserve">U </w:t>
      </w:r>
      <w:r w:rsidR="00E30C6E" w:rsidRPr="00570DDD">
        <w:rPr>
          <w:rStyle w:val="Zwaar"/>
          <w:b w:val="0"/>
          <w:lang w:val="en-GB"/>
        </w:rPr>
        <w:t>then takes the turn (‘turn take’</w:t>
      </w:r>
      <w:r w:rsidR="00C946FB" w:rsidRPr="00570DDD">
        <w:rPr>
          <w:rStyle w:val="Zwaar"/>
          <w:b w:val="0"/>
          <w:lang w:val="en-GB"/>
        </w:rPr>
        <w:t xml:space="preserve"> function</w:t>
      </w:r>
      <w:r w:rsidR="00E30C6E" w:rsidRPr="00570DDD">
        <w:rPr>
          <w:rStyle w:val="Zwaar"/>
          <w:b w:val="0"/>
          <w:lang w:val="en-GB"/>
        </w:rPr>
        <w:t>/’turn management’</w:t>
      </w:r>
      <w:r w:rsidR="00C946FB" w:rsidRPr="00570DDD">
        <w:rPr>
          <w:rStyle w:val="Zwaar"/>
          <w:b w:val="0"/>
          <w:lang w:val="en-GB"/>
        </w:rPr>
        <w:t xml:space="preserve"> dimension</w:t>
      </w:r>
      <w:r w:rsidR="00E30C6E" w:rsidRPr="00570DDD">
        <w:rPr>
          <w:rStyle w:val="Zwaar"/>
          <w:b w:val="0"/>
          <w:lang w:val="en-GB"/>
        </w:rPr>
        <w:t>), stalls</w:t>
      </w:r>
      <w:r w:rsidR="00F202FD" w:rsidRPr="00570DDD">
        <w:rPr>
          <w:rStyle w:val="Zwaar"/>
          <w:b w:val="0"/>
          <w:lang w:val="en-GB"/>
        </w:rPr>
        <w:t xml:space="preserve"> </w:t>
      </w:r>
      <w:r w:rsidR="00963055">
        <w:rPr>
          <w:rStyle w:val="Zwaar"/>
          <w:b w:val="0"/>
          <w:lang w:val="en-GB"/>
        </w:rPr>
        <w:t>by</w:t>
      </w:r>
      <w:r w:rsidR="00E30C6E" w:rsidRPr="00570DDD">
        <w:rPr>
          <w:rStyle w:val="Zwaar"/>
          <w:b w:val="0"/>
          <w:lang w:val="en-GB"/>
        </w:rPr>
        <w:t xml:space="preserve"> the use of ‘uh’ (‘stalling’/’time management’)</w:t>
      </w:r>
      <w:r w:rsidRPr="00570DDD">
        <w:rPr>
          <w:rStyle w:val="Zwaar"/>
          <w:b w:val="0"/>
          <w:lang w:val="en-GB"/>
        </w:rPr>
        <w:t xml:space="preserve"> </w:t>
      </w:r>
      <w:r w:rsidR="00E30C6E" w:rsidRPr="00570DDD">
        <w:rPr>
          <w:rStyle w:val="Zwaar"/>
          <w:b w:val="0"/>
          <w:lang w:val="en-GB"/>
        </w:rPr>
        <w:t xml:space="preserve">and </w:t>
      </w:r>
      <w:r w:rsidR="003F48E4">
        <w:rPr>
          <w:rStyle w:val="Zwaar"/>
          <w:b w:val="0"/>
          <w:lang w:val="en-GB"/>
        </w:rPr>
        <w:t xml:space="preserve">finally </w:t>
      </w:r>
      <w:r w:rsidR="00E30C6E" w:rsidRPr="00570DDD">
        <w:rPr>
          <w:rStyle w:val="Zwaar"/>
          <w:b w:val="0"/>
          <w:lang w:val="en-GB"/>
        </w:rPr>
        <w:t>answer</w:t>
      </w:r>
      <w:r w:rsidR="00F202FD" w:rsidRPr="00570DDD">
        <w:rPr>
          <w:rStyle w:val="Zwaar"/>
          <w:b w:val="0"/>
          <w:lang w:val="en-GB"/>
        </w:rPr>
        <w:t>s</w:t>
      </w:r>
      <w:r w:rsidR="00E30C6E" w:rsidRPr="00570DDD">
        <w:rPr>
          <w:rStyle w:val="Zwaar"/>
          <w:b w:val="0"/>
          <w:lang w:val="en-GB"/>
        </w:rPr>
        <w:t xml:space="preserve"> the question (‘answer’/’task’).</w:t>
      </w:r>
      <w:r w:rsidR="00C946FB" w:rsidRPr="00570DDD">
        <w:rPr>
          <w:rStyle w:val="Zwaar"/>
          <w:b w:val="0"/>
          <w:lang w:val="en-GB"/>
        </w:rPr>
        <w:tab/>
      </w:r>
      <w:r w:rsidR="00C946FB" w:rsidRPr="00570DDD">
        <w:rPr>
          <w:rStyle w:val="Zwaar"/>
          <w:b w:val="0"/>
          <w:lang w:val="en-GB"/>
        </w:rPr>
        <w:tab/>
      </w:r>
      <w:r w:rsidR="006A03BB">
        <w:rPr>
          <w:rStyle w:val="Zwaar"/>
          <w:b w:val="0"/>
          <w:lang w:val="en-GB"/>
        </w:rPr>
        <w:tab/>
      </w:r>
      <w:r w:rsidR="006A03BB">
        <w:rPr>
          <w:rStyle w:val="Zwaar"/>
          <w:b w:val="0"/>
          <w:lang w:val="en-GB"/>
        </w:rPr>
        <w:tab/>
      </w:r>
      <w:r w:rsidR="006A03BB">
        <w:rPr>
          <w:rStyle w:val="Zwaar"/>
          <w:b w:val="0"/>
          <w:lang w:val="en-GB"/>
        </w:rPr>
        <w:tab/>
      </w:r>
      <w:r w:rsidR="00852674" w:rsidRPr="00570DDD">
        <w:rPr>
          <w:rStyle w:val="Zwaar"/>
          <w:b w:val="0"/>
          <w:lang w:val="en-GB"/>
        </w:rPr>
        <w:t xml:space="preserve">Whereas schemes such as DAMSL </w:t>
      </w:r>
      <w:r w:rsidR="00615C32" w:rsidRPr="00570DDD">
        <w:rPr>
          <w:rStyle w:val="Zwaar"/>
          <w:b w:val="0"/>
          <w:lang w:val="en-GB"/>
        </w:rPr>
        <w:t>(</w:t>
      </w:r>
      <w:r w:rsidR="00852674" w:rsidRPr="00570DDD">
        <w:rPr>
          <w:rStyle w:val="Zwaar"/>
          <w:b w:val="0"/>
          <w:lang w:val="en-GB"/>
        </w:rPr>
        <w:t>and MRDA</w:t>
      </w:r>
      <w:r w:rsidR="00615C32" w:rsidRPr="00570DDD">
        <w:rPr>
          <w:rStyle w:val="Zwaar"/>
          <w:b w:val="0"/>
          <w:lang w:val="en-GB"/>
        </w:rPr>
        <w:t>)</w:t>
      </w:r>
      <w:r w:rsidR="00C838FD" w:rsidRPr="00570DDD">
        <w:rPr>
          <w:rStyle w:val="Zwaar"/>
          <w:b w:val="0"/>
          <w:lang w:val="en-GB"/>
        </w:rPr>
        <w:t xml:space="preserve"> </w:t>
      </w:r>
      <w:r w:rsidR="00852674" w:rsidRPr="00570DDD">
        <w:rPr>
          <w:rStyle w:val="Zwaar"/>
          <w:b w:val="0"/>
          <w:lang w:val="en-GB"/>
        </w:rPr>
        <w:t>do not have an explicit definition of dimension</w:t>
      </w:r>
      <w:r w:rsidR="00434857">
        <w:rPr>
          <w:rStyle w:val="Zwaar"/>
          <w:b w:val="0"/>
          <w:lang w:val="en-GB"/>
        </w:rPr>
        <w:t xml:space="preserve"> and</w:t>
      </w:r>
      <w:r w:rsidR="00852674" w:rsidRPr="00570DDD">
        <w:rPr>
          <w:rStyle w:val="Zwaar"/>
          <w:b w:val="0"/>
          <w:lang w:val="en-GB"/>
        </w:rPr>
        <w:t xml:space="preserve"> use</w:t>
      </w:r>
      <w:r w:rsidR="00AC142C" w:rsidRPr="00570DDD">
        <w:rPr>
          <w:rStyle w:val="Zwaar"/>
          <w:b w:val="0"/>
          <w:lang w:val="en-GB"/>
        </w:rPr>
        <w:t xml:space="preserve"> ‘dimension’ as an umbrella-concept of</w:t>
      </w:r>
      <w:r w:rsidR="00924F01" w:rsidRPr="00570DDD">
        <w:rPr>
          <w:rStyle w:val="Zwaar"/>
          <w:b w:val="0"/>
          <w:lang w:val="en-GB"/>
        </w:rPr>
        <w:t xml:space="preserve"> clusters </w:t>
      </w:r>
      <w:r w:rsidR="00852674" w:rsidRPr="00570DDD">
        <w:rPr>
          <w:rStyle w:val="Zwaar"/>
          <w:b w:val="0"/>
          <w:lang w:val="en-GB"/>
        </w:rPr>
        <w:t>of communicative functions</w:t>
      </w:r>
      <w:r w:rsidR="00924F01" w:rsidRPr="00570DDD">
        <w:rPr>
          <w:rStyle w:val="Zwaar"/>
          <w:b w:val="0"/>
          <w:lang w:val="en-GB"/>
        </w:rPr>
        <w:t xml:space="preserve"> (i.e. groups of </w:t>
      </w:r>
      <w:r w:rsidR="00434857">
        <w:rPr>
          <w:rStyle w:val="Zwaar"/>
          <w:b w:val="0"/>
          <w:lang w:val="en-GB"/>
        </w:rPr>
        <w:t xml:space="preserve">communicative </w:t>
      </w:r>
      <w:r w:rsidR="00924F01" w:rsidRPr="00570DDD">
        <w:rPr>
          <w:rStyle w:val="Zwaar"/>
          <w:b w:val="0"/>
          <w:lang w:val="en-GB"/>
        </w:rPr>
        <w:t>functions that are alike)</w:t>
      </w:r>
      <w:r w:rsidR="00852674" w:rsidRPr="00570DDD">
        <w:rPr>
          <w:rStyle w:val="Zwaar"/>
          <w:b w:val="0"/>
          <w:lang w:val="en-GB"/>
        </w:rPr>
        <w:t xml:space="preserve">, </w:t>
      </w:r>
      <w:r w:rsidR="00C63D6F">
        <w:rPr>
          <w:rStyle w:val="Zwaar"/>
          <w:b w:val="0"/>
          <w:lang w:val="en-GB"/>
        </w:rPr>
        <w:t>the ISO 24617-2 scheme, following the DIT scheme,</w:t>
      </w:r>
      <w:r w:rsidR="00852674" w:rsidRPr="00570DDD">
        <w:rPr>
          <w:rStyle w:val="Zwaar"/>
          <w:b w:val="0"/>
          <w:lang w:val="en-GB"/>
        </w:rPr>
        <w:t xml:space="preserve"> defines dimensions as ‘type</w:t>
      </w:r>
      <w:r w:rsidR="00FF5C7A">
        <w:rPr>
          <w:rStyle w:val="Zwaar"/>
          <w:b w:val="0"/>
          <w:lang w:val="en-GB"/>
        </w:rPr>
        <w:t>s</w:t>
      </w:r>
      <w:r w:rsidR="00852674" w:rsidRPr="00570DDD">
        <w:rPr>
          <w:rStyle w:val="Zwaar"/>
          <w:b w:val="0"/>
          <w:lang w:val="en-GB"/>
        </w:rPr>
        <w:t xml:space="preserve"> of semantic content’</w:t>
      </w:r>
      <w:r w:rsidR="00C63D6F">
        <w:rPr>
          <w:rStyle w:val="Zwaar"/>
          <w:b w:val="0"/>
          <w:lang w:val="en-GB"/>
        </w:rPr>
        <w:t xml:space="preserve"> (Bunt </w:t>
      </w:r>
      <w:r w:rsidR="00F62D9B" w:rsidRPr="00570DDD">
        <w:rPr>
          <w:rStyle w:val="Zwaar"/>
          <w:b w:val="0"/>
          <w:lang w:val="en-GB"/>
        </w:rPr>
        <w:t>et al.</w:t>
      </w:r>
      <w:r w:rsidR="00C63D6F">
        <w:rPr>
          <w:rStyle w:val="Zwaar"/>
          <w:b w:val="0"/>
          <w:lang w:val="en-GB"/>
        </w:rPr>
        <w:t>, 2012</w:t>
      </w:r>
      <w:r w:rsidR="00F62D9B" w:rsidRPr="00570DDD">
        <w:rPr>
          <w:rStyle w:val="Zwaar"/>
          <w:b w:val="0"/>
          <w:lang w:val="en-GB"/>
        </w:rPr>
        <w:t>)</w:t>
      </w:r>
      <w:r w:rsidR="00852674" w:rsidRPr="00570DDD">
        <w:rPr>
          <w:rStyle w:val="Zwaar"/>
          <w:b w:val="0"/>
          <w:lang w:val="en-GB"/>
        </w:rPr>
        <w:t xml:space="preserve">. </w:t>
      </w:r>
      <w:r w:rsidR="00C63D6F">
        <w:rPr>
          <w:rStyle w:val="Zwaar"/>
          <w:b w:val="0"/>
          <w:lang w:val="en-GB"/>
        </w:rPr>
        <w:t>In the DIT scheme and subsequently in the ISO 24617-2 scheme, t</w:t>
      </w:r>
      <w:r w:rsidR="00434857">
        <w:rPr>
          <w:rStyle w:val="Zwaar"/>
          <w:b w:val="0"/>
          <w:lang w:val="en-GB"/>
        </w:rPr>
        <w:t>his</w:t>
      </w:r>
      <w:r w:rsidR="00852674" w:rsidRPr="00570DDD">
        <w:rPr>
          <w:rStyle w:val="Zwaar"/>
          <w:b w:val="0"/>
          <w:lang w:val="en-GB"/>
        </w:rPr>
        <w:t xml:space="preserve"> has resulted in the distinction between the nine</w:t>
      </w:r>
      <w:r w:rsidR="00AC142C" w:rsidRPr="00570DDD">
        <w:rPr>
          <w:rStyle w:val="Zwaar"/>
          <w:b w:val="0"/>
          <w:lang w:val="en-GB"/>
        </w:rPr>
        <w:t xml:space="preserve"> aforementioned</w:t>
      </w:r>
      <w:r w:rsidR="00852674" w:rsidRPr="00570DDD">
        <w:rPr>
          <w:rStyle w:val="Zwaar"/>
          <w:b w:val="0"/>
          <w:lang w:val="en-GB"/>
        </w:rPr>
        <w:t xml:space="preserve"> dimensions</w:t>
      </w:r>
      <w:r w:rsidR="00AC142C" w:rsidRPr="00570DDD">
        <w:rPr>
          <w:rStyle w:val="Zwaar"/>
          <w:b w:val="0"/>
          <w:lang w:val="en-GB"/>
        </w:rPr>
        <w:t xml:space="preserve"> (see </w:t>
      </w:r>
      <w:r w:rsidR="00F436B4">
        <w:rPr>
          <w:rStyle w:val="Zwaar"/>
          <w:b w:val="0"/>
          <w:lang w:val="en-GB"/>
        </w:rPr>
        <w:t>Table</w:t>
      </w:r>
      <w:r w:rsidR="004805B7">
        <w:rPr>
          <w:rStyle w:val="Zwaar"/>
          <w:b w:val="0"/>
          <w:lang w:val="en-GB"/>
        </w:rPr>
        <w:t xml:space="preserve"> 2</w:t>
      </w:r>
      <w:r w:rsidR="00AC142C" w:rsidRPr="00570DDD">
        <w:rPr>
          <w:rStyle w:val="Zwaar"/>
          <w:b w:val="0"/>
          <w:lang w:val="en-GB"/>
        </w:rPr>
        <w:t>)</w:t>
      </w:r>
      <w:r w:rsidR="00852674" w:rsidRPr="00570DDD">
        <w:rPr>
          <w:rStyle w:val="Zwaar"/>
          <w:b w:val="0"/>
          <w:lang w:val="en-GB"/>
        </w:rPr>
        <w:t xml:space="preserve"> and allows for </w:t>
      </w:r>
      <w:r w:rsidR="00F54BE5" w:rsidRPr="00570DDD">
        <w:rPr>
          <w:rStyle w:val="Zwaar"/>
          <w:b w:val="0"/>
          <w:lang w:val="en-GB"/>
        </w:rPr>
        <w:t>a communicative function</w:t>
      </w:r>
      <w:r w:rsidR="00852674" w:rsidRPr="00570DDD">
        <w:rPr>
          <w:rStyle w:val="Zwaar"/>
          <w:b w:val="0"/>
          <w:lang w:val="en-GB"/>
        </w:rPr>
        <w:t xml:space="preserve"> to be </w:t>
      </w:r>
      <w:r w:rsidR="00F54BE5" w:rsidRPr="00570DDD">
        <w:rPr>
          <w:rStyle w:val="Zwaar"/>
          <w:b w:val="0"/>
          <w:lang w:val="en-GB"/>
        </w:rPr>
        <w:t xml:space="preserve">related to </w:t>
      </w:r>
      <w:r w:rsidR="00814E0B" w:rsidRPr="00570DDD">
        <w:rPr>
          <w:rStyle w:val="Zwaar"/>
          <w:b w:val="0"/>
          <w:lang w:val="en-GB"/>
        </w:rPr>
        <w:t>some</w:t>
      </w:r>
      <w:r w:rsidR="00F54BE5" w:rsidRPr="00570DDD">
        <w:rPr>
          <w:rStyle w:val="Zwaar"/>
          <w:b w:val="0"/>
          <w:lang w:val="en-GB"/>
        </w:rPr>
        <w:t xml:space="preserve"> </w:t>
      </w:r>
      <w:r w:rsidR="0073595B">
        <w:rPr>
          <w:rStyle w:val="Zwaar"/>
          <w:b w:val="0"/>
          <w:lang w:val="en-GB"/>
        </w:rPr>
        <w:t>dimension</w:t>
      </w:r>
      <w:r w:rsidR="00C63D6F">
        <w:rPr>
          <w:rStyle w:val="Zwaar"/>
          <w:b w:val="0"/>
          <w:lang w:val="en-GB"/>
        </w:rPr>
        <w:t xml:space="preserve"> </w:t>
      </w:r>
      <w:r w:rsidR="0073595B">
        <w:rPr>
          <w:rStyle w:val="Zwaar"/>
          <w:b w:val="0"/>
          <w:lang w:val="en-GB"/>
        </w:rPr>
        <w:t>(n</w:t>
      </w:r>
      <w:r w:rsidR="00874B85">
        <w:rPr>
          <w:rStyle w:val="Zwaar"/>
          <w:b w:val="0"/>
          <w:lang w:val="en-GB"/>
        </w:rPr>
        <w:t xml:space="preserve">ote that </w:t>
      </w:r>
      <w:r w:rsidR="00852674" w:rsidRPr="00570DDD">
        <w:rPr>
          <w:rStyle w:val="Zwaar"/>
          <w:b w:val="0"/>
          <w:lang w:val="en-GB"/>
        </w:rPr>
        <w:t xml:space="preserve">this applies </w:t>
      </w:r>
      <w:r w:rsidR="00477A3C" w:rsidRPr="00570DDD">
        <w:rPr>
          <w:rStyle w:val="Zwaar"/>
          <w:b w:val="0"/>
          <w:lang w:val="en-GB"/>
        </w:rPr>
        <w:t>to</w:t>
      </w:r>
      <w:r w:rsidR="00852674" w:rsidRPr="00570DDD">
        <w:rPr>
          <w:rStyle w:val="Zwaar"/>
          <w:b w:val="0"/>
          <w:lang w:val="en-GB"/>
        </w:rPr>
        <w:t xml:space="preserve"> general-purpose functions, </w:t>
      </w:r>
      <w:r w:rsidR="00852674" w:rsidRPr="00570DDD">
        <w:rPr>
          <w:rStyle w:val="Zwaar"/>
          <w:b w:val="0"/>
          <w:lang w:val="en-GB"/>
        </w:rPr>
        <w:lastRenderedPageBreak/>
        <w:t xml:space="preserve">and </w:t>
      </w:r>
      <w:r w:rsidR="001F5860" w:rsidRPr="00570DDD">
        <w:rPr>
          <w:rStyle w:val="Zwaar"/>
          <w:b w:val="0"/>
          <w:lang w:val="en-GB"/>
        </w:rPr>
        <w:t>only to a certain extent</w:t>
      </w:r>
      <w:r w:rsidR="00852674" w:rsidRPr="00570DDD">
        <w:rPr>
          <w:rStyle w:val="Zwaar"/>
          <w:b w:val="0"/>
          <w:lang w:val="en-GB"/>
        </w:rPr>
        <w:t xml:space="preserve"> </w:t>
      </w:r>
      <w:r w:rsidR="00477A3C" w:rsidRPr="00570DDD">
        <w:rPr>
          <w:rStyle w:val="Zwaar"/>
          <w:b w:val="0"/>
          <w:lang w:val="en-GB"/>
        </w:rPr>
        <w:t>to</w:t>
      </w:r>
      <w:r w:rsidR="00852674" w:rsidRPr="00570DDD">
        <w:rPr>
          <w:rStyle w:val="Zwaar"/>
          <w:b w:val="0"/>
          <w:lang w:val="en-GB"/>
        </w:rPr>
        <w:t xml:space="preserve"> dimension-specific functions as they </w:t>
      </w:r>
      <w:r w:rsidR="00F62D9B" w:rsidRPr="00570DDD">
        <w:rPr>
          <w:rStyle w:val="Zwaar"/>
          <w:b w:val="0"/>
          <w:lang w:val="en-GB"/>
        </w:rPr>
        <w:t>are speci</w:t>
      </w:r>
      <w:r w:rsidR="0073595B">
        <w:rPr>
          <w:rStyle w:val="Zwaar"/>
          <w:b w:val="0"/>
          <w:lang w:val="en-GB"/>
        </w:rPr>
        <w:t>fic to a particular dimension).</w:t>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r w:rsidR="00CA3AEC">
        <w:rPr>
          <w:rStyle w:val="Zwaar"/>
          <w:b w:val="0"/>
          <w:lang w:val="en-GB"/>
        </w:rPr>
        <w:tab/>
      </w:r>
    </w:p>
    <w:p w14:paraId="1DF03C29" w14:textId="77777777" w:rsidR="003E0145" w:rsidRPr="00570DDD" w:rsidRDefault="006B126C" w:rsidP="00357B7E">
      <w:pPr>
        <w:spacing w:line="480" w:lineRule="auto"/>
        <w:ind w:firstLine="709"/>
        <w:jc w:val="both"/>
        <w:rPr>
          <w:rStyle w:val="Zwaar"/>
          <w:lang w:val="en-GB"/>
        </w:rPr>
      </w:pPr>
      <w:r>
        <w:rPr>
          <w:rStyle w:val="Zwaar"/>
          <w:lang w:val="en-GB"/>
        </w:rPr>
        <w:t>2.1</w:t>
      </w:r>
      <w:r w:rsidR="006E3F0F">
        <w:rPr>
          <w:rStyle w:val="Zwaar"/>
          <w:lang w:val="en-GB"/>
        </w:rPr>
        <w:t>.4</w:t>
      </w:r>
      <w:r w:rsidR="003E0145" w:rsidRPr="00570DDD">
        <w:rPr>
          <w:rStyle w:val="Zwaar"/>
          <w:lang w:val="en-GB"/>
        </w:rPr>
        <w:t xml:space="preserve"> </w:t>
      </w:r>
      <w:r w:rsidR="00070BD3">
        <w:rPr>
          <w:rStyle w:val="Zwaar"/>
          <w:lang w:val="en-GB"/>
        </w:rPr>
        <w:t>Core C</w:t>
      </w:r>
      <w:r w:rsidR="00AD56B6" w:rsidRPr="00570DDD">
        <w:rPr>
          <w:rStyle w:val="Zwaar"/>
          <w:lang w:val="en-GB"/>
        </w:rPr>
        <w:t>oncepts</w:t>
      </w:r>
      <w:r w:rsidR="00EA4BA9">
        <w:rPr>
          <w:rStyle w:val="Zwaar"/>
          <w:lang w:val="en-GB"/>
        </w:rPr>
        <w:t>.</w:t>
      </w:r>
    </w:p>
    <w:p w14:paraId="2440B801" w14:textId="37FD074E" w:rsidR="00451654" w:rsidRDefault="00F436B4" w:rsidP="00357B7E">
      <w:pPr>
        <w:spacing w:line="480" w:lineRule="auto"/>
        <w:jc w:val="both"/>
        <w:rPr>
          <w:rStyle w:val="Zwaar"/>
          <w:b w:val="0"/>
          <w:lang w:val="en-GB"/>
        </w:rPr>
      </w:pPr>
      <w:r>
        <w:rPr>
          <w:rStyle w:val="Zwaar"/>
          <w:b w:val="0"/>
          <w:lang w:val="en-GB"/>
        </w:rPr>
        <w:t>Figure</w:t>
      </w:r>
      <w:r w:rsidR="00C237FF">
        <w:rPr>
          <w:rStyle w:val="Zwaar"/>
          <w:b w:val="0"/>
          <w:lang w:val="en-GB"/>
        </w:rPr>
        <w:t xml:space="preserve"> 1</w:t>
      </w:r>
      <w:r w:rsidR="0073321F">
        <w:rPr>
          <w:rStyle w:val="Zwaar"/>
          <w:b w:val="0"/>
          <w:lang w:val="en-GB"/>
        </w:rPr>
        <w:t xml:space="preserve"> shows the</w:t>
      </w:r>
      <w:r w:rsidR="00530D87" w:rsidRPr="00570DDD">
        <w:rPr>
          <w:rStyle w:val="Zwaar"/>
          <w:b w:val="0"/>
          <w:lang w:val="en-GB"/>
        </w:rPr>
        <w:t xml:space="preserve"> metamodel for dialogue act annotation</w:t>
      </w:r>
      <w:r w:rsidR="00EC79C3">
        <w:rPr>
          <w:rStyle w:val="Zwaar"/>
          <w:b w:val="0"/>
          <w:lang w:val="en-GB"/>
        </w:rPr>
        <w:t xml:space="preserve"> according to the ISO 24617-2 annotation scheme</w:t>
      </w:r>
      <w:r w:rsidR="00530D87" w:rsidRPr="00570DDD">
        <w:rPr>
          <w:rStyle w:val="Zwaar"/>
          <w:b w:val="0"/>
          <w:lang w:val="en-GB"/>
        </w:rPr>
        <w:t>, with the core concepts and relatio</w:t>
      </w:r>
      <w:r w:rsidR="006B33CA" w:rsidRPr="00570DDD">
        <w:rPr>
          <w:rStyle w:val="Zwaar"/>
          <w:b w:val="0"/>
          <w:lang w:val="en-GB"/>
        </w:rPr>
        <w:t>ns between these concepts that may occur in</w:t>
      </w:r>
      <w:r w:rsidR="00CC1D8B">
        <w:rPr>
          <w:rStyle w:val="Zwaar"/>
          <w:b w:val="0"/>
          <w:lang w:val="en-GB"/>
        </w:rPr>
        <w:t xml:space="preserve"> </w:t>
      </w:r>
      <w:r w:rsidR="00EC79C3">
        <w:rPr>
          <w:rStyle w:val="Zwaar"/>
          <w:b w:val="0"/>
          <w:lang w:val="en-GB"/>
        </w:rPr>
        <w:t>its</w:t>
      </w:r>
      <w:r w:rsidR="00CC1D8B">
        <w:rPr>
          <w:rStyle w:val="Zwaar"/>
          <w:b w:val="0"/>
          <w:lang w:val="en-GB"/>
        </w:rPr>
        <w:t xml:space="preserve"> annotation</w:t>
      </w:r>
      <w:r w:rsidR="00EC79C3">
        <w:rPr>
          <w:rStyle w:val="Zwaar"/>
          <w:b w:val="0"/>
          <w:lang w:val="en-GB"/>
        </w:rPr>
        <w:t>s</w:t>
      </w:r>
      <w:r w:rsidR="006B33CA" w:rsidRPr="00570DDD">
        <w:rPr>
          <w:rStyle w:val="Zwaar"/>
          <w:b w:val="0"/>
          <w:lang w:val="en-GB"/>
        </w:rPr>
        <w:t xml:space="preserve"> </w:t>
      </w:r>
      <w:r w:rsidR="003A24F8" w:rsidRPr="00570DDD">
        <w:rPr>
          <w:rStyle w:val="Zwaar"/>
          <w:b w:val="0"/>
          <w:lang w:val="en-GB"/>
        </w:rPr>
        <w:t>(</w:t>
      </w:r>
      <w:r w:rsidR="002F0C6C">
        <w:rPr>
          <w:rStyle w:val="Zwaar"/>
          <w:b w:val="0"/>
          <w:lang w:val="en-GB"/>
        </w:rPr>
        <w:t>ISO</w:t>
      </w:r>
      <w:r w:rsidR="00680E4E">
        <w:rPr>
          <w:rStyle w:val="Zwaar"/>
          <w:b w:val="0"/>
          <w:lang w:val="en-GB"/>
        </w:rPr>
        <w:t xml:space="preserve"> 24617</w:t>
      </w:r>
      <w:r w:rsidR="003A24F8" w:rsidRPr="00570DDD">
        <w:rPr>
          <w:rStyle w:val="Zwaar"/>
          <w:b w:val="0"/>
          <w:lang w:val="en-GB"/>
        </w:rPr>
        <w:t>)</w:t>
      </w:r>
      <w:r w:rsidR="008D3599" w:rsidRPr="00570DDD">
        <w:rPr>
          <w:rStyle w:val="Zwaar"/>
          <w:b w:val="0"/>
          <w:lang w:val="en-GB"/>
        </w:rPr>
        <w:t>.</w:t>
      </w:r>
      <w:r w:rsidR="000D0AAD" w:rsidRPr="000D0AAD">
        <w:rPr>
          <w:rStyle w:val="Zwaar"/>
          <w:b w:val="0"/>
          <w:lang w:val="en-GB"/>
        </w:rPr>
        <w:t xml:space="preserve"> </w:t>
      </w:r>
      <w:r w:rsidR="00500CDD">
        <w:rPr>
          <w:rStyle w:val="Zwaar"/>
          <w:b w:val="0"/>
          <w:lang w:val="en-GB"/>
        </w:rPr>
        <w:t>In comparison to</w:t>
      </w:r>
      <w:r w:rsidR="000D0AAD">
        <w:rPr>
          <w:rStyle w:val="Zwaar"/>
          <w:b w:val="0"/>
          <w:lang w:val="en-GB"/>
        </w:rPr>
        <w:t xml:space="preserve"> most</w:t>
      </w:r>
      <w:r w:rsidR="00500CDD">
        <w:rPr>
          <w:rStyle w:val="Zwaar"/>
          <w:b w:val="0"/>
          <w:lang w:val="en-GB"/>
        </w:rPr>
        <w:t xml:space="preserve"> of</w:t>
      </w:r>
      <w:r w:rsidR="000D0AAD">
        <w:rPr>
          <w:rStyle w:val="Zwaar"/>
          <w:b w:val="0"/>
          <w:lang w:val="en-GB"/>
        </w:rPr>
        <w:t xml:space="preserve"> its predecessors, t</w:t>
      </w:r>
      <w:r w:rsidR="000D0AAD" w:rsidRPr="00570DDD">
        <w:rPr>
          <w:rStyle w:val="Zwaar"/>
          <w:b w:val="0"/>
          <w:lang w:val="en-GB"/>
        </w:rPr>
        <w:t xml:space="preserve">he ISO 24617-2 </w:t>
      </w:r>
      <w:r w:rsidR="000D0AAD">
        <w:rPr>
          <w:rStyle w:val="Zwaar"/>
          <w:b w:val="0"/>
          <w:lang w:val="en-GB"/>
        </w:rPr>
        <w:t xml:space="preserve">(and DIT++) </w:t>
      </w:r>
      <w:r w:rsidR="000D0AAD" w:rsidRPr="00570DDD">
        <w:rPr>
          <w:rStyle w:val="Zwaar"/>
          <w:b w:val="0"/>
          <w:lang w:val="en-GB"/>
        </w:rPr>
        <w:t xml:space="preserve">scheme allows for semantically more complete annotations </w:t>
      </w:r>
      <w:r w:rsidR="000D0AAD">
        <w:rPr>
          <w:rStyle w:val="Zwaar"/>
          <w:b w:val="0"/>
          <w:lang w:val="en-GB"/>
        </w:rPr>
        <w:t>(</w:t>
      </w:r>
      <w:r w:rsidR="00374D8E">
        <w:rPr>
          <w:rStyle w:val="Zwaar"/>
          <w:b w:val="0"/>
          <w:lang w:val="en-GB"/>
        </w:rPr>
        <w:t>DB16</w:t>
      </w:r>
      <w:r w:rsidR="000D0AAD">
        <w:rPr>
          <w:rStyle w:val="Zwaar"/>
          <w:b w:val="0"/>
          <w:lang w:val="en-GB"/>
        </w:rPr>
        <w:t>). This is, among other things, because of the introdu</w:t>
      </w:r>
      <w:r w:rsidR="00EC4694">
        <w:rPr>
          <w:rStyle w:val="Zwaar"/>
          <w:b w:val="0"/>
          <w:lang w:val="en-GB"/>
        </w:rPr>
        <w:t xml:space="preserve">ction of qualifiers, functional dependence relations, </w:t>
      </w:r>
      <w:r w:rsidR="000D0AAD">
        <w:rPr>
          <w:rStyle w:val="Zwaar"/>
          <w:b w:val="0"/>
          <w:lang w:val="en-GB"/>
        </w:rPr>
        <w:t xml:space="preserve">feedback dependence relations, and rhetorical relations. </w:t>
      </w:r>
      <w:r w:rsidR="002F0C6C">
        <w:rPr>
          <w:rStyle w:val="Zwaar"/>
          <w:b w:val="0"/>
          <w:lang w:val="en-GB"/>
        </w:rPr>
        <w:t>The dialogue fragment</w:t>
      </w:r>
      <w:r w:rsidR="00EC4694">
        <w:rPr>
          <w:rStyle w:val="Voetnootmarkering"/>
          <w:bCs/>
          <w:lang w:val="en-GB"/>
        </w:rPr>
        <w:footnoteReference w:id="2"/>
      </w:r>
      <w:r w:rsidR="002F0C6C">
        <w:rPr>
          <w:rStyle w:val="Zwaar"/>
          <w:b w:val="0"/>
          <w:lang w:val="en-GB"/>
        </w:rPr>
        <w:t xml:space="preserve"> </w:t>
      </w:r>
      <w:r w:rsidR="00813909">
        <w:rPr>
          <w:rStyle w:val="Zwaar"/>
          <w:b w:val="0"/>
          <w:lang w:val="en-GB"/>
        </w:rPr>
        <w:t>in (5</w:t>
      </w:r>
      <w:r w:rsidR="002F0C6C" w:rsidRPr="00570DDD">
        <w:rPr>
          <w:rStyle w:val="Zwaar"/>
          <w:b w:val="0"/>
          <w:lang w:val="en-GB"/>
        </w:rPr>
        <w:t xml:space="preserve">) </w:t>
      </w:r>
      <w:r w:rsidR="002F0C6C">
        <w:rPr>
          <w:rStyle w:val="Zwaar"/>
          <w:b w:val="0"/>
          <w:lang w:val="en-GB"/>
        </w:rPr>
        <w:t xml:space="preserve">illustrates </w:t>
      </w:r>
      <w:r w:rsidR="002F0C6C" w:rsidRPr="00570DDD">
        <w:rPr>
          <w:rStyle w:val="Zwaar"/>
          <w:b w:val="0"/>
          <w:lang w:val="en-GB"/>
        </w:rPr>
        <w:t xml:space="preserve">most of </w:t>
      </w:r>
      <w:r w:rsidR="002F0C6C">
        <w:rPr>
          <w:rStyle w:val="Zwaar"/>
          <w:b w:val="0"/>
          <w:lang w:val="en-GB"/>
        </w:rPr>
        <w:t>the concepts that are identified in the metamodel.</w:t>
      </w:r>
    </w:p>
    <w:p w14:paraId="61DFC04C" w14:textId="77777777" w:rsidR="00451654" w:rsidRPr="00570DDD" w:rsidRDefault="00451654" w:rsidP="00357B7E">
      <w:pPr>
        <w:spacing w:line="480" w:lineRule="auto"/>
        <w:jc w:val="both"/>
        <w:rPr>
          <w:rStyle w:val="Zwaar"/>
          <w:b w:val="0"/>
          <w:lang w:val="en-GB"/>
        </w:rPr>
      </w:pPr>
      <w:r w:rsidRPr="00570DDD">
        <w:rPr>
          <w:rStyle w:val="Zwaar"/>
          <w:noProof/>
        </w:rPr>
        <w:drawing>
          <wp:inline distT="0" distB="0" distL="0" distR="0" wp14:anchorId="5CDB20B0" wp14:editId="5D81F918">
            <wp:extent cx="4861560" cy="3183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1916" cy="3209422"/>
                    </a:xfrm>
                    <a:prstGeom prst="rect">
                      <a:avLst/>
                    </a:prstGeom>
                    <a:noFill/>
                    <a:ln>
                      <a:noFill/>
                    </a:ln>
                  </pic:spPr>
                </pic:pic>
              </a:graphicData>
            </a:graphic>
          </wp:inline>
        </w:drawing>
      </w:r>
    </w:p>
    <w:p w14:paraId="0D5E1CBC" w14:textId="05327E35" w:rsidR="00883438" w:rsidRDefault="00F436B4" w:rsidP="00357B7E">
      <w:pPr>
        <w:spacing w:line="480" w:lineRule="auto"/>
        <w:jc w:val="both"/>
        <w:rPr>
          <w:rStyle w:val="Zwaar"/>
          <w:b w:val="0"/>
          <w:sz w:val="22"/>
          <w:szCs w:val="22"/>
          <w:lang w:val="en-GB"/>
        </w:rPr>
      </w:pPr>
      <w:r w:rsidRPr="002B428E">
        <w:rPr>
          <w:rStyle w:val="Zwaar"/>
          <w:b w:val="0"/>
          <w:i/>
          <w:sz w:val="22"/>
          <w:szCs w:val="22"/>
          <w:lang w:val="en-GB"/>
        </w:rPr>
        <w:t>Figure</w:t>
      </w:r>
      <w:r w:rsidR="00C237FF" w:rsidRPr="002B428E">
        <w:rPr>
          <w:rStyle w:val="Zwaar"/>
          <w:b w:val="0"/>
          <w:i/>
          <w:sz w:val="22"/>
          <w:szCs w:val="22"/>
          <w:lang w:val="en-GB"/>
        </w:rPr>
        <w:t xml:space="preserve"> 1</w:t>
      </w:r>
      <w:r w:rsidR="00EF2153" w:rsidRPr="002B428E">
        <w:rPr>
          <w:rStyle w:val="Zwaar"/>
          <w:b w:val="0"/>
          <w:i/>
          <w:sz w:val="22"/>
          <w:szCs w:val="22"/>
          <w:lang w:val="en-GB"/>
        </w:rPr>
        <w:t>.</w:t>
      </w:r>
      <w:r w:rsidR="00260403" w:rsidRPr="002B428E">
        <w:rPr>
          <w:rStyle w:val="Zwaar"/>
          <w:b w:val="0"/>
          <w:sz w:val="22"/>
          <w:szCs w:val="22"/>
          <w:lang w:val="en-GB"/>
        </w:rPr>
        <w:t xml:space="preserve"> ISO 24617-2 m</w:t>
      </w:r>
      <w:r w:rsidR="00570D37" w:rsidRPr="002B428E">
        <w:rPr>
          <w:rStyle w:val="Zwaar"/>
          <w:b w:val="0"/>
          <w:sz w:val="22"/>
          <w:szCs w:val="22"/>
          <w:lang w:val="en-GB"/>
        </w:rPr>
        <w:t>etamodel for Dialogue Act A</w:t>
      </w:r>
      <w:r w:rsidR="00734D01" w:rsidRPr="002B428E">
        <w:rPr>
          <w:rStyle w:val="Zwaar"/>
          <w:b w:val="0"/>
          <w:sz w:val="22"/>
          <w:szCs w:val="22"/>
          <w:lang w:val="en-GB"/>
        </w:rPr>
        <w:t>nnotation.</w:t>
      </w:r>
    </w:p>
    <w:p w14:paraId="7D2074EB" w14:textId="77777777" w:rsidR="00CC7FB1" w:rsidRPr="00CC7FB1" w:rsidRDefault="00CC7FB1" w:rsidP="00357B7E">
      <w:pPr>
        <w:spacing w:line="480" w:lineRule="auto"/>
        <w:jc w:val="both"/>
        <w:rPr>
          <w:rStyle w:val="Zwaar"/>
          <w:b w:val="0"/>
          <w:sz w:val="22"/>
          <w:szCs w:val="22"/>
          <w:lang w:val="en-GB"/>
        </w:rPr>
      </w:pPr>
    </w:p>
    <w:p w14:paraId="273923EF" w14:textId="77777777" w:rsidR="00CA13DE" w:rsidRPr="002B428E" w:rsidRDefault="00813909" w:rsidP="002B428E">
      <w:pPr>
        <w:spacing w:line="360" w:lineRule="auto"/>
        <w:jc w:val="both"/>
        <w:rPr>
          <w:rStyle w:val="Zwaar"/>
          <w:b w:val="0"/>
          <w:sz w:val="22"/>
          <w:szCs w:val="22"/>
          <w:lang w:val="en-GB"/>
        </w:rPr>
      </w:pPr>
      <w:r>
        <w:rPr>
          <w:rStyle w:val="Zwaar"/>
          <w:b w:val="0"/>
          <w:lang w:val="en-GB"/>
        </w:rPr>
        <w:t>(5</w:t>
      </w:r>
      <w:r w:rsidR="00CA13DE" w:rsidRPr="00570DDD">
        <w:rPr>
          <w:rStyle w:val="Zwaar"/>
          <w:b w:val="0"/>
          <w:lang w:val="en-GB"/>
        </w:rPr>
        <w:t xml:space="preserve">) </w:t>
      </w:r>
      <w:r w:rsidR="00CA13DE" w:rsidRPr="00570DDD">
        <w:rPr>
          <w:rStyle w:val="Zwaar"/>
          <w:b w:val="0"/>
          <w:lang w:val="en-GB"/>
        </w:rPr>
        <w:tab/>
      </w:r>
      <w:r w:rsidR="008B7C4B" w:rsidRPr="002B428E">
        <w:rPr>
          <w:rStyle w:val="Zwaar"/>
          <w:b w:val="0"/>
          <w:sz w:val="22"/>
          <w:szCs w:val="22"/>
          <w:lang w:val="en-GB"/>
        </w:rPr>
        <w:t>fs</w:t>
      </w:r>
      <w:r w:rsidR="00CA13DE" w:rsidRPr="002B428E">
        <w:rPr>
          <w:rStyle w:val="Zwaar"/>
          <w:b w:val="0"/>
          <w:sz w:val="22"/>
          <w:szCs w:val="22"/>
          <w:lang w:val="en-GB"/>
        </w:rPr>
        <w:t>1</w:t>
      </w:r>
      <w:r w:rsidR="003065FE" w:rsidRPr="002B428E">
        <w:rPr>
          <w:rStyle w:val="Zwaar"/>
          <w:b w:val="0"/>
          <w:sz w:val="22"/>
          <w:szCs w:val="22"/>
          <w:lang w:val="en-GB"/>
        </w:rPr>
        <w:t>.</w:t>
      </w:r>
      <w:r w:rsidR="00CA13DE" w:rsidRPr="002B428E">
        <w:rPr>
          <w:rStyle w:val="Zwaar"/>
          <w:b w:val="0"/>
          <w:sz w:val="22"/>
          <w:szCs w:val="22"/>
          <w:lang w:val="en-GB"/>
        </w:rPr>
        <w:t xml:space="preserve"> G: go south and you’ll pass some cliffs on your right </w:t>
      </w:r>
    </w:p>
    <w:p w14:paraId="56245E71" w14:textId="77777777" w:rsidR="00CA13DE" w:rsidRPr="002B428E" w:rsidRDefault="008B7C4B" w:rsidP="002B428E">
      <w:pPr>
        <w:spacing w:line="360" w:lineRule="auto"/>
        <w:ind w:firstLine="708"/>
        <w:jc w:val="both"/>
        <w:rPr>
          <w:rStyle w:val="Zwaar"/>
          <w:b w:val="0"/>
          <w:sz w:val="22"/>
          <w:szCs w:val="22"/>
          <w:lang w:val="en-GB"/>
        </w:rPr>
      </w:pPr>
      <w:r w:rsidRPr="002B428E">
        <w:rPr>
          <w:rStyle w:val="Zwaar"/>
          <w:b w:val="0"/>
          <w:sz w:val="22"/>
          <w:szCs w:val="22"/>
          <w:lang w:val="en-GB"/>
        </w:rPr>
        <w:t>fs</w:t>
      </w:r>
      <w:r w:rsidR="00CA13DE" w:rsidRPr="002B428E">
        <w:rPr>
          <w:rStyle w:val="Zwaar"/>
          <w:b w:val="0"/>
          <w:sz w:val="22"/>
          <w:szCs w:val="22"/>
          <w:lang w:val="en-GB"/>
        </w:rPr>
        <w:t>2</w:t>
      </w:r>
      <w:r w:rsidR="003065FE" w:rsidRPr="002B428E">
        <w:rPr>
          <w:rStyle w:val="Zwaar"/>
          <w:b w:val="0"/>
          <w:sz w:val="22"/>
          <w:szCs w:val="22"/>
          <w:lang w:val="en-GB"/>
        </w:rPr>
        <w:t>.</w:t>
      </w:r>
      <w:r w:rsidR="00CA13DE" w:rsidRPr="002B428E">
        <w:rPr>
          <w:rStyle w:val="Zwaar"/>
          <w:b w:val="0"/>
          <w:sz w:val="22"/>
          <w:szCs w:val="22"/>
          <w:lang w:val="en-GB"/>
        </w:rPr>
        <w:t xml:space="preserve"> F: uhm…</w:t>
      </w:r>
    </w:p>
    <w:p w14:paraId="4C47EDFE" w14:textId="77777777" w:rsidR="00CA13DE" w:rsidRPr="002B428E" w:rsidRDefault="008B7C4B" w:rsidP="002B428E">
      <w:pPr>
        <w:spacing w:line="360" w:lineRule="auto"/>
        <w:ind w:firstLine="708"/>
        <w:jc w:val="both"/>
        <w:rPr>
          <w:rStyle w:val="Zwaar"/>
          <w:b w:val="0"/>
          <w:sz w:val="22"/>
          <w:szCs w:val="22"/>
          <w:lang w:val="en-GB"/>
        </w:rPr>
      </w:pPr>
      <w:r w:rsidRPr="002B428E">
        <w:rPr>
          <w:rStyle w:val="Zwaar"/>
          <w:b w:val="0"/>
          <w:sz w:val="22"/>
          <w:szCs w:val="22"/>
          <w:lang w:val="en-GB"/>
        </w:rPr>
        <w:t>fs</w:t>
      </w:r>
      <w:r w:rsidR="00CA13DE" w:rsidRPr="002B428E">
        <w:rPr>
          <w:rStyle w:val="Zwaar"/>
          <w:b w:val="0"/>
          <w:sz w:val="22"/>
          <w:szCs w:val="22"/>
          <w:lang w:val="en-GB"/>
        </w:rPr>
        <w:t>3</w:t>
      </w:r>
      <w:r w:rsidR="003065FE" w:rsidRPr="002B428E">
        <w:rPr>
          <w:rStyle w:val="Zwaar"/>
          <w:b w:val="0"/>
          <w:sz w:val="22"/>
          <w:szCs w:val="22"/>
          <w:lang w:val="en-GB"/>
        </w:rPr>
        <w:t>.</w:t>
      </w:r>
      <w:r w:rsidR="00CA13DE" w:rsidRPr="002B428E">
        <w:rPr>
          <w:rStyle w:val="Zwaar"/>
          <w:b w:val="0"/>
          <w:sz w:val="22"/>
          <w:szCs w:val="22"/>
          <w:lang w:val="en-GB"/>
        </w:rPr>
        <w:t xml:space="preserve"> G: and some adobe huts on your left</w:t>
      </w:r>
    </w:p>
    <w:p w14:paraId="6E810AB9" w14:textId="6BCDA9D3" w:rsidR="00883438" w:rsidRPr="007E4767" w:rsidRDefault="008B7C4B" w:rsidP="007E4767">
      <w:pPr>
        <w:spacing w:line="360" w:lineRule="auto"/>
        <w:ind w:firstLine="708"/>
        <w:jc w:val="both"/>
        <w:rPr>
          <w:rStyle w:val="Zwaar"/>
          <w:b w:val="0"/>
          <w:sz w:val="22"/>
          <w:szCs w:val="22"/>
          <w:lang w:val="en-GB"/>
        </w:rPr>
      </w:pPr>
      <w:r w:rsidRPr="002B428E">
        <w:rPr>
          <w:rStyle w:val="Zwaar"/>
          <w:b w:val="0"/>
          <w:sz w:val="22"/>
          <w:szCs w:val="22"/>
          <w:lang w:val="en-GB"/>
        </w:rPr>
        <w:t>fs</w:t>
      </w:r>
      <w:r w:rsidR="00CA13DE" w:rsidRPr="002B428E">
        <w:rPr>
          <w:rStyle w:val="Zwaar"/>
          <w:b w:val="0"/>
          <w:sz w:val="22"/>
          <w:szCs w:val="22"/>
          <w:lang w:val="en-GB"/>
        </w:rPr>
        <w:t>4</w:t>
      </w:r>
      <w:r w:rsidR="003065FE" w:rsidRPr="002B428E">
        <w:rPr>
          <w:rStyle w:val="Zwaar"/>
          <w:b w:val="0"/>
          <w:sz w:val="22"/>
          <w:szCs w:val="22"/>
          <w:lang w:val="en-GB"/>
        </w:rPr>
        <w:t>.</w:t>
      </w:r>
      <w:r w:rsidR="00CA13DE" w:rsidRPr="002B428E">
        <w:rPr>
          <w:rStyle w:val="Zwaar"/>
          <w:b w:val="0"/>
          <w:sz w:val="22"/>
          <w:szCs w:val="22"/>
          <w:lang w:val="en-GB"/>
        </w:rPr>
        <w:t xml:space="preserve"> F: oh okay</w:t>
      </w:r>
    </w:p>
    <w:p w14:paraId="3724DA48" w14:textId="3270D449" w:rsidR="00D07267" w:rsidRDefault="007242C9" w:rsidP="00E025A1">
      <w:pPr>
        <w:spacing w:line="480" w:lineRule="auto"/>
        <w:jc w:val="both"/>
        <w:rPr>
          <w:rStyle w:val="Zwaar"/>
          <w:b w:val="0"/>
          <w:lang w:val="en-GB"/>
        </w:rPr>
      </w:pPr>
      <w:r>
        <w:rPr>
          <w:rStyle w:val="Zwaar"/>
          <w:b w:val="0"/>
          <w:lang w:val="en-GB"/>
        </w:rPr>
        <w:lastRenderedPageBreak/>
        <w:t>First, the</w:t>
      </w:r>
      <w:r w:rsidR="00D67098">
        <w:rPr>
          <w:rStyle w:val="Zwaar"/>
          <w:b w:val="0"/>
          <w:lang w:val="en-GB"/>
        </w:rPr>
        <w:t xml:space="preserve"> </w:t>
      </w:r>
      <w:r w:rsidR="006B33CA" w:rsidRPr="00570DDD">
        <w:rPr>
          <w:rStyle w:val="Zwaar"/>
          <w:b w:val="0"/>
          <w:lang w:val="en-GB"/>
        </w:rPr>
        <w:t xml:space="preserve">metamodel shows that a dialogue must </w:t>
      </w:r>
      <w:r w:rsidR="003E1454">
        <w:rPr>
          <w:rStyle w:val="Zwaar"/>
          <w:b w:val="0"/>
          <w:lang w:val="en-GB"/>
        </w:rPr>
        <w:t>be composed of</w:t>
      </w:r>
      <w:r w:rsidR="006B33CA" w:rsidRPr="00570DDD">
        <w:rPr>
          <w:rStyle w:val="Zwaar"/>
          <w:b w:val="0"/>
          <w:lang w:val="en-GB"/>
        </w:rPr>
        <w:t xml:space="preserve"> at least two functional segment</w:t>
      </w:r>
      <w:r w:rsidR="003A24F8" w:rsidRPr="00570DDD">
        <w:rPr>
          <w:rStyle w:val="Zwaar"/>
          <w:b w:val="0"/>
          <w:lang w:val="en-GB"/>
        </w:rPr>
        <w:t>s</w:t>
      </w:r>
      <w:r w:rsidR="003C3FF4" w:rsidRPr="00570DDD">
        <w:rPr>
          <w:rStyle w:val="Zwaar"/>
          <w:b w:val="0"/>
          <w:lang w:val="en-GB"/>
        </w:rPr>
        <w:t xml:space="preserve"> (“2 </w:t>
      </w:r>
      <w:r w:rsidR="009A5CCA">
        <w:rPr>
          <w:rStyle w:val="Zwaar"/>
          <w:b w:val="0"/>
          <w:lang w:val="en-GB"/>
        </w:rPr>
        <w:t>…</w:t>
      </w:r>
      <w:r>
        <w:rPr>
          <w:rStyle w:val="Zwaar"/>
          <w:b w:val="0"/>
          <w:lang w:val="en-GB"/>
        </w:rPr>
        <w:t xml:space="preserve"> </w:t>
      </w:r>
      <w:r w:rsidR="003C3FF4" w:rsidRPr="00570DDD">
        <w:rPr>
          <w:rStyle w:val="Zwaar"/>
          <w:b w:val="0"/>
          <w:lang w:val="en-GB"/>
        </w:rPr>
        <w:t>N”). The</w:t>
      </w:r>
      <w:r>
        <w:rPr>
          <w:rStyle w:val="Zwaar"/>
          <w:b w:val="0"/>
          <w:lang w:val="en-GB"/>
        </w:rPr>
        <w:t xml:space="preserve"> dialogue fragment in (5</w:t>
      </w:r>
      <w:r w:rsidR="00CA13DE" w:rsidRPr="00570DDD">
        <w:rPr>
          <w:rStyle w:val="Zwaar"/>
          <w:b w:val="0"/>
          <w:lang w:val="en-GB"/>
        </w:rPr>
        <w:t xml:space="preserve">) </w:t>
      </w:r>
      <w:r w:rsidR="00871026" w:rsidRPr="00570DDD">
        <w:rPr>
          <w:rStyle w:val="Zwaar"/>
          <w:b w:val="0"/>
          <w:lang w:val="en-GB"/>
        </w:rPr>
        <w:t>contains</w:t>
      </w:r>
      <w:r w:rsidR="008B7C4B">
        <w:rPr>
          <w:rStyle w:val="Zwaar"/>
          <w:b w:val="0"/>
          <w:lang w:val="en-GB"/>
        </w:rPr>
        <w:t xml:space="preserve"> four functional segments, </w:t>
      </w:r>
      <w:r w:rsidR="00CA13DE" w:rsidRPr="00570DDD">
        <w:rPr>
          <w:rStyle w:val="Zwaar"/>
          <w:b w:val="0"/>
          <w:lang w:val="en-GB"/>
        </w:rPr>
        <w:t xml:space="preserve">each corresponding to </w:t>
      </w:r>
      <w:r w:rsidR="0013076B" w:rsidRPr="00570DDD">
        <w:rPr>
          <w:rStyle w:val="Zwaar"/>
          <w:b w:val="0"/>
          <w:lang w:val="en-GB"/>
        </w:rPr>
        <w:t>at least one</w:t>
      </w:r>
      <w:r w:rsidR="00CA13DE" w:rsidRPr="00570DDD">
        <w:rPr>
          <w:rStyle w:val="Zwaar"/>
          <w:b w:val="0"/>
          <w:lang w:val="en-GB"/>
        </w:rPr>
        <w:t xml:space="preserve"> dialogue act with a </w:t>
      </w:r>
      <w:r>
        <w:rPr>
          <w:rStyle w:val="Zwaar"/>
          <w:b w:val="0"/>
          <w:lang w:val="en-GB"/>
        </w:rPr>
        <w:t xml:space="preserve">communicative </w:t>
      </w:r>
      <w:r w:rsidR="00CA13DE" w:rsidRPr="00570DDD">
        <w:rPr>
          <w:rStyle w:val="Zwaar"/>
          <w:b w:val="0"/>
          <w:lang w:val="en-GB"/>
        </w:rPr>
        <w:t xml:space="preserve">function and </w:t>
      </w:r>
      <w:r w:rsidR="00871026" w:rsidRPr="00570DDD">
        <w:rPr>
          <w:rStyle w:val="Zwaar"/>
          <w:b w:val="0"/>
          <w:lang w:val="en-GB"/>
        </w:rPr>
        <w:t>a</w:t>
      </w:r>
      <w:r w:rsidR="003A432C" w:rsidRPr="00570DDD">
        <w:rPr>
          <w:rStyle w:val="Zwaar"/>
          <w:b w:val="0"/>
          <w:lang w:val="en-GB"/>
        </w:rPr>
        <w:t xml:space="preserve"> </w:t>
      </w:r>
      <w:r>
        <w:rPr>
          <w:rStyle w:val="Zwaar"/>
          <w:b w:val="0"/>
          <w:lang w:val="en-GB"/>
        </w:rPr>
        <w:t xml:space="preserve">dimension; fs1: </w:t>
      </w:r>
      <w:r w:rsidR="00CA13DE" w:rsidRPr="00570DDD">
        <w:rPr>
          <w:rStyle w:val="Zwaar"/>
          <w:b w:val="0"/>
          <w:lang w:val="en-GB"/>
        </w:rPr>
        <w:t>‘inform</w:t>
      </w:r>
      <w:r>
        <w:rPr>
          <w:rStyle w:val="Zwaar"/>
          <w:b w:val="0"/>
          <w:lang w:val="en-GB"/>
        </w:rPr>
        <w:t>’/’task’, fs2:</w:t>
      </w:r>
      <w:r w:rsidR="00CA13DE" w:rsidRPr="00570DDD">
        <w:rPr>
          <w:rStyle w:val="Zwaar"/>
          <w:b w:val="0"/>
          <w:lang w:val="en-GB"/>
        </w:rPr>
        <w:t xml:space="preserve"> ‘turn take’/’turn management’ and ‘stalling’/’time management’,</w:t>
      </w:r>
      <w:r w:rsidR="002763E7" w:rsidRPr="00570DDD">
        <w:rPr>
          <w:rStyle w:val="Zwaar"/>
          <w:b w:val="0"/>
          <w:lang w:val="en-GB"/>
        </w:rPr>
        <w:t xml:space="preserve"> </w:t>
      </w:r>
      <w:r>
        <w:rPr>
          <w:rStyle w:val="Zwaar"/>
          <w:b w:val="0"/>
          <w:lang w:val="en-GB"/>
        </w:rPr>
        <w:t>fs3:</w:t>
      </w:r>
      <w:r w:rsidR="00CA13DE" w:rsidRPr="00570DDD">
        <w:rPr>
          <w:rStyle w:val="Zwaar"/>
          <w:b w:val="0"/>
          <w:lang w:val="en-GB"/>
        </w:rPr>
        <w:t xml:space="preserve"> ‘inform’/’task’,</w:t>
      </w:r>
      <w:r w:rsidR="00333F00" w:rsidRPr="00570DDD">
        <w:rPr>
          <w:rStyle w:val="Zwaar"/>
          <w:b w:val="0"/>
          <w:lang w:val="en-GB"/>
        </w:rPr>
        <w:t xml:space="preserve"> and finally</w:t>
      </w:r>
      <w:r>
        <w:rPr>
          <w:rStyle w:val="Zwaar"/>
          <w:b w:val="0"/>
          <w:lang w:val="en-GB"/>
        </w:rPr>
        <w:t xml:space="preserve"> fs4: </w:t>
      </w:r>
      <w:r w:rsidR="00333F00" w:rsidRPr="00570DDD">
        <w:rPr>
          <w:rStyle w:val="Zwaar"/>
          <w:b w:val="0"/>
          <w:lang w:val="en-GB"/>
        </w:rPr>
        <w:t>‘auto positive’/’auto feedback’.</w:t>
      </w:r>
      <w:r w:rsidR="00CA13DE" w:rsidRPr="00570DDD">
        <w:rPr>
          <w:rStyle w:val="Zwaar"/>
          <w:b w:val="0"/>
          <w:lang w:val="en-GB"/>
        </w:rPr>
        <w:t xml:space="preserve"> </w:t>
      </w:r>
      <w:r w:rsidR="00183631" w:rsidRPr="00570DDD">
        <w:rPr>
          <w:rStyle w:val="Zwaar"/>
          <w:b w:val="0"/>
          <w:lang w:val="en-GB"/>
        </w:rPr>
        <w:tab/>
      </w:r>
      <w:r w:rsidR="00183631" w:rsidRPr="00570DDD">
        <w:rPr>
          <w:rStyle w:val="Zwaar"/>
          <w:b w:val="0"/>
          <w:lang w:val="en-GB"/>
        </w:rPr>
        <w:tab/>
      </w:r>
      <w:r w:rsidR="008B7C4B">
        <w:rPr>
          <w:rStyle w:val="Zwaar"/>
          <w:b w:val="0"/>
          <w:lang w:val="en-GB"/>
        </w:rPr>
        <w:tab/>
      </w:r>
      <w:r w:rsidR="008B7C4B">
        <w:rPr>
          <w:rStyle w:val="Zwaar"/>
          <w:b w:val="0"/>
          <w:lang w:val="en-GB"/>
        </w:rPr>
        <w:tab/>
      </w:r>
      <w:r w:rsidR="008B7C4B">
        <w:rPr>
          <w:rStyle w:val="Zwaar"/>
          <w:b w:val="0"/>
          <w:lang w:val="en-GB"/>
        </w:rPr>
        <w:tab/>
      </w:r>
      <w:r w:rsidR="00871026" w:rsidRPr="00570DDD">
        <w:rPr>
          <w:rStyle w:val="Zwaar"/>
          <w:b w:val="0"/>
          <w:lang w:val="en-GB"/>
        </w:rPr>
        <w:t>T</w:t>
      </w:r>
      <w:r w:rsidR="0013076B" w:rsidRPr="00570DDD">
        <w:rPr>
          <w:rStyle w:val="Zwaar"/>
          <w:b w:val="0"/>
          <w:lang w:val="en-GB"/>
        </w:rPr>
        <w:t>hen, the m</w:t>
      </w:r>
      <w:r w:rsidR="005629F4" w:rsidRPr="00570DDD">
        <w:rPr>
          <w:rStyle w:val="Zwaar"/>
          <w:b w:val="0"/>
          <w:lang w:val="en-GB"/>
        </w:rPr>
        <w:t xml:space="preserve">odel </w:t>
      </w:r>
      <w:r w:rsidR="002763E7" w:rsidRPr="00570DDD">
        <w:rPr>
          <w:rStyle w:val="Zwaar"/>
          <w:b w:val="0"/>
          <w:lang w:val="en-GB"/>
        </w:rPr>
        <w:t>specifies</w:t>
      </w:r>
      <w:r w:rsidR="005629F4" w:rsidRPr="00570DDD">
        <w:rPr>
          <w:rStyle w:val="Zwaar"/>
          <w:b w:val="0"/>
          <w:lang w:val="en-GB"/>
        </w:rPr>
        <w:t xml:space="preserve"> that each dialogue act has </w:t>
      </w:r>
      <w:r w:rsidR="008B7C4B">
        <w:rPr>
          <w:rStyle w:val="Zwaar"/>
          <w:b w:val="0"/>
          <w:lang w:val="en-GB"/>
        </w:rPr>
        <w:t>a</w:t>
      </w:r>
      <w:r w:rsidR="005629F4" w:rsidRPr="00570DDD">
        <w:rPr>
          <w:rStyle w:val="Zwaar"/>
          <w:b w:val="0"/>
          <w:lang w:val="en-GB"/>
        </w:rPr>
        <w:t xml:space="preserve"> sender, one or more addressees</w:t>
      </w:r>
      <w:r w:rsidR="002763E7" w:rsidRPr="00570DDD">
        <w:rPr>
          <w:rStyle w:val="Zwaar"/>
          <w:b w:val="0"/>
          <w:lang w:val="en-GB"/>
        </w:rPr>
        <w:t>,</w:t>
      </w:r>
      <w:r w:rsidR="005629F4" w:rsidRPr="00570DDD">
        <w:rPr>
          <w:rStyle w:val="Zwaar"/>
          <w:b w:val="0"/>
          <w:lang w:val="en-GB"/>
        </w:rPr>
        <w:t xml:space="preserve"> and zero or more other </w:t>
      </w:r>
      <w:r w:rsidR="008B7C4B">
        <w:rPr>
          <w:rStyle w:val="Zwaar"/>
          <w:b w:val="0"/>
          <w:lang w:val="en-GB"/>
        </w:rPr>
        <w:t>participants</w:t>
      </w:r>
      <w:r w:rsidR="005629F4" w:rsidRPr="00570DDD">
        <w:rPr>
          <w:rStyle w:val="Zwaar"/>
          <w:b w:val="0"/>
          <w:lang w:val="en-GB"/>
        </w:rPr>
        <w:t xml:space="preserve"> (e.g. other people in the same room). </w:t>
      </w:r>
      <w:r w:rsidR="00C972CB">
        <w:rPr>
          <w:rStyle w:val="Zwaar"/>
          <w:b w:val="0"/>
          <w:lang w:val="en-GB"/>
        </w:rPr>
        <w:t xml:space="preserve">In </w:t>
      </w:r>
      <w:r w:rsidR="00B03334">
        <w:rPr>
          <w:rStyle w:val="Zwaar"/>
          <w:b w:val="0"/>
          <w:lang w:val="en-GB"/>
        </w:rPr>
        <w:t>fragment</w:t>
      </w:r>
      <w:r w:rsidR="00C972CB">
        <w:rPr>
          <w:rStyle w:val="Zwaar"/>
          <w:b w:val="0"/>
          <w:lang w:val="en-GB"/>
        </w:rPr>
        <w:t xml:space="preserve"> (5</w:t>
      </w:r>
      <w:r w:rsidR="00F03337" w:rsidRPr="00570DDD">
        <w:rPr>
          <w:rStyle w:val="Zwaar"/>
          <w:b w:val="0"/>
          <w:lang w:val="en-GB"/>
        </w:rPr>
        <w:t xml:space="preserve">) the </w:t>
      </w:r>
      <w:r w:rsidR="000820BA">
        <w:rPr>
          <w:rStyle w:val="Zwaar"/>
          <w:b w:val="0"/>
          <w:lang w:val="en-GB"/>
        </w:rPr>
        <w:t>sender</w:t>
      </w:r>
      <w:r w:rsidR="00511B5C" w:rsidRPr="00570DDD">
        <w:rPr>
          <w:rStyle w:val="Zwaar"/>
          <w:b w:val="0"/>
          <w:lang w:val="en-GB"/>
        </w:rPr>
        <w:t xml:space="preserve"> </w:t>
      </w:r>
      <w:r w:rsidR="0013076B" w:rsidRPr="00570DDD">
        <w:rPr>
          <w:rStyle w:val="Zwaar"/>
          <w:b w:val="0"/>
          <w:lang w:val="en-GB"/>
        </w:rPr>
        <w:t>and addressee are in turns G and F,</w:t>
      </w:r>
      <w:r w:rsidR="008B7C4B">
        <w:rPr>
          <w:rStyle w:val="Zwaar"/>
          <w:b w:val="0"/>
          <w:lang w:val="en-GB"/>
        </w:rPr>
        <w:t xml:space="preserve"> while</w:t>
      </w:r>
      <w:r w:rsidR="0013076B" w:rsidRPr="00570DDD">
        <w:rPr>
          <w:rStyle w:val="Zwaar"/>
          <w:b w:val="0"/>
          <w:lang w:val="en-GB"/>
        </w:rPr>
        <w:t xml:space="preserve"> other participants are </w:t>
      </w:r>
      <w:r w:rsidR="007E5F67" w:rsidRPr="00570DDD">
        <w:rPr>
          <w:rStyle w:val="Zwaar"/>
          <w:b w:val="0"/>
          <w:lang w:val="en-GB"/>
        </w:rPr>
        <w:t>not present</w:t>
      </w:r>
      <w:r w:rsidR="0013076B" w:rsidRPr="00570DDD">
        <w:rPr>
          <w:rStyle w:val="Zwaar"/>
          <w:b w:val="0"/>
          <w:lang w:val="en-GB"/>
        </w:rPr>
        <w:t>.</w:t>
      </w:r>
      <w:r w:rsidR="003A432C" w:rsidRPr="00570DDD">
        <w:rPr>
          <w:rStyle w:val="Zwaar"/>
          <w:b w:val="0"/>
          <w:lang w:val="en-GB"/>
        </w:rPr>
        <w:t xml:space="preserve"> </w:t>
      </w:r>
      <w:r w:rsidR="002429C6" w:rsidRPr="00570DDD">
        <w:rPr>
          <w:rStyle w:val="Zwaar"/>
          <w:b w:val="0"/>
          <w:lang w:val="en-GB"/>
        </w:rPr>
        <w:t>Furthermore, z</w:t>
      </w:r>
      <w:r w:rsidR="00F02043" w:rsidRPr="00570DDD">
        <w:rPr>
          <w:rStyle w:val="Zwaar"/>
          <w:b w:val="0"/>
          <w:lang w:val="en-GB"/>
        </w:rPr>
        <w:t xml:space="preserve">ero or more </w:t>
      </w:r>
      <w:r w:rsidR="00116188" w:rsidRPr="00570DDD">
        <w:rPr>
          <w:rStyle w:val="Zwaar"/>
          <w:b w:val="0"/>
          <w:lang w:val="en-GB"/>
        </w:rPr>
        <w:t>‘</w:t>
      </w:r>
      <w:r w:rsidR="008B7C4B">
        <w:rPr>
          <w:rStyle w:val="Zwaar"/>
          <w:b w:val="0"/>
          <w:lang w:val="en-GB"/>
        </w:rPr>
        <w:t>(</w:t>
      </w:r>
      <w:r w:rsidR="00116188" w:rsidRPr="00570DDD">
        <w:rPr>
          <w:rStyle w:val="Zwaar"/>
          <w:b w:val="0"/>
          <w:lang w:val="en-GB"/>
        </w:rPr>
        <w:t>function</w:t>
      </w:r>
      <w:r w:rsidR="008B7C4B">
        <w:rPr>
          <w:rStyle w:val="Zwaar"/>
          <w:b w:val="0"/>
          <w:lang w:val="en-GB"/>
        </w:rPr>
        <w:t>)</w:t>
      </w:r>
      <w:r w:rsidR="00116188" w:rsidRPr="00570DDD">
        <w:rPr>
          <w:rStyle w:val="Zwaar"/>
          <w:b w:val="0"/>
          <w:lang w:val="en-GB"/>
        </w:rPr>
        <w:t xml:space="preserve"> </w:t>
      </w:r>
      <w:r w:rsidR="00F02043" w:rsidRPr="00570DDD">
        <w:rPr>
          <w:rStyle w:val="Zwaar"/>
          <w:b w:val="0"/>
          <w:lang w:val="en-GB"/>
        </w:rPr>
        <w:t>qualifiers</w:t>
      </w:r>
      <w:r w:rsidR="00116188" w:rsidRPr="00570DDD">
        <w:rPr>
          <w:rStyle w:val="Zwaar"/>
          <w:b w:val="0"/>
          <w:lang w:val="en-GB"/>
        </w:rPr>
        <w:t>’</w:t>
      </w:r>
      <w:r w:rsidR="00F02043" w:rsidRPr="00570DDD">
        <w:rPr>
          <w:rStyle w:val="Zwaar"/>
          <w:b w:val="0"/>
          <w:lang w:val="en-GB"/>
        </w:rPr>
        <w:t xml:space="preserve"> may be assign</w:t>
      </w:r>
      <w:r w:rsidR="003A432C" w:rsidRPr="00570DDD">
        <w:rPr>
          <w:rStyle w:val="Zwaar"/>
          <w:b w:val="0"/>
          <w:lang w:val="en-GB"/>
        </w:rPr>
        <w:t>ed to a comm</w:t>
      </w:r>
      <w:r w:rsidR="00116188" w:rsidRPr="00570DDD">
        <w:rPr>
          <w:rStyle w:val="Zwaar"/>
          <w:b w:val="0"/>
          <w:lang w:val="en-GB"/>
        </w:rPr>
        <w:t>unicative function. Qualifiers are defined for expressing that a dialogue act is performed with</w:t>
      </w:r>
      <w:r w:rsidR="003A432C" w:rsidRPr="00570DDD">
        <w:rPr>
          <w:rStyle w:val="Zwaar"/>
          <w:b w:val="0"/>
          <w:lang w:val="en-GB"/>
        </w:rPr>
        <w:t xml:space="preserve"> ‘certainty’ (</w:t>
      </w:r>
      <w:r w:rsidR="00075F6D" w:rsidRPr="00570DDD">
        <w:rPr>
          <w:rStyle w:val="Zwaar"/>
          <w:b w:val="0"/>
          <w:lang w:val="en-GB"/>
        </w:rPr>
        <w:t xml:space="preserve">value: </w:t>
      </w:r>
      <w:r w:rsidR="00183631" w:rsidRPr="00570DDD">
        <w:rPr>
          <w:rStyle w:val="Zwaar"/>
          <w:b w:val="0"/>
          <w:lang w:val="en-GB"/>
        </w:rPr>
        <w:t xml:space="preserve">certain or uncertain), </w:t>
      </w:r>
      <w:r w:rsidR="003A432C" w:rsidRPr="00570DDD">
        <w:rPr>
          <w:rStyle w:val="Zwaar"/>
          <w:b w:val="0"/>
          <w:lang w:val="en-GB"/>
        </w:rPr>
        <w:t>‘</w:t>
      </w:r>
      <w:r w:rsidR="00075F6D" w:rsidRPr="00570DDD">
        <w:rPr>
          <w:rStyle w:val="Zwaar"/>
          <w:b w:val="0"/>
          <w:lang w:val="en-GB"/>
        </w:rPr>
        <w:t xml:space="preserve">conditionality’ (value: conditional or unconditional) or </w:t>
      </w:r>
      <w:r w:rsidR="00116188" w:rsidRPr="00570DDD">
        <w:rPr>
          <w:rStyle w:val="Zwaar"/>
          <w:b w:val="0"/>
          <w:lang w:val="en-GB"/>
        </w:rPr>
        <w:t xml:space="preserve">some </w:t>
      </w:r>
      <w:r w:rsidR="00075F6D" w:rsidRPr="00570DDD">
        <w:rPr>
          <w:rStyle w:val="Zwaar"/>
          <w:b w:val="0"/>
          <w:lang w:val="en-GB"/>
        </w:rPr>
        <w:t xml:space="preserve">‘sentiment’ (value: </w:t>
      </w:r>
      <w:r w:rsidR="000820BA">
        <w:rPr>
          <w:rStyle w:val="Zwaar"/>
          <w:b w:val="0"/>
          <w:lang w:val="en-GB"/>
        </w:rPr>
        <w:t>an</w:t>
      </w:r>
      <w:r w:rsidR="00075F6D" w:rsidRPr="00570DDD">
        <w:rPr>
          <w:rStyle w:val="Zwaar"/>
          <w:b w:val="0"/>
          <w:lang w:val="en-GB"/>
        </w:rPr>
        <w:t xml:space="preserve"> emotion or attitude)</w:t>
      </w:r>
      <w:r w:rsidR="00116188" w:rsidRPr="00570DDD">
        <w:rPr>
          <w:rStyle w:val="Zwaar"/>
          <w:b w:val="0"/>
          <w:lang w:val="en-GB"/>
        </w:rPr>
        <w:t xml:space="preserve"> (Bunt et al., 2012).</w:t>
      </w:r>
      <w:r w:rsidR="00D07267">
        <w:rPr>
          <w:rStyle w:val="Zwaar"/>
          <w:b w:val="0"/>
          <w:lang w:val="en-GB"/>
        </w:rPr>
        <w:t xml:space="preserve"> The </w:t>
      </w:r>
      <w:r w:rsidR="00EE2410">
        <w:rPr>
          <w:rStyle w:val="Zwaar"/>
          <w:b w:val="0"/>
          <w:lang w:val="en-GB"/>
        </w:rPr>
        <w:t>following examples illustrate</w:t>
      </w:r>
      <w:r w:rsidR="00183631" w:rsidRPr="00570DDD">
        <w:rPr>
          <w:rStyle w:val="Zwaar"/>
          <w:b w:val="0"/>
          <w:lang w:val="en-GB"/>
        </w:rPr>
        <w:t xml:space="preserve"> th</w:t>
      </w:r>
      <w:r w:rsidR="00B20109" w:rsidRPr="00570DDD">
        <w:rPr>
          <w:rStyle w:val="Zwaar"/>
          <w:b w:val="0"/>
          <w:lang w:val="en-GB"/>
        </w:rPr>
        <w:t xml:space="preserve">ese </w:t>
      </w:r>
      <w:r w:rsidR="00B21D13">
        <w:rPr>
          <w:rStyle w:val="Zwaar"/>
          <w:b w:val="0"/>
          <w:lang w:val="en-GB"/>
        </w:rPr>
        <w:t>qualifiers:</w:t>
      </w:r>
    </w:p>
    <w:p w14:paraId="5A5C8859" w14:textId="77777777" w:rsidR="00771641" w:rsidRPr="00570DDD" w:rsidRDefault="00771641" w:rsidP="00E025A1">
      <w:pPr>
        <w:spacing w:line="480" w:lineRule="auto"/>
        <w:jc w:val="both"/>
        <w:rPr>
          <w:rStyle w:val="Zwaar"/>
          <w:b w:val="0"/>
          <w:lang w:val="en-GB"/>
        </w:rPr>
      </w:pPr>
    </w:p>
    <w:p w14:paraId="1BB9EADD" w14:textId="09C7BFC9" w:rsidR="00D07267" w:rsidRPr="002B428E" w:rsidRDefault="009A5CCA" w:rsidP="002B428E">
      <w:pPr>
        <w:spacing w:line="360" w:lineRule="auto"/>
        <w:ind w:firstLine="708"/>
        <w:jc w:val="both"/>
        <w:rPr>
          <w:rStyle w:val="Zwaar"/>
          <w:b w:val="0"/>
          <w:sz w:val="22"/>
          <w:szCs w:val="22"/>
          <w:lang w:val="en-GB"/>
        </w:rPr>
      </w:pPr>
      <w:r w:rsidRPr="002B428E">
        <w:rPr>
          <w:rStyle w:val="Zwaar"/>
          <w:b w:val="0"/>
          <w:sz w:val="22"/>
          <w:szCs w:val="22"/>
          <w:lang w:val="en-GB"/>
        </w:rPr>
        <w:t>Certainty</w:t>
      </w:r>
      <w:r w:rsidR="00183631" w:rsidRPr="002B428E">
        <w:rPr>
          <w:rStyle w:val="Zwaar"/>
          <w:b w:val="0"/>
          <w:sz w:val="22"/>
          <w:szCs w:val="22"/>
          <w:lang w:val="en-GB"/>
        </w:rPr>
        <w:t>: “I’m not sure if I’ll be there tomorrow.” (value = uncertain)</w:t>
      </w:r>
      <w:r w:rsidR="00183631" w:rsidRPr="002B428E">
        <w:rPr>
          <w:rStyle w:val="Zwaar"/>
          <w:b w:val="0"/>
          <w:sz w:val="22"/>
          <w:szCs w:val="22"/>
          <w:lang w:val="en-GB"/>
        </w:rPr>
        <w:tab/>
      </w:r>
      <w:r w:rsidR="00183631" w:rsidRPr="002B428E">
        <w:rPr>
          <w:rStyle w:val="Zwaar"/>
          <w:b w:val="0"/>
          <w:sz w:val="22"/>
          <w:szCs w:val="22"/>
          <w:lang w:val="en-GB"/>
        </w:rPr>
        <w:tab/>
      </w:r>
      <w:r w:rsidR="00183631" w:rsidRPr="002B428E">
        <w:rPr>
          <w:rStyle w:val="Zwaar"/>
          <w:b w:val="0"/>
          <w:sz w:val="22"/>
          <w:szCs w:val="22"/>
          <w:lang w:val="en-GB"/>
        </w:rPr>
        <w:tab/>
        <w:t>Conditionality: “Only if you’ll be there.” (value = conditional)</w:t>
      </w:r>
      <w:r w:rsidR="00183631" w:rsidRPr="002B428E">
        <w:rPr>
          <w:rStyle w:val="Zwaar"/>
          <w:b w:val="0"/>
          <w:sz w:val="22"/>
          <w:szCs w:val="22"/>
          <w:lang w:val="en-GB"/>
        </w:rPr>
        <w:tab/>
      </w:r>
      <w:r w:rsidR="00183631" w:rsidRPr="002B428E">
        <w:rPr>
          <w:rStyle w:val="Zwaar"/>
          <w:b w:val="0"/>
          <w:sz w:val="22"/>
          <w:szCs w:val="22"/>
          <w:lang w:val="en-GB"/>
        </w:rPr>
        <w:tab/>
      </w:r>
      <w:r w:rsidR="00183631" w:rsidRPr="002B428E">
        <w:rPr>
          <w:rStyle w:val="Zwaar"/>
          <w:b w:val="0"/>
          <w:sz w:val="22"/>
          <w:szCs w:val="22"/>
          <w:lang w:val="en-GB"/>
        </w:rPr>
        <w:tab/>
      </w:r>
      <w:r w:rsidR="00183631" w:rsidRPr="002B428E">
        <w:rPr>
          <w:rStyle w:val="Zwaar"/>
          <w:b w:val="0"/>
          <w:sz w:val="22"/>
          <w:szCs w:val="22"/>
          <w:lang w:val="en-GB"/>
        </w:rPr>
        <w:tab/>
        <w:t>Sentiment: “Woah, I never expected that!” (value = surprise)</w:t>
      </w:r>
      <w:r w:rsidR="003A432C" w:rsidRPr="002B428E">
        <w:rPr>
          <w:rStyle w:val="Zwaar"/>
          <w:b w:val="0"/>
          <w:sz w:val="22"/>
          <w:szCs w:val="22"/>
          <w:lang w:val="en-GB"/>
        </w:rPr>
        <w:t xml:space="preserve"> </w:t>
      </w:r>
      <w:r w:rsidR="00183631" w:rsidRPr="002B428E">
        <w:rPr>
          <w:rStyle w:val="Zwaar"/>
          <w:b w:val="0"/>
          <w:sz w:val="22"/>
          <w:szCs w:val="22"/>
          <w:lang w:val="en-GB"/>
        </w:rPr>
        <w:tab/>
      </w:r>
    </w:p>
    <w:p w14:paraId="3FA93B81" w14:textId="77777777" w:rsidR="00771641" w:rsidRPr="00570DDD" w:rsidRDefault="00771641" w:rsidP="00E025A1">
      <w:pPr>
        <w:spacing w:line="480" w:lineRule="auto"/>
        <w:ind w:firstLine="708"/>
        <w:jc w:val="both"/>
        <w:rPr>
          <w:rStyle w:val="Zwaar"/>
          <w:b w:val="0"/>
          <w:lang w:val="en-GB"/>
        </w:rPr>
      </w:pPr>
    </w:p>
    <w:p w14:paraId="4673DE67" w14:textId="5B5A8656" w:rsidR="00D21783" w:rsidRDefault="00362609" w:rsidP="00357B7E">
      <w:pPr>
        <w:spacing w:line="480" w:lineRule="auto"/>
        <w:ind w:firstLine="709"/>
        <w:jc w:val="both"/>
        <w:rPr>
          <w:rStyle w:val="Zwaar"/>
          <w:b w:val="0"/>
          <w:lang w:val="en-GB"/>
        </w:rPr>
      </w:pPr>
      <w:r>
        <w:rPr>
          <w:rStyle w:val="Zwaar"/>
          <w:b w:val="0"/>
          <w:lang w:val="en-GB"/>
        </w:rPr>
        <w:t>T</w:t>
      </w:r>
      <w:r w:rsidR="00C603BC">
        <w:rPr>
          <w:rStyle w:val="Zwaar"/>
          <w:b w:val="0"/>
          <w:lang w:val="en-GB"/>
        </w:rPr>
        <w:t>he metamodel</w:t>
      </w:r>
      <w:r w:rsidR="002F46A0">
        <w:rPr>
          <w:rStyle w:val="Zwaar"/>
          <w:b w:val="0"/>
          <w:lang w:val="en-GB"/>
        </w:rPr>
        <w:t xml:space="preserve"> </w:t>
      </w:r>
      <w:r w:rsidR="004D46B9">
        <w:rPr>
          <w:rStyle w:val="Zwaar"/>
          <w:b w:val="0"/>
          <w:lang w:val="en-GB"/>
        </w:rPr>
        <w:t>also</w:t>
      </w:r>
      <w:r w:rsidR="000B3BD3">
        <w:rPr>
          <w:rStyle w:val="Zwaar"/>
          <w:b w:val="0"/>
          <w:lang w:val="en-GB"/>
        </w:rPr>
        <w:t xml:space="preserve"> </w:t>
      </w:r>
      <w:r w:rsidR="004D46B9">
        <w:rPr>
          <w:rStyle w:val="Zwaar"/>
          <w:b w:val="0"/>
          <w:lang w:val="en-GB"/>
        </w:rPr>
        <w:t>includes</w:t>
      </w:r>
      <w:r w:rsidR="00C603BC">
        <w:rPr>
          <w:rStyle w:val="Zwaar"/>
          <w:b w:val="0"/>
          <w:lang w:val="en-GB"/>
        </w:rPr>
        <w:t xml:space="preserve"> </w:t>
      </w:r>
      <w:r w:rsidR="00583473">
        <w:rPr>
          <w:rStyle w:val="Zwaar"/>
          <w:b w:val="0"/>
          <w:lang w:val="en-GB"/>
        </w:rPr>
        <w:t xml:space="preserve">so-called </w:t>
      </w:r>
      <w:r w:rsidR="00C603BC">
        <w:rPr>
          <w:rStyle w:val="Zwaar"/>
          <w:b w:val="0"/>
          <w:lang w:val="en-GB"/>
        </w:rPr>
        <w:t xml:space="preserve">functional dependence relations. These describe relations between dialogue acts that are semantically dependent on one or more dialogue acts that occurred previously in a dialogue. This means that the semantic content of the dialogue act can only be determined by </w:t>
      </w:r>
      <w:r w:rsidR="00C603BC" w:rsidRPr="00C603BC">
        <w:rPr>
          <w:rStyle w:val="Zwaar"/>
          <w:b w:val="0"/>
          <w:lang w:val="en-GB"/>
        </w:rPr>
        <w:t>considering</w:t>
      </w:r>
      <w:r w:rsidR="00C603BC">
        <w:rPr>
          <w:rStyle w:val="Zwaar"/>
          <w:b w:val="0"/>
          <w:lang w:val="en-GB"/>
        </w:rPr>
        <w:t xml:space="preserve"> the semantic content of these earlier dialogue acts</w:t>
      </w:r>
      <w:r w:rsidR="004167E6">
        <w:rPr>
          <w:rStyle w:val="Zwaar"/>
          <w:b w:val="0"/>
          <w:lang w:val="en-GB"/>
        </w:rPr>
        <w:t xml:space="preserve"> (Petukhova et al., 2011)</w:t>
      </w:r>
      <w:r w:rsidR="00C603BC">
        <w:rPr>
          <w:rStyle w:val="Zwaar"/>
          <w:b w:val="0"/>
          <w:lang w:val="en-GB"/>
        </w:rPr>
        <w:t>. This is for instance the case for indicating which question is answ</w:t>
      </w:r>
      <w:r w:rsidR="004167E6">
        <w:rPr>
          <w:rStyle w:val="Zwaar"/>
          <w:b w:val="0"/>
          <w:lang w:val="en-GB"/>
        </w:rPr>
        <w:t xml:space="preserve">ered or which offer is rejected, where the meaning of the answer and </w:t>
      </w:r>
      <w:r w:rsidR="00583473">
        <w:rPr>
          <w:rStyle w:val="Zwaar"/>
          <w:b w:val="0"/>
          <w:lang w:val="en-GB"/>
        </w:rPr>
        <w:t xml:space="preserve">the </w:t>
      </w:r>
      <w:r w:rsidR="004167E6">
        <w:rPr>
          <w:rStyle w:val="Zwaar"/>
          <w:b w:val="0"/>
          <w:lang w:val="en-GB"/>
        </w:rPr>
        <w:t xml:space="preserve">rejection is </w:t>
      </w:r>
      <w:r w:rsidR="001A4420">
        <w:rPr>
          <w:rStyle w:val="Zwaar"/>
          <w:b w:val="0"/>
          <w:lang w:val="en-GB"/>
        </w:rPr>
        <w:t>‘</w:t>
      </w:r>
      <w:r w:rsidR="004167E6">
        <w:rPr>
          <w:rStyle w:val="Zwaar"/>
          <w:b w:val="0"/>
          <w:lang w:val="en-GB"/>
        </w:rPr>
        <w:t>co-determined</w:t>
      </w:r>
      <w:r w:rsidR="001A4420">
        <w:rPr>
          <w:rStyle w:val="Zwaar"/>
          <w:b w:val="0"/>
          <w:lang w:val="en-GB"/>
        </w:rPr>
        <w:t>’</w:t>
      </w:r>
      <w:r w:rsidR="004167E6">
        <w:rPr>
          <w:rStyle w:val="Zwaar"/>
          <w:b w:val="0"/>
          <w:lang w:val="en-GB"/>
        </w:rPr>
        <w:t xml:space="preserve"> respectively by the question that is answered and the offer that is rejected.</w:t>
      </w:r>
      <w:r w:rsidR="002967F9">
        <w:rPr>
          <w:rStyle w:val="Zwaar"/>
          <w:b w:val="0"/>
          <w:lang w:val="en-GB"/>
        </w:rPr>
        <w:t xml:space="preserve"> Functional dependence relations are annotated in ISO 24617-2 by providing a dialogue act and a (second) previous dialogue act if determination of the semantic content of the first act requires the </w:t>
      </w:r>
      <w:r w:rsidR="002967F9">
        <w:rPr>
          <w:rStyle w:val="Zwaar"/>
          <w:b w:val="0"/>
          <w:lang w:val="en-GB"/>
        </w:rPr>
        <w:lastRenderedPageBreak/>
        <w:t xml:space="preserve">semantic content of the second act.  </w:t>
      </w:r>
      <w:r w:rsidR="00722F30">
        <w:rPr>
          <w:rStyle w:val="Zwaar"/>
          <w:b w:val="0"/>
          <w:lang w:val="en-GB"/>
        </w:rPr>
        <w:tab/>
      </w:r>
      <w:r w:rsidR="008B7C4B">
        <w:rPr>
          <w:rStyle w:val="Zwaar"/>
          <w:b w:val="0"/>
          <w:lang w:val="en-GB"/>
        </w:rPr>
        <w:tab/>
      </w:r>
      <w:r w:rsidR="00583473">
        <w:rPr>
          <w:rStyle w:val="Zwaar"/>
          <w:b w:val="0"/>
          <w:lang w:val="en-GB"/>
        </w:rPr>
        <w:tab/>
      </w:r>
      <w:r w:rsidR="002F46A0">
        <w:rPr>
          <w:rStyle w:val="Zwaar"/>
          <w:b w:val="0"/>
          <w:lang w:val="en-GB"/>
        </w:rPr>
        <w:tab/>
      </w:r>
      <w:r w:rsidR="00053684">
        <w:rPr>
          <w:rStyle w:val="Zwaar"/>
          <w:b w:val="0"/>
          <w:lang w:val="en-GB"/>
        </w:rPr>
        <w:tab/>
      </w:r>
      <w:r w:rsidR="00053684">
        <w:rPr>
          <w:rStyle w:val="Zwaar"/>
          <w:b w:val="0"/>
          <w:lang w:val="en-GB"/>
        </w:rPr>
        <w:tab/>
      </w:r>
      <w:r w:rsidR="00053684">
        <w:rPr>
          <w:rStyle w:val="Zwaar"/>
          <w:b w:val="0"/>
          <w:lang w:val="en-GB"/>
        </w:rPr>
        <w:tab/>
      </w:r>
      <w:r w:rsidR="007F066C">
        <w:rPr>
          <w:rStyle w:val="Zwaar"/>
          <w:b w:val="0"/>
          <w:lang w:val="en-GB"/>
        </w:rPr>
        <w:tab/>
      </w:r>
      <w:r w:rsidR="007F066C">
        <w:rPr>
          <w:rStyle w:val="Zwaar"/>
          <w:b w:val="0"/>
          <w:lang w:val="en-GB"/>
        </w:rPr>
        <w:tab/>
      </w:r>
      <w:r w:rsidR="00722F30">
        <w:rPr>
          <w:rStyle w:val="Zwaar"/>
          <w:b w:val="0"/>
          <w:lang w:val="en-GB"/>
        </w:rPr>
        <w:t xml:space="preserve">In addition to </w:t>
      </w:r>
      <w:r w:rsidR="00053684">
        <w:rPr>
          <w:rStyle w:val="Zwaar"/>
          <w:b w:val="0"/>
          <w:lang w:val="en-GB"/>
        </w:rPr>
        <w:t>functional dependence relations</w:t>
      </w:r>
      <w:r w:rsidR="00722F30">
        <w:rPr>
          <w:rStyle w:val="Zwaar"/>
          <w:b w:val="0"/>
          <w:lang w:val="en-GB"/>
        </w:rPr>
        <w:t xml:space="preserve"> </w:t>
      </w:r>
      <w:r w:rsidR="002F46A0">
        <w:rPr>
          <w:rStyle w:val="Zwaar"/>
          <w:b w:val="0"/>
          <w:lang w:val="en-GB"/>
        </w:rPr>
        <w:t>ISO 24617-2 defines</w:t>
      </w:r>
      <w:r w:rsidR="00722F30">
        <w:rPr>
          <w:rStyle w:val="Zwaar"/>
          <w:b w:val="0"/>
          <w:lang w:val="en-GB"/>
        </w:rPr>
        <w:t xml:space="preserve"> </w:t>
      </w:r>
      <w:r w:rsidR="00D21783">
        <w:rPr>
          <w:rStyle w:val="Zwaar"/>
          <w:b w:val="0"/>
          <w:lang w:val="en-GB"/>
        </w:rPr>
        <w:t>feedback dependence relations</w:t>
      </w:r>
      <w:r w:rsidR="00053684">
        <w:rPr>
          <w:rStyle w:val="Zwaar"/>
          <w:b w:val="0"/>
          <w:lang w:val="en-GB"/>
        </w:rPr>
        <w:t>. These</w:t>
      </w:r>
      <w:r w:rsidR="00D21783" w:rsidRPr="00D21783">
        <w:rPr>
          <w:rStyle w:val="Zwaar"/>
          <w:b w:val="0"/>
          <w:lang w:val="en-GB"/>
        </w:rPr>
        <w:t xml:space="preserve"> relate a feedback act, i.e. a dialogue act which provides or elicits information about the processing of something that was said before, to the part of the dialogue that the feedback is about (Bunt, 2013).</w:t>
      </w:r>
      <w:r w:rsidR="00D21783">
        <w:rPr>
          <w:rStyle w:val="Zwaar"/>
          <w:b w:val="0"/>
          <w:lang w:val="en-GB"/>
        </w:rPr>
        <w:t xml:space="preserve"> The difference between both</w:t>
      </w:r>
      <w:r w:rsidR="00A10DF6">
        <w:rPr>
          <w:rStyle w:val="Zwaar"/>
          <w:b w:val="0"/>
          <w:lang w:val="en-GB"/>
        </w:rPr>
        <w:t xml:space="preserve"> dependence relations</w:t>
      </w:r>
      <w:r w:rsidR="00D21783">
        <w:rPr>
          <w:rStyle w:val="Zwaar"/>
          <w:b w:val="0"/>
          <w:lang w:val="en-GB"/>
        </w:rPr>
        <w:t xml:space="preserve"> is that feedback acts can also be about the processing of something that was said earlier, and are not necessarily</w:t>
      </w:r>
      <w:r w:rsidR="00A10DF6">
        <w:rPr>
          <w:rStyle w:val="Zwaar"/>
          <w:b w:val="0"/>
          <w:lang w:val="en-GB"/>
        </w:rPr>
        <w:t>, like functional dependence relations,</w:t>
      </w:r>
      <w:r w:rsidR="00D21783">
        <w:rPr>
          <w:rStyle w:val="Zwaar"/>
          <w:b w:val="0"/>
          <w:lang w:val="en-GB"/>
        </w:rPr>
        <w:t xml:space="preserve"> a response to the dialogue acts that were expressed (Bunt et al., 2010). Take the example</w:t>
      </w:r>
      <w:r w:rsidR="001A0DC6">
        <w:rPr>
          <w:rStyle w:val="Zwaar"/>
          <w:b w:val="0"/>
          <w:lang w:val="en-GB"/>
        </w:rPr>
        <w:t>s in (6)</w:t>
      </w:r>
      <w:r w:rsidR="00D21783">
        <w:rPr>
          <w:rStyle w:val="Zwaar"/>
          <w:b w:val="0"/>
          <w:lang w:val="en-GB"/>
        </w:rPr>
        <w:t xml:space="preserve"> (Bunt et al., 2010):</w:t>
      </w:r>
    </w:p>
    <w:p w14:paraId="2F5938E3" w14:textId="77777777" w:rsidR="00317178" w:rsidRDefault="00317178" w:rsidP="00357B7E">
      <w:pPr>
        <w:spacing w:line="480" w:lineRule="auto"/>
        <w:jc w:val="both"/>
        <w:rPr>
          <w:rStyle w:val="Zwaar"/>
          <w:b w:val="0"/>
          <w:lang w:val="en-GB"/>
        </w:rPr>
      </w:pPr>
    </w:p>
    <w:p w14:paraId="22A88475" w14:textId="77777777" w:rsidR="0018310F" w:rsidRPr="00781DCC" w:rsidRDefault="00FB0CB9" w:rsidP="00781DCC">
      <w:pPr>
        <w:spacing w:line="360" w:lineRule="auto"/>
        <w:jc w:val="both"/>
        <w:rPr>
          <w:rStyle w:val="Zwaar"/>
          <w:b w:val="0"/>
          <w:sz w:val="22"/>
          <w:szCs w:val="22"/>
          <w:lang w:val="en-GB"/>
        </w:rPr>
      </w:pPr>
      <w:r>
        <w:rPr>
          <w:rStyle w:val="Zwaar"/>
          <w:b w:val="0"/>
          <w:lang w:val="en-GB"/>
        </w:rPr>
        <w:t>(6</w:t>
      </w:r>
      <w:r w:rsidR="0009505B">
        <w:rPr>
          <w:rStyle w:val="Zwaar"/>
          <w:b w:val="0"/>
          <w:lang w:val="en-GB"/>
        </w:rPr>
        <w:t xml:space="preserve">) </w:t>
      </w:r>
      <w:r w:rsidR="0009418C" w:rsidRPr="00781DCC">
        <w:rPr>
          <w:rStyle w:val="Zwaar"/>
          <w:b w:val="0"/>
          <w:sz w:val="22"/>
          <w:szCs w:val="22"/>
          <w:lang w:val="en-GB"/>
        </w:rPr>
        <w:t>a</w:t>
      </w:r>
      <w:r w:rsidR="00A86A83" w:rsidRPr="00781DCC">
        <w:rPr>
          <w:rStyle w:val="Zwaar"/>
          <w:b w:val="0"/>
          <w:sz w:val="22"/>
          <w:szCs w:val="22"/>
          <w:lang w:val="en-GB"/>
        </w:rPr>
        <w:t>.</w:t>
      </w:r>
      <w:r w:rsidR="00A86A83" w:rsidRPr="00781DCC">
        <w:rPr>
          <w:rStyle w:val="Zwaar"/>
          <w:b w:val="0"/>
          <w:sz w:val="22"/>
          <w:szCs w:val="22"/>
          <w:lang w:val="en-GB"/>
        </w:rPr>
        <w:tab/>
        <w:t xml:space="preserve"> </w:t>
      </w:r>
      <w:r w:rsidR="0018310F" w:rsidRPr="00781DCC">
        <w:rPr>
          <w:rStyle w:val="Zwaar"/>
          <w:b w:val="0"/>
          <w:sz w:val="22"/>
          <w:szCs w:val="22"/>
          <w:lang w:val="en-GB"/>
        </w:rPr>
        <w:t>S: That’s at two-thirty.</w:t>
      </w:r>
    </w:p>
    <w:p w14:paraId="35EE3334" w14:textId="77777777" w:rsidR="0018310F" w:rsidRPr="00781DCC" w:rsidRDefault="00A86A83" w:rsidP="00781DCC">
      <w:pPr>
        <w:spacing w:line="360" w:lineRule="auto"/>
        <w:ind w:firstLine="360"/>
        <w:jc w:val="both"/>
        <w:rPr>
          <w:rStyle w:val="Zwaar"/>
          <w:b w:val="0"/>
          <w:sz w:val="22"/>
          <w:szCs w:val="22"/>
          <w:lang w:val="en-GB"/>
        </w:rPr>
      </w:pPr>
      <w:r w:rsidRPr="00781DCC">
        <w:rPr>
          <w:rStyle w:val="Zwaar"/>
          <w:b w:val="0"/>
          <w:sz w:val="22"/>
          <w:szCs w:val="22"/>
          <w:lang w:val="en-GB"/>
        </w:rPr>
        <w:tab/>
        <w:t xml:space="preserve"> </w:t>
      </w:r>
      <w:r w:rsidR="0018310F" w:rsidRPr="00781DCC">
        <w:rPr>
          <w:rStyle w:val="Zwaar"/>
          <w:b w:val="0"/>
          <w:sz w:val="22"/>
          <w:szCs w:val="22"/>
          <w:lang w:val="en-GB"/>
        </w:rPr>
        <w:t>T: I see.</w:t>
      </w:r>
    </w:p>
    <w:p w14:paraId="0E2F1C4C" w14:textId="77777777" w:rsidR="0009418C" w:rsidRPr="00781DCC" w:rsidRDefault="0009418C" w:rsidP="00781DCC">
      <w:pPr>
        <w:spacing w:line="360" w:lineRule="auto"/>
        <w:ind w:firstLine="360"/>
        <w:jc w:val="both"/>
        <w:rPr>
          <w:rStyle w:val="Zwaar"/>
          <w:b w:val="0"/>
          <w:sz w:val="22"/>
          <w:szCs w:val="22"/>
          <w:lang w:val="en-GB"/>
        </w:rPr>
      </w:pPr>
      <w:r w:rsidRPr="00781DCC">
        <w:rPr>
          <w:rStyle w:val="Zwaar"/>
          <w:b w:val="0"/>
          <w:sz w:val="22"/>
          <w:szCs w:val="22"/>
          <w:lang w:val="en-GB"/>
        </w:rPr>
        <w:t>b.</w:t>
      </w:r>
      <w:r w:rsidRPr="00781DCC">
        <w:rPr>
          <w:rStyle w:val="Zwaar"/>
          <w:b w:val="0"/>
          <w:sz w:val="22"/>
          <w:szCs w:val="22"/>
          <w:lang w:val="en-GB"/>
        </w:rPr>
        <w:tab/>
        <w:t xml:space="preserve"> J: I would like to come on Thursday.</w:t>
      </w:r>
    </w:p>
    <w:p w14:paraId="5702BC38" w14:textId="28169625" w:rsidR="004D0920" w:rsidRPr="00781DCC" w:rsidRDefault="0009418C" w:rsidP="00781DCC">
      <w:pPr>
        <w:spacing w:line="360" w:lineRule="auto"/>
        <w:jc w:val="both"/>
        <w:rPr>
          <w:rStyle w:val="Zwaar"/>
          <w:b w:val="0"/>
          <w:sz w:val="22"/>
          <w:szCs w:val="22"/>
          <w:lang w:val="en-GB"/>
        </w:rPr>
      </w:pPr>
      <w:r w:rsidRPr="00781DCC">
        <w:rPr>
          <w:rStyle w:val="Zwaar"/>
          <w:b w:val="0"/>
          <w:sz w:val="22"/>
          <w:szCs w:val="22"/>
          <w:lang w:val="en-GB"/>
        </w:rPr>
        <w:t xml:space="preserve">      </w:t>
      </w:r>
      <w:r w:rsidRPr="00781DCC">
        <w:rPr>
          <w:rStyle w:val="Zwaar"/>
          <w:b w:val="0"/>
          <w:sz w:val="22"/>
          <w:szCs w:val="22"/>
          <w:lang w:val="en-GB"/>
        </w:rPr>
        <w:tab/>
        <w:t xml:space="preserve"> C: On Thursday?</w:t>
      </w:r>
    </w:p>
    <w:p w14:paraId="51B1C844" w14:textId="77777777" w:rsidR="003E56FC" w:rsidRDefault="003E56FC" w:rsidP="00357B7E">
      <w:pPr>
        <w:spacing w:line="480" w:lineRule="auto"/>
        <w:jc w:val="both"/>
        <w:rPr>
          <w:rStyle w:val="Zwaar"/>
          <w:b w:val="0"/>
          <w:lang w:val="en-GB"/>
        </w:rPr>
      </w:pPr>
    </w:p>
    <w:p w14:paraId="1EFBA47C" w14:textId="77777777" w:rsidR="00983A08" w:rsidRPr="005A4402" w:rsidRDefault="0009418C" w:rsidP="00357B7E">
      <w:pPr>
        <w:spacing w:line="480" w:lineRule="auto"/>
        <w:jc w:val="both"/>
        <w:rPr>
          <w:rStyle w:val="Zwaar"/>
          <w:b w:val="0"/>
          <w:u w:val="single"/>
          <w:lang w:val="en-GB"/>
        </w:rPr>
      </w:pPr>
      <w:r>
        <w:rPr>
          <w:rStyle w:val="Zwaar"/>
          <w:b w:val="0"/>
          <w:lang w:val="en-GB"/>
        </w:rPr>
        <w:t xml:space="preserve">In </w:t>
      </w:r>
      <w:r w:rsidR="00053684">
        <w:rPr>
          <w:rStyle w:val="Zwaar"/>
          <w:b w:val="0"/>
          <w:lang w:val="en-GB"/>
        </w:rPr>
        <w:t>(6</w:t>
      </w:r>
      <w:r w:rsidR="00826923">
        <w:rPr>
          <w:rStyle w:val="Zwaar"/>
          <w:b w:val="0"/>
          <w:lang w:val="en-GB"/>
        </w:rPr>
        <w:t>a</w:t>
      </w:r>
      <w:r w:rsidR="00053684">
        <w:rPr>
          <w:rStyle w:val="Zwaar"/>
          <w:b w:val="0"/>
          <w:lang w:val="en-GB"/>
        </w:rPr>
        <w:t>)</w:t>
      </w:r>
      <w:r>
        <w:rPr>
          <w:rStyle w:val="Zwaar"/>
          <w:b w:val="0"/>
          <w:lang w:val="en-GB"/>
        </w:rPr>
        <w:t xml:space="preserve"> T expresses a </w:t>
      </w:r>
      <w:r w:rsidR="00826923">
        <w:rPr>
          <w:rStyle w:val="Zwaar"/>
          <w:b w:val="0"/>
          <w:lang w:val="en-GB"/>
        </w:rPr>
        <w:t>(</w:t>
      </w:r>
      <w:r>
        <w:rPr>
          <w:rStyle w:val="Zwaar"/>
          <w:b w:val="0"/>
          <w:lang w:val="en-GB"/>
        </w:rPr>
        <w:t>positive</w:t>
      </w:r>
      <w:r w:rsidR="00826923">
        <w:rPr>
          <w:rStyle w:val="Zwaar"/>
          <w:b w:val="0"/>
          <w:lang w:val="en-GB"/>
        </w:rPr>
        <w:t>)</w:t>
      </w:r>
      <w:r>
        <w:rPr>
          <w:rStyle w:val="Zwaar"/>
          <w:b w:val="0"/>
          <w:lang w:val="en-GB"/>
        </w:rPr>
        <w:t xml:space="preserve"> feedback act indicating that (s)he heard and understood what S </w:t>
      </w:r>
      <w:r w:rsidR="00A10DF6">
        <w:rPr>
          <w:rStyle w:val="Zwaar"/>
          <w:b w:val="0"/>
          <w:lang w:val="en-GB"/>
        </w:rPr>
        <w:t xml:space="preserve">has </w:t>
      </w:r>
      <w:r>
        <w:rPr>
          <w:rStyle w:val="Zwaar"/>
          <w:b w:val="0"/>
          <w:lang w:val="en-GB"/>
        </w:rPr>
        <w:t>said</w:t>
      </w:r>
      <w:r w:rsidR="00826923">
        <w:rPr>
          <w:rStyle w:val="Zwaar"/>
          <w:b w:val="0"/>
          <w:lang w:val="en-GB"/>
        </w:rPr>
        <w:t>, i.e. the semantic content of the dialogue act. Howev</w:t>
      </w:r>
      <w:r w:rsidR="00053684">
        <w:rPr>
          <w:rStyle w:val="Zwaar"/>
          <w:b w:val="0"/>
          <w:lang w:val="en-GB"/>
        </w:rPr>
        <w:t>er, in (6b)</w:t>
      </w:r>
      <w:r w:rsidR="00826923">
        <w:rPr>
          <w:rStyle w:val="Zwaar"/>
          <w:b w:val="0"/>
          <w:lang w:val="en-GB"/>
        </w:rPr>
        <w:t xml:space="preserve"> C checks if his or her perception of what J has said is correct. It could be that J was hesitating between Tuesday and Thursday, or maybe J has difficulty pronouncing the ‘th’ (Bunt et al., 2010). </w:t>
      </w:r>
      <w:r w:rsidR="00826923">
        <w:rPr>
          <w:rStyle w:val="Zwaar"/>
          <w:b w:val="0"/>
          <w:lang w:val="en-GB"/>
        </w:rPr>
        <w:tab/>
      </w:r>
      <w:r w:rsidR="00053684">
        <w:rPr>
          <w:rStyle w:val="Zwaar"/>
          <w:b w:val="0"/>
          <w:lang w:val="en-GB"/>
        </w:rPr>
        <w:tab/>
      </w:r>
      <w:r w:rsidR="00053684">
        <w:rPr>
          <w:rStyle w:val="Zwaar"/>
          <w:b w:val="0"/>
          <w:lang w:val="en-GB"/>
        </w:rPr>
        <w:tab/>
      </w:r>
      <w:r w:rsidR="00F30C81">
        <w:rPr>
          <w:rStyle w:val="Zwaar"/>
          <w:b w:val="0"/>
          <w:lang w:val="en-GB"/>
        </w:rPr>
        <w:t>In</w:t>
      </w:r>
      <w:r w:rsidR="008B7C4B">
        <w:rPr>
          <w:rStyle w:val="Zwaar"/>
          <w:b w:val="0"/>
          <w:lang w:val="en-GB"/>
        </w:rPr>
        <w:t xml:space="preserve"> </w:t>
      </w:r>
      <w:r w:rsidR="00165176">
        <w:rPr>
          <w:rStyle w:val="Zwaar"/>
          <w:b w:val="0"/>
          <w:lang w:val="en-GB"/>
        </w:rPr>
        <w:t>(5</w:t>
      </w:r>
      <w:r w:rsidR="003B3ECA" w:rsidRPr="00570DDD">
        <w:rPr>
          <w:rStyle w:val="Zwaar"/>
          <w:b w:val="0"/>
          <w:lang w:val="en-GB"/>
        </w:rPr>
        <w:t xml:space="preserve">) the </w:t>
      </w:r>
      <w:r w:rsidR="00B256F0">
        <w:rPr>
          <w:rStyle w:val="Zwaar"/>
          <w:b w:val="0"/>
          <w:lang w:val="en-GB"/>
        </w:rPr>
        <w:t>feedback act</w:t>
      </w:r>
      <w:r w:rsidR="00712863">
        <w:rPr>
          <w:rStyle w:val="Zwaar"/>
          <w:b w:val="0"/>
          <w:lang w:val="en-GB"/>
        </w:rPr>
        <w:t xml:space="preserve"> </w:t>
      </w:r>
      <w:r w:rsidR="00CA646A">
        <w:rPr>
          <w:rStyle w:val="Zwaar"/>
          <w:b w:val="0"/>
          <w:lang w:val="en-GB"/>
        </w:rPr>
        <w:t>corresponding to</w:t>
      </w:r>
      <w:r w:rsidR="003B3ECA" w:rsidRPr="00570DDD">
        <w:rPr>
          <w:rStyle w:val="Zwaar"/>
          <w:b w:val="0"/>
          <w:lang w:val="en-GB"/>
        </w:rPr>
        <w:t xml:space="preserve"> fs4 has a feedback dependence relation with the dialogue acts correspo</w:t>
      </w:r>
      <w:r w:rsidR="00340307" w:rsidRPr="00570DDD">
        <w:rPr>
          <w:rStyle w:val="Zwaar"/>
          <w:b w:val="0"/>
          <w:lang w:val="en-GB"/>
        </w:rPr>
        <w:t xml:space="preserve">nding to </w:t>
      </w:r>
      <w:r w:rsidR="00712863">
        <w:rPr>
          <w:rStyle w:val="Zwaar"/>
          <w:b w:val="0"/>
          <w:lang w:val="en-GB"/>
        </w:rPr>
        <w:t>fs</w:t>
      </w:r>
      <w:r w:rsidR="00340307" w:rsidRPr="00570DDD">
        <w:rPr>
          <w:rStyle w:val="Zwaar"/>
          <w:b w:val="0"/>
          <w:lang w:val="en-GB"/>
        </w:rPr>
        <w:t xml:space="preserve">1 and </w:t>
      </w:r>
      <w:r w:rsidR="00712863">
        <w:rPr>
          <w:rStyle w:val="Zwaar"/>
          <w:b w:val="0"/>
          <w:lang w:val="en-GB"/>
        </w:rPr>
        <w:t>fs</w:t>
      </w:r>
      <w:r w:rsidR="00340307" w:rsidRPr="00570DDD">
        <w:rPr>
          <w:rStyle w:val="Zwaar"/>
          <w:b w:val="0"/>
          <w:lang w:val="en-GB"/>
        </w:rPr>
        <w:t>3</w:t>
      </w:r>
      <w:r w:rsidR="00C66D1B" w:rsidRPr="00570DDD">
        <w:rPr>
          <w:rStyle w:val="Zwaar"/>
          <w:b w:val="0"/>
          <w:lang w:val="en-GB"/>
        </w:rPr>
        <w:t xml:space="preserve">, </w:t>
      </w:r>
      <w:r w:rsidR="00930BC7" w:rsidRPr="00570DDD">
        <w:rPr>
          <w:rStyle w:val="Zwaar"/>
          <w:b w:val="0"/>
          <w:lang w:val="en-GB"/>
        </w:rPr>
        <w:t>indicating</w:t>
      </w:r>
      <w:r w:rsidR="00D73D48" w:rsidRPr="00570DDD">
        <w:rPr>
          <w:rStyle w:val="Zwaar"/>
          <w:b w:val="0"/>
          <w:lang w:val="en-GB"/>
        </w:rPr>
        <w:t xml:space="preserve"> </w:t>
      </w:r>
      <w:r w:rsidR="00C66D1B" w:rsidRPr="00570DDD">
        <w:rPr>
          <w:rStyle w:val="Zwaar"/>
          <w:b w:val="0"/>
          <w:lang w:val="en-GB"/>
        </w:rPr>
        <w:t xml:space="preserve">F </w:t>
      </w:r>
      <w:r w:rsidR="0004470A" w:rsidRPr="00570DDD">
        <w:rPr>
          <w:rStyle w:val="Zwaar"/>
          <w:b w:val="0"/>
          <w:lang w:val="en-GB"/>
        </w:rPr>
        <w:t xml:space="preserve">has </w:t>
      </w:r>
      <w:r w:rsidR="00C66D1B" w:rsidRPr="00570DDD">
        <w:rPr>
          <w:rStyle w:val="Zwaar"/>
          <w:b w:val="0"/>
          <w:lang w:val="en-GB"/>
        </w:rPr>
        <w:t>understood G</w:t>
      </w:r>
      <w:r w:rsidR="003B3ECA" w:rsidRPr="00570DDD">
        <w:rPr>
          <w:rStyle w:val="Zwaar"/>
          <w:b w:val="0"/>
          <w:lang w:val="en-GB"/>
        </w:rPr>
        <w:t xml:space="preserve">. </w:t>
      </w:r>
      <w:r w:rsidR="002967F9">
        <w:rPr>
          <w:rStyle w:val="Zwaar"/>
          <w:b w:val="0"/>
          <w:lang w:val="en-GB"/>
        </w:rPr>
        <w:t xml:space="preserve">Feedback dependence relations are annotated in ISO 24617-2 </w:t>
      </w:r>
      <w:r w:rsidR="00BA36FE">
        <w:rPr>
          <w:rStyle w:val="Zwaar"/>
          <w:b w:val="0"/>
          <w:lang w:val="en-GB"/>
        </w:rPr>
        <w:t>by providing the feedback act (</w:t>
      </w:r>
      <w:r w:rsidR="002967F9">
        <w:rPr>
          <w:rStyle w:val="Zwaar"/>
          <w:b w:val="0"/>
          <w:lang w:val="en-GB"/>
        </w:rPr>
        <w:t xml:space="preserve">dialogue act where the feedback is given) and </w:t>
      </w:r>
      <w:r w:rsidR="00832B9B">
        <w:rPr>
          <w:rStyle w:val="Zwaar"/>
          <w:b w:val="0"/>
          <w:lang w:val="en-GB"/>
        </w:rPr>
        <w:t>the</w:t>
      </w:r>
      <w:r w:rsidR="002967F9">
        <w:rPr>
          <w:rStyle w:val="Zwaar"/>
          <w:b w:val="0"/>
          <w:lang w:val="en-GB"/>
        </w:rPr>
        <w:t xml:space="preserve"> stretch of communicative behaviour that the feedback is about</w:t>
      </w:r>
      <w:r w:rsidR="00BA36FE">
        <w:rPr>
          <w:rStyle w:val="Zwaar"/>
          <w:b w:val="0"/>
          <w:lang w:val="en-GB"/>
        </w:rPr>
        <w:t xml:space="preserve"> (the feedback antecedent)</w:t>
      </w:r>
      <w:r w:rsidR="008A57A8">
        <w:rPr>
          <w:rStyle w:val="Zwaar"/>
          <w:b w:val="0"/>
          <w:lang w:val="en-GB"/>
        </w:rPr>
        <w:t xml:space="preserve">, </w:t>
      </w:r>
      <w:r w:rsidR="003A2895">
        <w:rPr>
          <w:rStyle w:val="Zwaar"/>
          <w:b w:val="0"/>
          <w:lang w:val="en-GB"/>
        </w:rPr>
        <w:t>which</w:t>
      </w:r>
      <w:r w:rsidR="00BA36FE">
        <w:rPr>
          <w:rStyle w:val="Zwaar"/>
          <w:b w:val="0"/>
          <w:lang w:val="en-GB"/>
        </w:rPr>
        <w:t xml:space="preserve"> according to ISO 24617-2</w:t>
      </w:r>
      <w:r w:rsidR="003A2895">
        <w:rPr>
          <w:rStyle w:val="Zwaar"/>
          <w:b w:val="0"/>
          <w:lang w:val="en-GB"/>
        </w:rPr>
        <w:t xml:space="preserve"> must be</w:t>
      </w:r>
      <w:r w:rsidR="00CB39E5">
        <w:rPr>
          <w:rStyle w:val="Zwaar"/>
          <w:b w:val="0"/>
          <w:lang w:val="en-GB"/>
        </w:rPr>
        <w:t xml:space="preserve"> either a dialogue act or functional segment</w:t>
      </w:r>
      <w:r w:rsidR="002967F9">
        <w:rPr>
          <w:rStyle w:val="Zwaar"/>
          <w:b w:val="0"/>
          <w:lang w:val="en-GB"/>
        </w:rPr>
        <w:t>.</w:t>
      </w:r>
      <w:r w:rsidR="0013142F">
        <w:rPr>
          <w:rStyle w:val="Zwaar"/>
          <w:b w:val="0"/>
          <w:lang w:val="en-GB"/>
        </w:rPr>
        <w:t xml:space="preserve"> </w:t>
      </w:r>
      <w:r w:rsidR="00975BA4" w:rsidRPr="00570DDD">
        <w:rPr>
          <w:rStyle w:val="Zwaar"/>
          <w:b w:val="0"/>
          <w:lang w:val="en-GB"/>
        </w:rPr>
        <w:tab/>
      </w:r>
      <w:r w:rsidR="000A1C77">
        <w:rPr>
          <w:rStyle w:val="Zwaar"/>
          <w:b w:val="0"/>
          <w:lang w:val="en-GB"/>
        </w:rPr>
        <w:tab/>
      </w:r>
      <w:r w:rsidR="00BA36FE">
        <w:rPr>
          <w:rStyle w:val="Zwaar"/>
          <w:b w:val="0"/>
          <w:lang w:val="en-GB"/>
        </w:rPr>
        <w:tab/>
      </w:r>
      <w:r w:rsidR="00BA36FE">
        <w:rPr>
          <w:rStyle w:val="Zwaar"/>
          <w:b w:val="0"/>
          <w:lang w:val="en-GB"/>
        </w:rPr>
        <w:tab/>
      </w:r>
      <w:r w:rsidR="00BA36FE">
        <w:rPr>
          <w:rStyle w:val="Zwaar"/>
          <w:b w:val="0"/>
          <w:lang w:val="en-GB"/>
        </w:rPr>
        <w:tab/>
      </w:r>
      <w:r w:rsidR="00BA36FE">
        <w:rPr>
          <w:rStyle w:val="Zwaar"/>
          <w:b w:val="0"/>
          <w:lang w:val="en-GB"/>
        </w:rPr>
        <w:tab/>
      </w:r>
      <w:r w:rsidR="00BA36FE">
        <w:rPr>
          <w:rStyle w:val="Zwaar"/>
          <w:b w:val="0"/>
          <w:lang w:val="en-GB"/>
        </w:rPr>
        <w:tab/>
      </w:r>
      <w:r w:rsidR="00BA36FE">
        <w:rPr>
          <w:rStyle w:val="Zwaar"/>
          <w:b w:val="0"/>
          <w:lang w:val="en-GB"/>
        </w:rPr>
        <w:tab/>
      </w:r>
      <w:r w:rsidR="00BA36FE">
        <w:rPr>
          <w:rStyle w:val="Zwaar"/>
          <w:b w:val="0"/>
          <w:lang w:val="en-GB"/>
        </w:rPr>
        <w:tab/>
      </w:r>
      <w:r w:rsidR="00026B07">
        <w:rPr>
          <w:rStyle w:val="Zwaar"/>
          <w:b w:val="0"/>
          <w:lang w:val="en-GB"/>
        </w:rPr>
        <w:t>F</w:t>
      </w:r>
      <w:r w:rsidR="00F02043" w:rsidRPr="00570DDD">
        <w:rPr>
          <w:rStyle w:val="Zwaar"/>
          <w:b w:val="0"/>
          <w:lang w:val="en-GB"/>
        </w:rPr>
        <w:t xml:space="preserve">inally, a dialogue act </w:t>
      </w:r>
      <w:r w:rsidR="001F4B99" w:rsidRPr="00570DDD">
        <w:rPr>
          <w:rStyle w:val="Zwaar"/>
          <w:b w:val="0"/>
          <w:lang w:val="en-GB"/>
        </w:rPr>
        <w:t>may</w:t>
      </w:r>
      <w:r w:rsidR="00F02043" w:rsidRPr="00570DDD">
        <w:rPr>
          <w:rStyle w:val="Zwaar"/>
          <w:b w:val="0"/>
          <w:lang w:val="en-GB"/>
        </w:rPr>
        <w:t xml:space="preserve"> have a rhetorical relation with one or more other dialogue acts.</w:t>
      </w:r>
      <w:r w:rsidR="002F46A0">
        <w:rPr>
          <w:rStyle w:val="Zwaar"/>
          <w:b w:val="0"/>
          <w:lang w:val="en-GB"/>
        </w:rPr>
        <w:t xml:space="preserve"> </w:t>
      </w:r>
      <w:r w:rsidR="00165176">
        <w:rPr>
          <w:rStyle w:val="Zwaar"/>
          <w:b w:val="0"/>
          <w:lang w:val="en-GB"/>
        </w:rPr>
        <w:t>In (5</w:t>
      </w:r>
      <w:r w:rsidR="00BE6501" w:rsidRPr="00BE6501">
        <w:rPr>
          <w:rStyle w:val="Zwaar"/>
          <w:b w:val="0"/>
          <w:lang w:val="en-GB"/>
        </w:rPr>
        <w:t xml:space="preserve">) </w:t>
      </w:r>
      <w:r w:rsidR="00EF48E2">
        <w:rPr>
          <w:rStyle w:val="Zwaar"/>
          <w:b w:val="0"/>
          <w:lang w:val="en-GB"/>
        </w:rPr>
        <w:t>there is a rhetorical relation between the first dialogue act and the third dialogue act</w:t>
      </w:r>
      <w:r w:rsidR="006C2179">
        <w:rPr>
          <w:rStyle w:val="Zwaar"/>
          <w:b w:val="0"/>
          <w:lang w:val="en-GB"/>
        </w:rPr>
        <w:t xml:space="preserve">. </w:t>
      </w:r>
      <w:r w:rsidR="006C2179">
        <w:rPr>
          <w:rStyle w:val="Zwaar"/>
          <w:b w:val="0"/>
          <w:lang w:val="en-GB"/>
        </w:rPr>
        <w:lastRenderedPageBreak/>
        <w:t>M</w:t>
      </w:r>
      <w:r w:rsidR="00BE6501" w:rsidRPr="00BE6501">
        <w:rPr>
          <w:rStyle w:val="Zwaar"/>
          <w:b w:val="0"/>
          <w:lang w:val="en-GB"/>
        </w:rPr>
        <w:t>ore specifically</w:t>
      </w:r>
      <w:r w:rsidR="006C2179">
        <w:rPr>
          <w:rStyle w:val="Zwaar"/>
          <w:b w:val="0"/>
          <w:lang w:val="en-GB"/>
        </w:rPr>
        <w:t>,</w:t>
      </w:r>
      <w:r w:rsidR="00BE6501" w:rsidRPr="00BE6501">
        <w:rPr>
          <w:rStyle w:val="Zwaar"/>
          <w:b w:val="0"/>
          <w:lang w:val="en-GB"/>
        </w:rPr>
        <w:t xml:space="preserve"> the dialogue acts are related with an ‘expansion’ relation as the information (‘inform’) expressed with da3 expands on the inform</w:t>
      </w:r>
      <w:r w:rsidR="00B92B57">
        <w:rPr>
          <w:rStyle w:val="Zwaar"/>
          <w:b w:val="0"/>
          <w:lang w:val="en-GB"/>
        </w:rPr>
        <w:t>ation that is expressed with da1</w:t>
      </w:r>
      <w:r w:rsidR="00BE6501" w:rsidRPr="00BE6501">
        <w:rPr>
          <w:rStyle w:val="Zwaar"/>
          <w:b w:val="0"/>
          <w:lang w:val="en-GB"/>
        </w:rPr>
        <w:t xml:space="preserve"> (‘instruct’).</w:t>
      </w:r>
    </w:p>
    <w:p w14:paraId="36E1F15B" w14:textId="1563249B" w:rsidR="00361B80" w:rsidRDefault="001C01D0" w:rsidP="00357B7E">
      <w:pPr>
        <w:spacing w:line="480" w:lineRule="auto"/>
        <w:jc w:val="both"/>
        <w:rPr>
          <w:rStyle w:val="Zwaar"/>
          <w:b w:val="0"/>
          <w:lang w:val="en-GB"/>
        </w:rPr>
      </w:pPr>
      <w:r>
        <w:rPr>
          <w:rStyle w:val="Zwaar"/>
          <w:b w:val="0"/>
          <w:lang w:val="en-GB"/>
        </w:rPr>
        <w:t xml:space="preserve">The </w:t>
      </w:r>
      <w:r w:rsidR="00AB59FD" w:rsidRPr="00570DDD">
        <w:rPr>
          <w:rStyle w:val="Zwaar"/>
          <w:b w:val="0"/>
          <w:lang w:val="en-GB"/>
        </w:rPr>
        <w:t xml:space="preserve">ISO 24617-2 </w:t>
      </w:r>
      <w:r>
        <w:rPr>
          <w:rStyle w:val="Zwaar"/>
          <w:b w:val="0"/>
          <w:lang w:val="en-GB"/>
        </w:rPr>
        <w:t xml:space="preserve">scheme </w:t>
      </w:r>
      <w:r w:rsidR="00AB59FD" w:rsidRPr="00570DDD">
        <w:rPr>
          <w:rStyle w:val="Zwaar"/>
          <w:b w:val="0"/>
          <w:lang w:val="en-GB"/>
        </w:rPr>
        <w:t xml:space="preserve">does not specify </w:t>
      </w:r>
      <w:r w:rsidR="00AB59FD">
        <w:rPr>
          <w:rStyle w:val="Zwaar"/>
          <w:b w:val="0"/>
          <w:lang w:val="en-GB"/>
        </w:rPr>
        <w:t xml:space="preserve">a </w:t>
      </w:r>
      <w:r w:rsidR="00AB59FD" w:rsidRPr="00570DDD">
        <w:rPr>
          <w:rStyle w:val="Zwaar"/>
          <w:b w:val="0"/>
          <w:lang w:val="en-GB"/>
        </w:rPr>
        <w:t>fixed set o</w:t>
      </w:r>
      <w:r w:rsidR="00AB59FD">
        <w:rPr>
          <w:rStyle w:val="Zwaar"/>
          <w:b w:val="0"/>
          <w:lang w:val="en-GB"/>
        </w:rPr>
        <w:t>f rhetorical relations, and can include r</w:t>
      </w:r>
      <w:r w:rsidR="00AB59FD" w:rsidRPr="00570DDD">
        <w:rPr>
          <w:rStyle w:val="Zwaar"/>
          <w:b w:val="0"/>
          <w:lang w:val="en-GB"/>
        </w:rPr>
        <w:t xml:space="preserve">hetorical relations </w:t>
      </w:r>
      <w:r w:rsidR="00AB59FD">
        <w:rPr>
          <w:rStyle w:val="Zwaar"/>
          <w:b w:val="0"/>
          <w:lang w:val="en-GB"/>
        </w:rPr>
        <w:t xml:space="preserve">such as </w:t>
      </w:r>
      <w:r w:rsidR="00AB59FD" w:rsidRPr="00570DDD">
        <w:rPr>
          <w:rStyle w:val="Zwaar"/>
          <w:b w:val="0"/>
          <w:lang w:val="en-GB"/>
        </w:rPr>
        <w:t>‘cause’, ‘exemplification’ and ‘contrast’</w:t>
      </w:r>
      <w:r w:rsidR="00AB24D6">
        <w:rPr>
          <w:rStyle w:val="Zwaar"/>
          <w:b w:val="0"/>
          <w:lang w:val="en-GB"/>
        </w:rPr>
        <w:t xml:space="preserve"> (ISO</w:t>
      </w:r>
      <w:r w:rsidR="00680E4E">
        <w:rPr>
          <w:rStyle w:val="Zwaar"/>
          <w:b w:val="0"/>
          <w:lang w:val="en-GB"/>
        </w:rPr>
        <w:t xml:space="preserve"> 24617</w:t>
      </w:r>
      <w:r w:rsidR="00AB24D6">
        <w:rPr>
          <w:rStyle w:val="Zwaar"/>
          <w:b w:val="0"/>
          <w:lang w:val="en-GB"/>
        </w:rPr>
        <w:t>)</w:t>
      </w:r>
      <w:r w:rsidR="00AB59FD">
        <w:rPr>
          <w:rStyle w:val="Zwaar"/>
          <w:b w:val="0"/>
          <w:lang w:val="en-GB"/>
        </w:rPr>
        <w:t xml:space="preserve">.  </w:t>
      </w:r>
      <w:r w:rsidR="0013142F">
        <w:rPr>
          <w:rStyle w:val="Zwaar"/>
          <w:b w:val="0"/>
          <w:lang w:val="en-GB"/>
        </w:rPr>
        <w:t xml:space="preserve">In </w:t>
      </w:r>
      <w:r w:rsidR="0081468C">
        <w:rPr>
          <w:rStyle w:val="Zwaar"/>
          <w:b w:val="0"/>
          <w:lang w:val="en-GB"/>
        </w:rPr>
        <w:t>Section</w:t>
      </w:r>
      <w:r w:rsidR="0013142F">
        <w:rPr>
          <w:rStyle w:val="Zwaar"/>
          <w:b w:val="0"/>
          <w:lang w:val="en-GB"/>
        </w:rPr>
        <w:t xml:space="preserve"> 3.1.1 and</w:t>
      </w:r>
      <w:r w:rsidR="0081468C">
        <w:rPr>
          <w:rStyle w:val="Zwaar"/>
          <w:b w:val="0"/>
          <w:lang w:val="en-GB"/>
        </w:rPr>
        <w:t xml:space="preserve"> Section</w:t>
      </w:r>
      <w:r w:rsidR="0013142F">
        <w:rPr>
          <w:rStyle w:val="Zwaar"/>
          <w:b w:val="0"/>
          <w:lang w:val="en-GB"/>
        </w:rPr>
        <w:t xml:space="preserve"> 3.1.2 feedback dependence relations and rhetorical relations are </w:t>
      </w:r>
      <w:r w:rsidR="00223746">
        <w:rPr>
          <w:rStyle w:val="Zwaar"/>
          <w:b w:val="0"/>
          <w:lang w:val="en-GB"/>
        </w:rPr>
        <w:t>discussed in more detail</w:t>
      </w:r>
      <w:r w:rsidR="0013142F">
        <w:rPr>
          <w:rStyle w:val="Zwaar"/>
          <w:b w:val="0"/>
          <w:lang w:val="en-GB"/>
        </w:rPr>
        <w:t>,</w:t>
      </w:r>
      <w:r w:rsidR="008D1023">
        <w:rPr>
          <w:rStyle w:val="Zwaar"/>
          <w:b w:val="0"/>
          <w:lang w:val="en-GB"/>
        </w:rPr>
        <w:t xml:space="preserve"> respectively,</w:t>
      </w:r>
      <w:r w:rsidR="0013142F">
        <w:rPr>
          <w:rStyle w:val="Zwaar"/>
          <w:b w:val="0"/>
          <w:lang w:val="en-GB"/>
        </w:rPr>
        <w:t xml:space="preserve"> taking into account </w:t>
      </w:r>
      <w:r w:rsidR="00D00A9C">
        <w:rPr>
          <w:rStyle w:val="Zwaar"/>
          <w:b w:val="0"/>
          <w:lang w:val="en-GB"/>
        </w:rPr>
        <w:t xml:space="preserve">the aforementioned </w:t>
      </w:r>
      <w:r w:rsidR="006674CB">
        <w:rPr>
          <w:rStyle w:val="Zwaar"/>
          <w:b w:val="0"/>
          <w:lang w:val="en-GB"/>
        </w:rPr>
        <w:t>problems</w:t>
      </w:r>
      <w:r w:rsidR="00BF3AE9">
        <w:rPr>
          <w:rStyle w:val="Zwaar"/>
          <w:b w:val="0"/>
          <w:lang w:val="en-GB"/>
        </w:rPr>
        <w:t xml:space="preserve"> </w:t>
      </w:r>
      <w:r w:rsidR="0013142F">
        <w:rPr>
          <w:rStyle w:val="Zwaar"/>
          <w:b w:val="0"/>
          <w:lang w:val="en-GB"/>
        </w:rPr>
        <w:t>that came to light during the construction of the DialogBank</w:t>
      </w:r>
      <w:r w:rsidR="00DF3EEF">
        <w:rPr>
          <w:rStyle w:val="Zwaar"/>
          <w:b w:val="0"/>
          <w:lang w:val="en-GB"/>
        </w:rPr>
        <w:t>.</w:t>
      </w:r>
    </w:p>
    <w:p w14:paraId="2D1082AE" w14:textId="2A82BEAE" w:rsidR="006F3643" w:rsidRPr="00570DDD" w:rsidRDefault="006B126C" w:rsidP="00357B7E">
      <w:pPr>
        <w:spacing w:line="480" w:lineRule="auto"/>
        <w:jc w:val="both"/>
        <w:rPr>
          <w:rStyle w:val="Zwaar"/>
          <w:lang w:val="en-GB"/>
        </w:rPr>
      </w:pPr>
      <w:r>
        <w:rPr>
          <w:rStyle w:val="Zwaar"/>
          <w:lang w:val="en-GB"/>
        </w:rPr>
        <w:t>2.2</w:t>
      </w:r>
      <w:r w:rsidR="00DC15C7" w:rsidRPr="00570DDD">
        <w:rPr>
          <w:rStyle w:val="Zwaar"/>
          <w:lang w:val="en-GB"/>
        </w:rPr>
        <w:t xml:space="preserve"> </w:t>
      </w:r>
      <w:r w:rsidR="005F6AAB">
        <w:rPr>
          <w:rStyle w:val="Zwaar"/>
          <w:lang w:val="en-GB"/>
        </w:rPr>
        <w:t xml:space="preserve">The </w:t>
      </w:r>
      <w:r w:rsidR="000E19B3">
        <w:rPr>
          <w:rStyle w:val="Zwaar"/>
          <w:lang w:val="en-GB"/>
        </w:rPr>
        <w:t>Dialogue Act Markup Language</w:t>
      </w:r>
    </w:p>
    <w:p w14:paraId="7C305295" w14:textId="77777777" w:rsidR="00F05361" w:rsidRPr="00570DDD" w:rsidRDefault="006B126C" w:rsidP="00357B7E">
      <w:pPr>
        <w:spacing w:line="480" w:lineRule="auto"/>
        <w:ind w:firstLine="709"/>
        <w:jc w:val="both"/>
        <w:rPr>
          <w:rStyle w:val="Zwaar"/>
          <w:lang w:val="en-GB"/>
        </w:rPr>
      </w:pPr>
      <w:r>
        <w:rPr>
          <w:rStyle w:val="Zwaar"/>
          <w:lang w:val="en-GB"/>
        </w:rPr>
        <w:t>2.2</w:t>
      </w:r>
      <w:r w:rsidR="00F05361" w:rsidRPr="00570DDD">
        <w:rPr>
          <w:rStyle w:val="Zwaar"/>
          <w:lang w:val="en-GB"/>
        </w:rPr>
        <w:t xml:space="preserve">.1 </w:t>
      </w:r>
      <w:r w:rsidR="00807A59">
        <w:rPr>
          <w:rStyle w:val="Zwaar"/>
          <w:lang w:val="en-GB"/>
        </w:rPr>
        <w:t>Annotation Language</w:t>
      </w:r>
      <w:r w:rsidR="00070BD3">
        <w:rPr>
          <w:rStyle w:val="Zwaar"/>
          <w:lang w:val="en-GB"/>
        </w:rPr>
        <w:t>.</w:t>
      </w:r>
    </w:p>
    <w:p w14:paraId="65741C39" w14:textId="74D9DFDE" w:rsidR="006F3643" w:rsidRPr="00570DDD" w:rsidRDefault="003F64D4" w:rsidP="00357B7E">
      <w:pPr>
        <w:spacing w:line="480" w:lineRule="auto"/>
        <w:jc w:val="both"/>
        <w:rPr>
          <w:rStyle w:val="Zwaar"/>
          <w:b w:val="0"/>
          <w:lang w:val="en-GB"/>
        </w:rPr>
      </w:pPr>
      <w:r w:rsidRPr="00570DDD">
        <w:rPr>
          <w:rStyle w:val="Zwaar"/>
          <w:b w:val="0"/>
          <w:lang w:val="en-GB"/>
        </w:rPr>
        <w:t xml:space="preserve">The </w:t>
      </w:r>
      <w:r w:rsidR="009037DA">
        <w:rPr>
          <w:rStyle w:val="Zwaar"/>
          <w:b w:val="0"/>
          <w:lang w:val="en-GB"/>
        </w:rPr>
        <w:t>‘</w:t>
      </w:r>
      <w:r w:rsidRPr="00570DDD">
        <w:rPr>
          <w:rStyle w:val="Zwaar"/>
          <w:b w:val="0"/>
          <w:lang w:val="en-GB"/>
        </w:rPr>
        <w:t>Dialogue</w:t>
      </w:r>
      <w:r w:rsidR="00055B9D" w:rsidRPr="00570DDD">
        <w:rPr>
          <w:rStyle w:val="Zwaar"/>
          <w:b w:val="0"/>
          <w:lang w:val="en-GB"/>
        </w:rPr>
        <w:t xml:space="preserve"> Act</w:t>
      </w:r>
      <w:r w:rsidRPr="00570DDD">
        <w:rPr>
          <w:rStyle w:val="Zwaar"/>
          <w:b w:val="0"/>
          <w:lang w:val="en-GB"/>
        </w:rPr>
        <w:t xml:space="preserve"> Markup Language </w:t>
      </w:r>
      <w:r w:rsidR="009037DA">
        <w:rPr>
          <w:rStyle w:val="Zwaar"/>
          <w:b w:val="0"/>
          <w:lang w:val="en-GB"/>
        </w:rPr>
        <w:t>‘</w:t>
      </w:r>
      <w:r w:rsidRPr="00570DDD">
        <w:rPr>
          <w:rStyle w:val="Zwaar"/>
          <w:b w:val="0"/>
          <w:lang w:val="en-GB"/>
        </w:rPr>
        <w:t xml:space="preserve">(DiAML) is the </w:t>
      </w:r>
      <w:r w:rsidR="00807A59">
        <w:rPr>
          <w:rStyle w:val="Zwaar"/>
          <w:b w:val="0"/>
          <w:lang w:val="en-GB"/>
        </w:rPr>
        <w:t xml:space="preserve">annotation </w:t>
      </w:r>
      <w:r w:rsidRPr="00570DDD">
        <w:rPr>
          <w:rStyle w:val="Zwaar"/>
          <w:b w:val="0"/>
          <w:lang w:val="en-GB"/>
        </w:rPr>
        <w:t>language of ISO 24617-2</w:t>
      </w:r>
      <w:r w:rsidR="009037DA">
        <w:rPr>
          <w:rStyle w:val="Zwaar"/>
          <w:b w:val="0"/>
          <w:lang w:val="en-GB"/>
        </w:rPr>
        <w:t>.</w:t>
      </w:r>
      <w:r w:rsidRPr="00570DDD">
        <w:rPr>
          <w:rStyle w:val="Zwaar"/>
          <w:b w:val="0"/>
          <w:lang w:val="en-GB"/>
        </w:rPr>
        <w:t xml:space="preserve"> </w:t>
      </w:r>
      <w:r w:rsidR="009037DA">
        <w:rPr>
          <w:rStyle w:val="Zwaar"/>
          <w:b w:val="0"/>
          <w:lang w:val="en-GB"/>
        </w:rPr>
        <w:t>DiAML</w:t>
      </w:r>
      <w:r w:rsidRPr="00570DDD">
        <w:rPr>
          <w:rStyle w:val="Zwaar"/>
          <w:b w:val="0"/>
          <w:lang w:val="en-GB"/>
        </w:rPr>
        <w:t xml:space="preserve"> specifies</w:t>
      </w:r>
      <w:r w:rsidR="00583AE2" w:rsidRPr="00570DDD">
        <w:rPr>
          <w:rStyle w:val="Zwaar"/>
          <w:b w:val="0"/>
          <w:lang w:val="en-GB"/>
        </w:rPr>
        <w:t xml:space="preserve"> the scheme’s concepts, possible </w:t>
      </w:r>
      <w:r w:rsidR="006A518D">
        <w:rPr>
          <w:rStyle w:val="Zwaar"/>
          <w:b w:val="0"/>
          <w:lang w:val="en-GB"/>
        </w:rPr>
        <w:t>ways of combining</w:t>
      </w:r>
      <w:r w:rsidR="00583AE2" w:rsidRPr="00570DDD">
        <w:rPr>
          <w:rStyle w:val="Zwaar"/>
          <w:b w:val="0"/>
          <w:lang w:val="en-GB"/>
        </w:rPr>
        <w:t xml:space="preserve"> these concepts, and</w:t>
      </w:r>
      <w:r w:rsidR="00D24125" w:rsidRPr="00570DDD">
        <w:rPr>
          <w:rStyle w:val="Zwaar"/>
          <w:b w:val="0"/>
          <w:lang w:val="en-GB"/>
        </w:rPr>
        <w:t xml:space="preserve"> an XML-based reference format called DiAML-XML as representation</w:t>
      </w:r>
      <w:r w:rsidR="006E6613" w:rsidRPr="00570DDD">
        <w:rPr>
          <w:rStyle w:val="Zwaar"/>
          <w:b w:val="0"/>
          <w:lang w:val="en-GB"/>
        </w:rPr>
        <w:t xml:space="preserve"> </w:t>
      </w:r>
      <w:r w:rsidR="00503359" w:rsidRPr="00570DDD">
        <w:rPr>
          <w:rStyle w:val="Zwaar"/>
          <w:b w:val="0"/>
          <w:lang w:val="en-GB"/>
        </w:rPr>
        <w:t>of</w:t>
      </w:r>
      <w:r w:rsidR="006E6613" w:rsidRPr="00570DDD">
        <w:rPr>
          <w:rStyle w:val="Zwaar"/>
          <w:b w:val="0"/>
          <w:lang w:val="en-GB"/>
        </w:rPr>
        <w:t xml:space="preserve"> </w:t>
      </w:r>
      <w:r w:rsidR="00D91E94" w:rsidRPr="00570DDD">
        <w:rPr>
          <w:rStyle w:val="Zwaar"/>
          <w:b w:val="0"/>
          <w:lang w:val="en-GB"/>
        </w:rPr>
        <w:t>its</w:t>
      </w:r>
      <w:r w:rsidR="006E6613" w:rsidRPr="00570DDD">
        <w:rPr>
          <w:rStyle w:val="Zwaar"/>
          <w:b w:val="0"/>
          <w:lang w:val="en-GB"/>
        </w:rPr>
        <w:t xml:space="preserve"> annotations</w:t>
      </w:r>
      <w:r w:rsidR="00D24125" w:rsidRPr="00570DDD">
        <w:rPr>
          <w:rStyle w:val="Zwaar"/>
          <w:b w:val="0"/>
          <w:lang w:val="en-GB"/>
        </w:rPr>
        <w:t>.</w:t>
      </w:r>
      <w:r w:rsidR="00D24125" w:rsidRPr="00570DDD">
        <w:rPr>
          <w:rStyle w:val="Zwaar"/>
          <w:b w:val="0"/>
          <w:i/>
          <w:lang w:val="en-GB"/>
        </w:rPr>
        <w:t xml:space="preserve"> </w:t>
      </w:r>
      <w:r w:rsidR="00A24572">
        <w:rPr>
          <w:rStyle w:val="Zwaar"/>
          <w:b w:val="0"/>
          <w:lang w:val="en-GB"/>
        </w:rPr>
        <w:t xml:space="preserve">As </w:t>
      </w:r>
      <w:r w:rsidR="005E2D45">
        <w:rPr>
          <w:rStyle w:val="Zwaar"/>
          <w:b w:val="0"/>
          <w:lang w:val="en-GB"/>
        </w:rPr>
        <w:t>one of the annotation languages of SemAF</w:t>
      </w:r>
      <w:r w:rsidR="00B074B4">
        <w:rPr>
          <w:rStyle w:val="Zwaar"/>
          <w:b w:val="0"/>
          <w:lang w:val="en-GB"/>
        </w:rPr>
        <w:t>,</w:t>
      </w:r>
      <w:r w:rsidR="00A24572">
        <w:rPr>
          <w:rStyle w:val="Zwaar"/>
          <w:b w:val="0"/>
          <w:lang w:val="en-GB"/>
        </w:rPr>
        <w:t xml:space="preserve"> DiAML follows</w:t>
      </w:r>
      <w:r w:rsidR="003F76E9" w:rsidRPr="00570DDD">
        <w:rPr>
          <w:rStyle w:val="Zwaar"/>
          <w:b w:val="0"/>
          <w:lang w:val="en-GB"/>
        </w:rPr>
        <w:t xml:space="preserve"> the rule</w:t>
      </w:r>
      <w:r w:rsidR="004819B2" w:rsidRPr="00570DDD">
        <w:rPr>
          <w:rStyle w:val="Zwaar"/>
          <w:b w:val="0"/>
          <w:lang w:val="en-GB"/>
        </w:rPr>
        <w:t>s of the Linguistic Annotation F</w:t>
      </w:r>
      <w:r w:rsidR="003F76E9" w:rsidRPr="00570DDD">
        <w:rPr>
          <w:rStyle w:val="Zwaar"/>
          <w:b w:val="0"/>
          <w:lang w:val="en-GB"/>
        </w:rPr>
        <w:t>ramework (LAF</w:t>
      </w:r>
      <w:r w:rsidR="006A518D">
        <w:rPr>
          <w:rStyle w:val="Zwaar"/>
          <w:b w:val="0"/>
          <w:lang w:val="en-GB"/>
        </w:rPr>
        <w:t>, ISO 24612</w:t>
      </w:r>
      <w:r w:rsidR="003F76E9" w:rsidRPr="00570DDD">
        <w:rPr>
          <w:rStyle w:val="Zwaar"/>
          <w:b w:val="0"/>
          <w:lang w:val="en-GB"/>
        </w:rPr>
        <w:t>)</w:t>
      </w:r>
      <w:r w:rsidR="00F6553B" w:rsidRPr="00570DDD">
        <w:rPr>
          <w:rStyle w:val="Zwaar"/>
          <w:b w:val="0"/>
          <w:lang w:val="en-GB"/>
        </w:rPr>
        <w:t xml:space="preserve"> </w:t>
      </w:r>
      <w:r w:rsidR="00A24572">
        <w:rPr>
          <w:rStyle w:val="Zwaar"/>
          <w:b w:val="0"/>
          <w:lang w:val="en-GB"/>
        </w:rPr>
        <w:t>and</w:t>
      </w:r>
      <w:r w:rsidR="00EB7FB4" w:rsidRPr="00570DDD">
        <w:rPr>
          <w:rStyle w:val="Zwaar"/>
          <w:b w:val="0"/>
          <w:lang w:val="en-GB"/>
        </w:rPr>
        <w:t xml:space="preserve"> makes a distinction between </w:t>
      </w:r>
      <w:r w:rsidR="003F76E9" w:rsidRPr="00570DDD">
        <w:rPr>
          <w:rStyle w:val="Zwaar"/>
          <w:b w:val="0"/>
          <w:lang w:val="en-GB"/>
        </w:rPr>
        <w:t>‘</w:t>
      </w:r>
      <w:r w:rsidR="00EB7FB4" w:rsidRPr="00570DDD">
        <w:rPr>
          <w:rStyle w:val="Zwaar"/>
          <w:b w:val="0"/>
          <w:lang w:val="en-GB"/>
        </w:rPr>
        <w:t>annotation</w:t>
      </w:r>
      <w:r w:rsidR="005E2D45">
        <w:rPr>
          <w:rStyle w:val="Zwaar"/>
          <w:b w:val="0"/>
          <w:lang w:val="en-GB"/>
        </w:rPr>
        <w:t>;</w:t>
      </w:r>
      <w:r w:rsidR="00A24572">
        <w:rPr>
          <w:rStyle w:val="Zwaar"/>
          <w:b w:val="0"/>
          <w:lang w:val="en-GB"/>
        </w:rPr>
        <w:t xml:space="preserve"> the linguistic information that is added to segments of data, </w:t>
      </w:r>
      <w:r w:rsidR="00EB7FB4" w:rsidRPr="00570DDD">
        <w:rPr>
          <w:rStyle w:val="Zwaar"/>
          <w:b w:val="0"/>
          <w:lang w:val="en-GB"/>
        </w:rPr>
        <w:t xml:space="preserve">and </w:t>
      </w:r>
      <w:r w:rsidR="003F76E9" w:rsidRPr="00570DDD">
        <w:rPr>
          <w:rStyle w:val="Zwaar"/>
          <w:b w:val="0"/>
          <w:lang w:val="en-GB"/>
        </w:rPr>
        <w:t>‘</w:t>
      </w:r>
      <w:r w:rsidR="00EB7FB4" w:rsidRPr="00570DDD">
        <w:rPr>
          <w:rStyle w:val="Zwaar"/>
          <w:b w:val="0"/>
          <w:lang w:val="en-GB"/>
        </w:rPr>
        <w:t>representation</w:t>
      </w:r>
      <w:r w:rsidR="003F76E9" w:rsidRPr="00570DDD">
        <w:rPr>
          <w:rStyle w:val="Zwaar"/>
          <w:b w:val="0"/>
          <w:lang w:val="en-GB"/>
        </w:rPr>
        <w:t>’</w:t>
      </w:r>
      <w:r w:rsidR="005E2D45">
        <w:rPr>
          <w:rStyle w:val="Zwaar"/>
          <w:b w:val="0"/>
          <w:lang w:val="en-GB"/>
        </w:rPr>
        <w:t>;</w:t>
      </w:r>
      <w:r w:rsidR="00A24572">
        <w:rPr>
          <w:rStyle w:val="Zwaar"/>
          <w:b w:val="0"/>
          <w:lang w:val="en-GB"/>
        </w:rPr>
        <w:t xml:space="preserve"> the format in which the annotation is presented, independent of its content. </w:t>
      </w:r>
      <w:r w:rsidR="003F76E9" w:rsidRPr="00570DDD">
        <w:rPr>
          <w:rStyle w:val="Zwaar"/>
          <w:b w:val="0"/>
          <w:lang w:val="en-GB"/>
        </w:rPr>
        <w:t>According to LAF, annotations rather than representations are the proper level of standardiza</w:t>
      </w:r>
      <w:r w:rsidR="00BD41D4">
        <w:rPr>
          <w:rStyle w:val="Zwaar"/>
          <w:b w:val="0"/>
          <w:lang w:val="en-GB"/>
        </w:rPr>
        <w:t>tion</w:t>
      </w:r>
      <w:r w:rsidR="006F0E47" w:rsidRPr="00570DDD">
        <w:rPr>
          <w:rStyle w:val="Zwaar"/>
          <w:b w:val="0"/>
          <w:lang w:val="en-GB"/>
        </w:rPr>
        <w:t>.</w:t>
      </w:r>
      <w:r w:rsidR="00BD41D4">
        <w:rPr>
          <w:rStyle w:val="Zwaar"/>
          <w:b w:val="0"/>
          <w:lang w:val="en-GB"/>
        </w:rPr>
        <w:t xml:space="preserve"> Following the ISO principles of Semantic Annotation (ISO 24617-6),</w:t>
      </w:r>
      <w:r w:rsidR="0023443B" w:rsidRPr="00570DDD">
        <w:rPr>
          <w:rStyle w:val="Zwaar"/>
          <w:b w:val="0"/>
          <w:lang w:val="en-GB"/>
        </w:rPr>
        <w:t xml:space="preserve"> </w:t>
      </w:r>
      <w:r w:rsidR="00BD41D4">
        <w:rPr>
          <w:rStyle w:val="Zwaar"/>
          <w:b w:val="0"/>
          <w:lang w:val="en-GB"/>
        </w:rPr>
        <w:t>t</w:t>
      </w:r>
      <w:r w:rsidR="00A24572">
        <w:rPr>
          <w:rStyle w:val="Zwaar"/>
          <w:b w:val="0"/>
          <w:lang w:val="en-GB"/>
        </w:rPr>
        <w:t xml:space="preserve">his is reflected in </w:t>
      </w:r>
      <w:r w:rsidR="00807A59">
        <w:rPr>
          <w:rStyle w:val="Zwaar"/>
          <w:b w:val="0"/>
          <w:lang w:val="en-GB"/>
        </w:rPr>
        <w:t xml:space="preserve">DiAML’s </w:t>
      </w:r>
      <w:r w:rsidR="00A24572">
        <w:rPr>
          <w:rStyle w:val="Zwaar"/>
          <w:b w:val="0"/>
          <w:lang w:val="en-GB"/>
        </w:rPr>
        <w:t xml:space="preserve">abstract syntax, which </w:t>
      </w:r>
      <w:r w:rsidR="00E6159F">
        <w:rPr>
          <w:rStyle w:val="Zwaar"/>
          <w:b w:val="0"/>
          <w:lang w:val="en-GB"/>
        </w:rPr>
        <w:t>specifies basic</w:t>
      </w:r>
      <w:r w:rsidR="00731D32">
        <w:rPr>
          <w:rStyle w:val="Zwaar"/>
          <w:b w:val="0"/>
          <w:lang w:val="en-GB"/>
        </w:rPr>
        <w:t xml:space="preserve"> concepts and </w:t>
      </w:r>
      <w:r w:rsidR="00E6159F">
        <w:rPr>
          <w:rStyle w:val="Zwaar"/>
          <w:b w:val="0"/>
          <w:lang w:val="en-GB"/>
        </w:rPr>
        <w:t>ways of combining them</w:t>
      </w:r>
      <w:r w:rsidR="00A24572">
        <w:rPr>
          <w:rStyle w:val="Zwaar"/>
          <w:b w:val="0"/>
          <w:lang w:val="en-GB"/>
        </w:rPr>
        <w:t>, and the concrete syntax, which may include various representation</w:t>
      </w:r>
      <w:r w:rsidR="007837CD">
        <w:rPr>
          <w:rStyle w:val="Zwaar"/>
          <w:b w:val="0"/>
          <w:lang w:val="en-GB"/>
        </w:rPr>
        <w:t xml:space="preserve"> </w:t>
      </w:r>
      <w:r w:rsidR="00A24572">
        <w:rPr>
          <w:rStyle w:val="Zwaar"/>
          <w:b w:val="0"/>
          <w:lang w:val="en-GB"/>
        </w:rPr>
        <w:t>formats as long as they are ideal formats.</w:t>
      </w:r>
      <w:r w:rsidR="007A00EF">
        <w:rPr>
          <w:rStyle w:val="Zwaar"/>
          <w:b w:val="0"/>
          <w:lang w:val="en-GB"/>
        </w:rPr>
        <w:t xml:space="preserve"> </w:t>
      </w:r>
    </w:p>
    <w:p w14:paraId="12882D21" w14:textId="77777777" w:rsidR="00F05361" w:rsidRPr="00570DDD" w:rsidRDefault="006B126C" w:rsidP="00357B7E">
      <w:pPr>
        <w:spacing w:line="480" w:lineRule="auto"/>
        <w:ind w:firstLine="709"/>
        <w:jc w:val="both"/>
        <w:rPr>
          <w:rStyle w:val="Zwaar"/>
          <w:lang w:val="en-GB"/>
        </w:rPr>
      </w:pPr>
      <w:r>
        <w:rPr>
          <w:rStyle w:val="Zwaar"/>
          <w:lang w:val="en-GB"/>
        </w:rPr>
        <w:t>2.2</w:t>
      </w:r>
      <w:r w:rsidR="00F05361" w:rsidRPr="00570DDD">
        <w:rPr>
          <w:rStyle w:val="Zwaar"/>
          <w:lang w:val="en-GB"/>
        </w:rPr>
        <w:t>.2 Abstract Syntax vs Concrete Syntax</w:t>
      </w:r>
      <w:r w:rsidR="00872A4B">
        <w:rPr>
          <w:rStyle w:val="Zwaar"/>
          <w:lang w:val="en-GB"/>
        </w:rPr>
        <w:t>.</w:t>
      </w:r>
    </w:p>
    <w:p w14:paraId="326B9E56" w14:textId="20BED8EE" w:rsidR="006F3643" w:rsidRDefault="00807A59" w:rsidP="00357B7E">
      <w:pPr>
        <w:spacing w:line="480" w:lineRule="auto"/>
        <w:jc w:val="both"/>
        <w:rPr>
          <w:rStyle w:val="Zwaar"/>
          <w:b w:val="0"/>
          <w:lang w:val="en-GB"/>
        </w:rPr>
      </w:pPr>
      <w:r>
        <w:rPr>
          <w:rStyle w:val="Zwaar"/>
          <w:b w:val="0"/>
          <w:lang w:val="en-GB"/>
        </w:rPr>
        <w:t>T</w:t>
      </w:r>
      <w:r w:rsidR="003F76E9" w:rsidRPr="00570DDD">
        <w:rPr>
          <w:rStyle w:val="Zwaar"/>
          <w:b w:val="0"/>
          <w:lang w:val="en-GB"/>
        </w:rPr>
        <w:t xml:space="preserve">he </w:t>
      </w:r>
      <w:r>
        <w:rPr>
          <w:rStyle w:val="Zwaar"/>
          <w:b w:val="0"/>
          <w:lang w:val="en-GB"/>
        </w:rPr>
        <w:t>definition of DiAML follows the</w:t>
      </w:r>
      <w:r w:rsidR="003F76E9" w:rsidRPr="00570DDD">
        <w:rPr>
          <w:rStyle w:val="Zwaar"/>
          <w:b w:val="0"/>
          <w:lang w:val="en-GB"/>
        </w:rPr>
        <w:t xml:space="preserve"> distinction </w:t>
      </w:r>
      <w:r w:rsidR="003F64D4" w:rsidRPr="00570DDD">
        <w:rPr>
          <w:rStyle w:val="Zwaar"/>
          <w:b w:val="0"/>
          <w:lang w:val="en-GB"/>
        </w:rPr>
        <w:t>between annotation and representation</w:t>
      </w:r>
      <w:r w:rsidR="00883083" w:rsidRPr="00570DDD">
        <w:rPr>
          <w:rStyle w:val="Zwaar"/>
          <w:b w:val="0"/>
          <w:lang w:val="en-GB"/>
        </w:rPr>
        <w:t xml:space="preserve"> according to</w:t>
      </w:r>
      <w:r w:rsidR="006062A8">
        <w:rPr>
          <w:rStyle w:val="Zwaar"/>
          <w:b w:val="0"/>
          <w:lang w:val="en-GB"/>
        </w:rPr>
        <w:t xml:space="preserve"> SemAF p</w:t>
      </w:r>
      <w:r w:rsidR="008B2436" w:rsidRPr="00570DDD">
        <w:rPr>
          <w:rStyle w:val="Zwaar"/>
          <w:b w:val="0"/>
          <w:lang w:val="en-GB"/>
        </w:rPr>
        <w:t xml:space="preserve">rinciples, </w:t>
      </w:r>
      <w:r w:rsidR="00B71A60">
        <w:rPr>
          <w:rStyle w:val="Zwaar"/>
          <w:b w:val="0"/>
          <w:lang w:val="en-GB"/>
        </w:rPr>
        <w:t>requiring</w:t>
      </w:r>
      <w:r w:rsidR="00883083" w:rsidRPr="00570DDD">
        <w:rPr>
          <w:rStyle w:val="Zwaar"/>
          <w:b w:val="0"/>
          <w:lang w:val="en-GB"/>
        </w:rPr>
        <w:t xml:space="preserve"> a</w:t>
      </w:r>
      <w:r w:rsidR="00256780" w:rsidRPr="00570DDD">
        <w:rPr>
          <w:rStyle w:val="Zwaar"/>
          <w:b w:val="0"/>
          <w:lang w:val="en-GB"/>
        </w:rPr>
        <w:t xml:space="preserve"> class of abstract annotation structures</w:t>
      </w:r>
      <w:r w:rsidR="00716524" w:rsidRPr="00570DDD">
        <w:rPr>
          <w:rStyle w:val="Zwaar"/>
          <w:b w:val="0"/>
          <w:lang w:val="en-GB"/>
        </w:rPr>
        <w:t xml:space="preserve"> </w:t>
      </w:r>
      <w:r w:rsidR="00595FDC">
        <w:rPr>
          <w:rStyle w:val="Zwaar"/>
          <w:b w:val="0"/>
          <w:lang w:val="en-GB"/>
        </w:rPr>
        <w:t>in terms of set-theoretical pairs and tuple</w:t>
      </w:r>
      <w:r w:rsidR="00716524" w:rsidRPr="00570DDD">
        <w:rPr>
          <w:rStyle w:val="Zwaar"/>
          <w:b w:val="0"/>
          <w:lang w:val="en-GB"/>
        </w:rPr>
        <w:t>s</w:t>
      </w:r>
      <w:r w:rsidR="00B71A60">
        <w:rPr>
          <w:rStyle w:val="Zwaar"/>
          <w:b w:val="0"/>
          <w:lang w:val="en-GB"/>
        </w:rPr>
        <w:t xml:space="preserve">, </w:t>
      </w:r>
      <w:r w:rsidR="00256780" w:rsidRPr="00570DDD">
        <w:rPr>
          <w:rStyle w:val="Zwaar"/>
          <w:b w:val="0"/>
          <w:lang w:val="en-GB"/>
        </w:rPr>
        <w:t xml:space="preserve">and a </w:t>
      </w:r>
      <w:r w:rsidR="00883083" w:rsidRPr="00570DDD">
        <w:rPr>
          <w:rStyle w:val="Zwaar"/>
          <w:b w:val="0"/>
          <w:lang w:val="en-GB"/>
        </w:rPr>
        <w:t>class of XML-based representation structures</w:t>
      </w:r>
      <w:r w:rsidR="00716524" w:rsidRPr="00570DDD">
        <w:rPr>
          <w:rStyle w:val="Zwaar"/>
          <w:b w:val="0"/>
          <w:lang w:val="en-GB"/>
        </w:rPr>
        <w:t xml:space="preserve"> (Bunt, 2011)</w:t>
      </w:r>
      <w:r w:rsidR="00815B56">
        <w:rPr>
          <w:rStyle w:val="Zwaar"/>
          <w:b w:val="0"/>
          <w:lang w:val="en-GB"/>
        </w:rPr>
        <w:t xml:space="preserve">. The </w:t>
      </w:r>
      <w:r w:rsidR="00716524" w:rsidRPr="00570DDD">
        <w:rPr>
          <w:rStyle w:val="Zwaar"/>
          <w:b w:val="0"/>
          <w:lang w:val="en-GB"/>
        </w:rPr>
        <w:t>concrete syntax defines an XML representation of the abstract annotation structures.</w:t>
      </w:r>
      <w:r w:rsidR="003B0848">
        <w:rPr>
          <w:rStyle w:val="Zwaar"/>
          <w:b w:val="0"/>
          <w:lang w:val="en-GB"/>
        </w:rPr>
        <w:t xml:space="preserve"> </w:t>
      </w:r>
      <w:r w:rsidR="00A1038F">
        <w:rPr>
          <w:rStyle w:val="Zwaar"/>
          <w:b w:val="0"/>
          <w:lang w:val="en-GB"/>
        </w:rPr>
        <w:lastRenderedPageBreak/>
        <w:t>The</w:t>
      </w:r>
      <w:r w:rsidR="00256780" w:rsidRPr="00570DDD">
        <w:rPr>
          <w:rStyle w:val="Zwaar"/>
          <w:b w:val="0"/>
          <w:lang w:val="en-GB"/>
        </w:rPr>
        <w:t xml:space="preserve"> abstract syntax</w:t>
      </w:r>
      <w:r w:rsidR="00AD54FE">
        <w:rPr>
          <w:rStyle w:val="Zwaar"/>
          <w:b w:val="0"/>
          <w:lang w:val="en-GB"/>
        </w:rPr>
        <w:t xml:space="preserve"> </w:t>
      </w:r>
      <w:r w:rsidR="00A1038F">
        <w:rPr>
          <w:rStyle w:val="Zwaar"/>
          <w:b w:val="0"/>
          <w:lang w:val="en-GB"/>
        </w:rPr>
        <w:t>of DiAML is</w:t>
      </w:r>
      <w:r w:rsidR="00595FDC">
        <w:rPr>
          <w:rStyle w:val="Zwaar"/>
          <w:b w:val="0"/>
          <w:lang w:val="en-GB"/>
        </w:rPr>
        <w:t xml:space="preserve"> composed</w:t>
      </w:r>
      <w:r w:rsidR="00256780" w:rsidRPr="00570DDD">
        <w:rPr>
          <w:rStyle w:val="Zwaar"/>
          <w:b w:val="0"/>
          <w:lang w:val="en-GB"/>
        </w:rPr>
        <w:t xml:space="preserve"> of </w:t>
      </w:r>
      <w:r w:rsidR="00057B3B">
        <w:rPr>
          <w:rStyle w:val="Zwaar"/>
          <w:b w:val="0"/>
          <w:lang w:val="en-GB"/>
        </w:rPr>
        <w:t xml:space="preserve">two parts. First, </w:t>
      </w:r>
      <w:r w:rsidR="00AD54FE">
        <w:rPr>
          <w:rStyle w:val="Zwaar"/>
          <w:b w:val="0"/>
          <w:lang w:val="en-GB"/>
        </w:rPr>
        <w:t>a conceptual inventory</w:t>
      </w:r>
      <w:r w:rsidR="00256780" w:rsidRPr="00570DDD">
        <w:rPr>
          <w:rStyle w:val="Zwaar"/>
          <w:b w:val="0"/>
          <w:lang w:val="en-GB"/>
        </w:rPr>
        <w:t xml:space="preserve"> </w:t>
      </w:r>
      <w:r w:rsidR="00815B56">
        <w:rPr>
          <w:rStyle w:val="Zwaar"/>
          <w:b w:val="0"/>
          <w:lang w:val="en-GB"/>
        </w:rPr>
        <w:t>which specifies</w:t>
      </w:r>
      <w:r w:rsidR="00AD54FE">
        <w:rPr>
          <w:rStyle w:val="Zwaar"/>
          <w:b w:val="0"/>
          <w:lang w:val="en-GB"/>
        </w:rPr>
        <w:t xml:space="preserve"> </w:t>
      </w:r>
      <w:r w:rsidR="00A8796B">
        <w:rPr>
          <w:rStyle w:val="Zwaar"/>
          <w:b w:val="0"/>
          <w:lang w:val="en-GB"/>
        </w:rPr>
        <w:t xml:space="preserve">the elements </w:t>
      </w:r>
      <w:r w:rsidR="00256780" w:rsidRPr="00570DDD">
        <w:rPr>
          <w:rStyle w:val="Zwaar"/>
          <w:b w:val="0"/>
          <w:lang w:val="en-GB"/>
        </w:rPr>
        <w:t>from which ann</w:t>
      </w:r>
      <w:r w:rsidR="00057B3B">
        <w:rPr>
          <w:rStyle w:val="Zwaar"/>
          <w:b w:val="0"/>
          <w:lang w:val="en-GB"/>
        </w:rPr>
        <w:t>otation structures are built up</w:t>
      </w:r>
      <w:r w:rsidR="00AD54FE">
        <w:rPr>
          <w:rStyle w:val="Zwaar"/>
          <w:b w:val="0"/>
          <w:lang w:val="en-GB"/>
        </w:rPr>
        <w:t xml:space="preserve">. </w:t>
      </w:r>
      <w:r w:rsidR="000350F3" w:rsidRPr="00570DDD">
        <w:rPr>
          <w:rStyle w:val="Zwaar"/>
          <w:b w:val="0"/>
          <w:lang w:val="en-GB"/>
        </w:rPr>
        <w:t>T</w:t>
      </w:r>
      <w:r w:rsidR="00A8796B">
        <w:rPr>
          <w:rStyle w:val="Zwaar"/>
          <w:b w:val="0"/>
          <w:lang w:val="en-GB"/>
        </w:rPr>
        <w:t>his</w:t>
      </w:r>
      <w:r w:rsidR="00DF3BAA" w:rsidRPr="00570DDD">
        <w:rPr>
          <w:rStyle w:val="Zwaar"/>
          <w:b w:val="0"/>
          <w:lang w:val="en-GB"/>
        </w:rPr>
        <w:t xml:space="preserve"> i</w:t>
      </w:r>
      <w:r w:rsidR="00DF3BAA" w:rsidRPr="000470DE">
        <w:rPr>
          <w:rStyle w:val="Zwaar"/>
          <w:b w:val="0"/>
          <w:lang w:val="en-GB"/>
        </w:rPr>
        <w:t>n</w:t>
      </w:r>
      <w:r w:rsidR="00DF3BAA" w:rsidRPr="00570DDD">
        <w:rPr>
          <w:rStyle w:val="Zwaar"/>
          <w:b w:val="0"/>
          <w:lang w:val="en-GB"/>
        </w:rPr>
        <w:t xml:space="preserve">ventory includes </w:t>
      </w:r>
      <w:r w:rsidR="008A12D9">
        <w:rPr>
          <w:rStyle w:val="Zwaar"/>
          <w:b w:val="0"/>
          <w:lang w:val="en-GB"/>
        </w:rPr>
        <w:t>six</w:t>
      </w:r>
      <w:r w:rsidR="00A8796B">
        <w:rPr>
          <w:rStyle w:val="Zwaar"/>
          <w:b w:val="0"/>
          <w:lang w:val="en-GB"/>
        </w:rPr>
        <w:t xml:space="preserve"> finite</w:t>
      </w:r>
      <w:r w:rsidR="00DF3BAA" w:rsidRPr="00570DDD">
        <w:rPr>
          <w:rStyle w:val="Zwaar"/>
          <w:b w:val="0"/>
          <w:lang w:val="en-GB"/>
        </w:rPr>
        <w:t xml:space="preserve"> set</w:t>
      </w:r>
      <w:r w:rsidR="00FC12BB" w:rsidRPr="00570DDD">
        <w:rPr>
          <w:rStyle w:val="Zwaar"/>
          <w:b w:val="0"/>
          <w:lang w:val="en-GB"/>
        </w:rPr>
        <w:t>s</w:t>
      </w:r>
      <w:r w:rsidR="008777EF">
        <w:rPr>
          <w:rStyle w:val="Zwaar"/>
          <w:b w:val="0"/>
          <w:lang w:val="en-GB"/>
        </w:rPr>
        <w:t xml:space="preserve"> (ISO</w:t>
      </w:r>
      <w:r w:rsidR="00680E4E">
        <w:rPr>
          <w:rStyle w:val="Zwaar"/>
          <w:b w:val="0"/>
          <w:lang w:val="en-GB"/>
        </w:rPr>
        <w:t xml:space="preserve"> 24617</w:t>
      </w:r>
      <w:r w:rsidR="008777EF">
        <w:rPr>
          <w:rStyle w:val="Zwaar"/>
          <w:b w:val="0"/>
          <w:lang w:val="en-GB"/>
        </w:rPr>
        <w:t>)</w:t>
      </w:r>
      <w:r w:rsidR="008A12D9">
        <w:rPr>
          <w:rStyle w:val="Zwaar"/>
          <w:b w:val="0"/>
          <w:lang w:val="en-GB"/>
        </w:rPr>
        <w:t>, see (7).</w:t>
      </w:r>
    </w:p>
    <w:p w14:paraId="25651704" w14:textId="77777777" w:rsidR="00B27AE9" w:rsidRDefault="00B27AE9" w:rsidP="008736D4">
      <w:pPr>
        <w:spacing w:line="360" w:lineRule="auto"/>
        <w:jc w:val="both"/>
        <w:rPr>
          <w:rStyle w:val="Zwaar"/>
          <w:b w:val="0"/>
          <w:lang w:val="en-GB"/>
        </w:rPr>
      </w:pPr>
    </w:p>
    <w:p w14:paraId="60EB60B2" w14:textId="6D746574" w:rsidR="00A8796B" w:rsidRPr="008736D4" w:rsidRDefault="00B27AE9" w:rsidP="008736D4">
      <w:pPr>
        <w:spacing w:line="360" w:lineRule="auto"/>
        <w:jc w:val="both"/>
        <w:rPr>
          <w:rStyle w:val="Zwaar"/>
          <w:b w:val="0"/>
          <w:sz w:val="22"/>
          <w:szCs w:val="22"/>
          <w:lang w:val="en-GB"/>
        </w:rPr>
      </w:pPr>
      <w:r>
        <w:rPr>
          <w:rStyle w:val="Zwaar"/>
          <w:b w:val="0"/>
          <w:lang w:val="en-GB"/>
        </w:rPr>
        <w:t xml:space="preserve"> </w:t>
      </w:r>
      <w:r w:rsidR="0086455B">
        <w:rPr>
          <w:rStyle w:val="Zwaar"/>
          <w:b w:val="0"/>
          <w:lang w:val="en-GB"/>
        </w:rPr>
        <w:t>(7</w:t>
      </w:r>
      <w:r w:rsidR="00860201">
        <w:rPr>
          <w:rStyle w:val="Zwaar"/>
          <w:b w:val="0"/>
          <w:lang w:val="en-GB"/>
        </w:rPr>
        <w:t>)</w:t>
      </w:r>
      <w:r w:rsidR="00860201">
        <w:rPr>
          <w:rStyle w:val="Zwaar"/>
          <w:b w:val="0"/>
          <w:lang w:val="en-GB"/>
        </w:rPr>
        <w:tab/>
      </w:r>
      <w:r w:rsidR="00A8796B" w:rsidRPr="008736D4">
        <w:rPr>
          <w:rStyle w:val="Zwaar"/>
          <w:b w:val="0"/>
          <w:sz w:val="22"/>
          <w:szCs w:val="22"/>
          <w:lang w:val="en-GB"/>
        </w:rPr>
        <w:t xml:space="preserve">1. </w:t>
      </w:r>
      <w:r w:rsidR="00A8796B" w:rsidRPr="008736D4">
        <w:rPr>
          <w:rStyle w:val="Zwaar"/>
          <w:b w:val="0"/>
          <w:i/>
          <w:sz w:val="22"/>
          <w:szCs w:val="22"/>
          <w:lang w:val="en-GB"/>
        </w:rPr>
        <w:t>DP</w:t>
      </w:r>
      <w:r w:rsidR="00A8796B" w:rsidRPr="008736D4">
        <w:rPr>
          <w:rStyle w:val="Zwaar"/>
          <w:b w:val="0"/>
          <w:sz w:val="22"/>
          <w:szCs w:val="22"/>
          <w:lang w:val="en-GB"/>
        </w:rPr>
        <w:t>: dialogue participants, possibly including</w:t>
      </w:r>
      <w:r w:rsidR="00E96295" w:rsidRPr="008736D4">
        <w:rPr>
          <w:rStyle w:val="Zwaar"/>
          <w:b w:val="0"/>
          <w:sz w:val="22"/>
          <w:szCs w:val="22"/>
          <w:lang w:val="en-GB"/>
        </w:rPr>
        <w:t xml:space="preserve"> besides the active participants also</w:t>
      </w:r>
      <w:r w:rsidR="001A680B" w:rsidRPr="008736D4">
        <w:rPr>
          <w:rStyle w:val="Zwaar"/>
          <w:b w:val="0"/>
          <w:sz w:val="22"/>
          <w:szCs w:val="22"/>
          <w:lang w:val="en-GB"/>
        </w:rPr>
        <w:t xml:space="preserve"> ‘other </w:t>
      </w:r>
      <w:r w:rsidR="008736D4">
        <w:rPr>
          <w:rStyle w:val="Zwaar"/>
          <w:b w:val="0"/>
          <w:sz w:val="22"/>
          <w:szCs w:val="22"/>
          <w:lang w:val="en-GB"/>
        </w:rPr>
        <w:tab/>
      </w:r>
      <w:r w:rsidR="001A680B" w:rsidRPr="008736D4">
        <w:rPr>
          <w:rStyle w:val="Zwaar"/>
          <w:b w:val="0"/>
          <w:sz w:val="22"/>
          <w:szCs w:val="22"/>
          <w:lang w:val="en-GB"/>
        </w:rPr>
        <w:t>participants’ that do not actively participate</w:t>
      </w:r>
      <w:r w:rsidR="00A8796B" w:rsidRPr="008736D4">
        <w:rPr>
          <w:rStyle w:val="Zwaar"/>
          <w:b w:val="0"/>
          <w:sz w:val="22"/>
          <w:szCs w:val="22"/>
          <w:lang w:val="en-GB"/>
        </w:rPr>
        <w:t>.</w:t>
      </w:r>
    </w:p>
    <w:p w14:paraId="40E975A4" w14:textId="77777777" w:rsidR="00A8796B" w:rsidRPr="008736D4" w:rsidRDefault="00A8796B" w:rsidP="008736D4">
      <w:pPr>
        <w:spacing w:line="360" w:lineRule="auto"/>
        <w:ind w:left="709"/>
        <w:jc w:val="both"/>
        <w:rPr>
          <w:rStyle w:val="Zwaar"/>
          <w:b w:val="0"/>
          <w:sz w:val="22"/>
          <w:szCs w:val="22"/>
          <w:lang w:val="en-GB"/>
        </w:rPr>
      </w:pPr>
      <w:r w:rsidRPr="008736D4">
        <w:rPr>
          <w:rStyle w:val="Zwaar"/>
          <w:b w:val="0"/>
          <w:sz w:val="22"/>
          <w:szCs w:val="22"/>
          <w:lang w:val="en-GB"/>
        </w:rPr>
        <w:t xml:space="preserve">2. </w:t>
      </w:r>
      <w:r w:rsidRPr="008736D4">
        <w:rPr>
          <w:rStyle w:val="Zwaar"/>
          <w:b w:val="0"/>
          <w:i/>
          <w:sz w:val="22"/>
          <w:szCs w:val="22"/>
          <w:lang w:val="en-GB"/>
        </w:rPr>
        <w:t>Dim</w:t>
      </w:r>
      <w:r w:rsidRPr="008736D4">
        <w:rPr>
          <w:rStyle w:val="Zwaar"/>
          <w:b w:val="0"/>
          <w:sz w:val="22"/>
          <w:szCs w:val="22"/>
          <w:lang w:val="en-GB"/>
        </w:rPr>
        <w:t>: dimensions;</w:t>
      </w:r>
    </w:p>
    <w:p w14:paraId="5752DA69" w14:textId="77777777" w:rsidR="00A8796B" w:rsidRPr="008736D4" w:rsidRDefault="00A8796B" w:rsidP="008736D4">
      <w:pPr>
        <w:spacing w:line="360" w:lineRule="auto"/>
        <w:ind w:left="709"/>
        <w:jc w:val="both"/>
        <w:rPr>
          <w:rStyle w:val="Zwaar"/>
          <w:b w:val="0"/>
          <w:sz w:val="22"/>
          <w:szCs w:val="22"/>
          <w:lang w:val="en-GB"/>
        </w:rPr>
      </w:pPr>
      <w:r w:rsidRPr="008736D4">
        <w:rPr>
          <w:rStyle w:val="Zwaar"/>
          <w:b w:val="0"/>
          <w:sz w:val="22"/>
          <w:szCs w:val="22"/>
          <w:lang w:val="en-GB"/>
        </w:rPr>
        <w:t xml:space="preserve">3. </w:t>
      </w:r>
      <w:r w:rsidRPr="008736D4">
        <w:rPr>
          <w:rStyle w:val="Zwaar"/>
          <w:b w:val="0"/>
          <w:i/>
          <w:sz w:val="22"/>
          <w:szCs w:val="22"/>
          <w:lang w:val="en-GB"/>
        </w:rPr>
        <w:t>CF</w:t>
      </w:r>
      <w:r w:rsidRPr="008736D4">
        <w:rPr>
          <w:rStyle w:val="Zwaar"/>
          <w:b w:val="0"/>
          <w:sz w:val="22"/>
          <w:szCs w:val="22"/>
          <w:lang w:val="en-GB"/>
        </w:rPr>
        <w:t>: communicative functions;</w:t>
      </w:r>
    </w:p>
    <w:p w14:paraId="2091D313" w14:textId="77777777" w:rsidR="00A8796B" w:rsidRPr="008736D4" w:rsidRDefault="00A8796B" w:rsidP="008736D4">
      <w:pPr>
        <w:spacing w:line="360" w:lineRule="auto"/>
        <w:ind w:left="709"/>
        <w:jc w:val="both"/>
        <w:rPr>
          <w:rStyle w:val="Zwaar"/>
          <w:b w:val="0"/>
          <w:sz w:val="22"/>
          <w:szCs w:val="22"/>
          <w:lang w:val="en-GB"/>
        </w:rPr>
      </w:pPr>
      <w:r w:rsidRPr="008736D4">
        <w:rPr>
          <w:rStyle w:val="Zwaar"/>
          <w:b w:val="0"/>
          <w:sz w:val="22"/>
          <w:szCs w:val="22"/>
          <w:lang w:val="en-GB"/>
        </w:rPr>
        <w:t xml:space="preserve">4. </w:t>
      </w:r>
      <w:r w:rsidRPr="008736D4">
        <w:rPr>
          <w:rStyle w:val="Zwaar"/>
          <w:b w:val="0"/>
          <w:i/>
          <w:sz w:val="22"/>
          <w:szCs w:val="22"/>
          <w:lang w:val="en-GB"/>
        </w:rPr>
        <w:t>FS</w:t>
      </w:r>
      <w:r w:rsidRPr="008736D4">
        <w:rPr>
          <w:rStyle w:val="Zwaar"/>
          <w:b w:val="0"/>
          <w:sz w:val="22"/>
          <w:szCs w:val="22"/>
          <w:lang w:val="en-GB"/>
        </w:rPr>
        <w:t>: functional segments (provided by the segmentation of the primary data);</w:t>
      </w:r>
    </w:p>
    <w:p w14:paraId="155B4D15" w14:textId="77777777" w:rsidR="00A8796B" w:rsidRPr="008736D4" w:rsidRDefault="00A8796B" w:rsidP="008736D4">
      <w:pPr>
        <w:spacing w:line="360" w:lineRule="auto"/>
        <w:ind w:left="709"/>
        <w:jc w:val="both"/>
        <w:rPr>
          <w:rStyle w:val="Zwaar"/>
          <w:b w:val="0"/>
          <w:sz w:val="22"/>
          <w:szCs w:val="22"/>
          <w:lang w:val="en-GB"/>
        </w:rPr>
      </w:pPr>
      <w:r w:rsidRPr="008736D4">
        <w:rPr>
          <w:rStyle w:val="Zwaar"/>
          <w:b w:val="0"/>
          <w:sz w:val="22"/>
          <w:szCs w:val="22"/>
          <w:lang w:val="en-GB"/>
        </w:rPr>
        <w:t xml:space="preserve">5. </w:t>
      </w:r>
      <w:r w:rsidRPr="008736D4">
        <w:rPr>
          <w:rStyle w:val="Zwaar"/>
          <w:b w:val="0"/>
          <w:i/>
          <w:sz w:val="22"/>
          <w:szCs w:val="22"/>
          <w:lang w:val="en-GB"/>
        </w:rPr>
        <w:t>QV</w:t>
      </w:r>
      <w:r w:rsidRPr="008736D4">
        <w:rPr>
          <w:rStyle w:val="Zwaar"/>
          <w:b w:val="0"/>
          <w:sz w:val="22"/>
          <w:szCs w:val="22"/>
          <w:lang w:val="en-GB"/>
        </w:rPr>
        <w:t>: qualifiers;</w:t>
      </w:r>
    </w:p>
    <w:p w14:paraId="6A156187" w14:textId="7B483966" w:rsidR="00A8796B" w:rsidRPr="008736D4" w:rsidRDefault="00A8796B" w:rsidP="008736D4">
      <w:pPr>
        <w:spacing w:line="360" w:lineRule="auto"/>
        <w:ind w:left="709"/>
        <w:jc w:val="both"/>
        <w:rPr>
          <w:rStyle w:val="Zwaar"/>
          <w:b w:val="0"/>
          <w:sz w:val="22"/>
          <w:szCs w:val="22"/>
          <w:lang w:val="en-GB"/>
        </w:rPr>
      </w:pPr>
      <w:r w:rsidRPr="008736D4">
        <w:rPr>
          <w:rStyle w:val="Zwaar"/>
          <w:b w:val="0"/>
          <w:sz w:val="22"/>
          <w:szCs w:val="22"/>
          <w:lang w:val="en-GB"/>
        </w:rPr>
        <w:t xml:space="preserve">6. </w:t>
      </w:r>
      <w:r w:rsidRPr="008736D4">
        <w:rPr>
          <w:rStyle w:val="Zwaar"/>
          <w:b w:val="0"/>
          <w:i/>
          <w:sz w:val="22"/>
          <w:szCs w:val="22"/>
          <w:lang w:val="en-GB"/>
        </w:rPr>
        <w:t>RR</w:t>
      </w:r>
      <w:r w:rsidR="008777EF" w:rsidRPr="008736D4">
        <w:rPr>
          <w:rStyle w:val="Zwaar"/>
          <w:b w:val="0"/>
          <w:sz w:val="22"/>
          <w:szCs w:val="22"/>
          <w:lang w:val="en-GB"/>
        </w:rPr>
        <w:t>: rhetorical relations.</w:t>
      </w:r>
    </w:p>
    <w:p w14:paraId="65A604BC" w14:textId="77777777" w:rsidR="006F3643" w:rsidRDefault="006F3643" w:rsidP="008777EF">
      <w:pPr>
        <w:spacing w:line="480" w:lineRule="auto"/>
        <w:ind w:left="709"/>
        <w:jc w:val="both"/>
        <w:rPr>
          <w:rStyle w:val="Zwaar"/>
          <w:b w:val="0"/>
          <w:lang w:val="en-GB"/>
        </w:rPr>
      </w:pPr>
    </w:p>
    <w:p w14:paraId="5795D774" w14:textId="56D4783B" w:rsidR="00AD54FE" w:rsidRPr="00056A0F" w:rsidRDefault="00AD54FE" w:rsidP="00357B7E">
      <w:pPr>
        <w:spacing w:line="480" w:lineRule="auto"/>
        <w:jc w:val="both"/>
        <w:rPr>
          <w:rStyle w:val="Zwaar"/>
          <w:b w:val="0"/>
          <w:lang w:val="en-GB"/>
        </w:rPr>
      </w:pPr>
      <w:r>
        <w:rPr>
          <w:rStyle w:val="Zwaar"/>
          <w:b w:val="0"/>
          <w:lang w:val="en-GB"/>
        </w:rPr>
        <w:t xml:space="preserve">Secondly, the abstract syntax </w:t>
      </w:r>
      <w:r w:rsidR="00E54F33">
        <w:rPr>
          <w:rStyle w:val="Zwaar"/>
          <w:b w:val="0"/>
          <w:lang w:val="en-GB"/>
        </w:rPr>
        <w:t>contains</w:t>
      </w:r>
      <w:r w:rsidR="00595FDC">
        <w:rPr>
          <w:rStyle w:val="Zwaar"/>
          <w:b w:val="0"/>
          <w:lang w:val="en-GB"/>
        </w:rPr>
        <w:t xml:space="preserve"> </w:t>
      </w:r>
      <w:r w:rsidRPr="00570DDD">
        <w:rPr>
          <w:rStyle w:val="Zwaar"/>
          <w:b w:val="0"/>
          <w:lang w:val="en-GB"/>
        </w:rPr>
        <w:t xml:space="preserve">a specification of the </w:t>
      </w:r>
      <w:r w:rsidR="00397CE5">
        <w:rPr>
          <w:rStyle w:val="Zwaar"/>
          <w:b w:val="0"/>
          <w:lang w:val="en-GB"/>
        </w:rPr>
        <w:t xml:space="preserve">possible </w:t>
      </w:r>
      <w:r w:rsidRPr="00570DDD">
        <w:rPr>
          <w:rStyle w:val="Zwaar"/>
          <w:b w:val="0"/>
          <w:lang w:val="en-GB"/>
        </w:rPr>
        <w:t>ways these elements may be combined</w:t>
      </w:r>
      <w:r>
        <w:rPr>
          <w:rStyle w:val="Zwaar"/>
          <w:b w:val="0"/>
          <w:lang w:val="en-GB"/>
        </w:rPr>
        <w:t xml:space="preserve"> </w:t>
      </w:r>
      <w:r w:rsidR="00397CE5">
        <w:rPr>
          <w:rStyle w:val="Zwaar"/>
          <w:b w:val="0"/>
          <w:lang w:val="en-GB"/>
        </w:rPr>
        <w:t>to form</w:t>
      </w:r>
      <w:r>
        <w:rPr>
          <w:rStyle w:val="Zwaar"/>
          <w:b w:val="0"/>
          <w:lang w:val="en-GB"/>
        </w:rPr>
        <w:t xml:space="preserve"> annotation structures</w:t>
      </w:r>
      <w:r w:rsidR="00397CE5">
        <w:rPr>
          <w:rStyle w:val="Zwaar"/>
          <w:b w:val="0"/>
          <w:lang w:val="en-GB"/>
        </w:rPr>
        <w:t xml:space="preserve"> in terms of n-tuples of concepts</w:t>
      </w:r>
      <w:r w:rsidRPr="00570DDD">
        <w:rPr>
          <w:rStyle w:val="Zwaar"/>
          <w:b w:val="0"/>
          <w:lang w:val="en-GB"/>
        </w:rPr>
        <w:t xml:space="preserve">. </w:t>
      </w:r>
      <w:r w:rsidR="00FC12BB" w:rsidRPr="00570DDD">
        <w:rPr>
          <w:rStyle w:val="Zwaar"/>
          <w:b w:val="0"/>
          <w:lang w:val="en-GB"/>
        </w:rPr>
        <w:t xml:space="preserve">An annotation structure </w:t>
      </w:r>
      <w:r w:rsidR="00595FDC">
        <w:rPr>
          <w:rStyle w:val="Zwaar"/>
          <w:b w:val="0"/>
          <w:lang w:val="en-GB"/>
        </w:rPr>
        <w:t>consists of</w:t>
      </w:r>
      <w:r w:rsidR="00FC12BB" w:rsidRPr="00570DDD">
        <w:rPr>
          <w:rStyle w:val="Zwaar"/>
          <w:b w:val="0"/>
          <w:lang w:val="en-GB"/>
        </w:rPr>
        <w:t xml:space="preserve"> a set of </w:t>
      </w:r>
      <w:r w:rsidR="00FC12BB" w:rsidRPr="00570DDD">
        <w:rPr>
          <w:rStyle w:val="Zwaar"/>
          <w:b w:val="0"/>
          <w:i/>
          <w:lang w:val="en-GB"/>
        </w:rPr>
        <w:t>entity structures</w:t>
      </w:r>
      <w:r w:rsidR="00FC12BB" w:rsidRPr="00570DDD">
        <w:rPr>
          <w:rStyle w:val="Zwaar"/>
          <w:b w:val="0"/>
          <w:lang w:val="en-GB"/>
        </w:rPr>
        <w:t xml:space="preserve">, which contain semantic information about a functional segment, and </w:t>
      </w:r>
      <w:r w:rsidR="00FC12BB" w:rsidRPr="00570DDD">
        <w:rPr>
          <w:rStyle w:val="Zwaar"/>
          <w:b w:val="0"/>
          <w:i/>
          <w:lang w:val="en-GB"/>
        </w:rPr>
        <w:t>link structures</w:t>
      </w:r>
      <w:r w:rsidR="00FC12BB" w:rsidRPr="00570DDD">
        <w:rPr>
          <w:rStyle w:val="Zwaar"/>
          <w:b w:val="0"/>
          <w:lang w:val="en-GB"/>
        </w:rPr>
        <w:t>, which describe semantic relations between functional segments</w:t>
      </w:r>
      <w:r w:rsidR="00F86987">
        <w:rPr>
          <w:rStyle w:val="Zwaar"/>
          <w:b w:val="0"/>
          <w:lang w:val="en-GB"/>
        </w:rPr>
        <w:t xml:space="preserve">. </w:t>
      </w:r>
      <w:r w:rsidR="009A4A04">
        <w:rPr>
          <w:rStyle w:val="Zwaar"/>
          <w:b w:val="0"/>
          <w:lang w:val="en-GB"/>
        </w:rPr>
        <w:t xml:space="preserve">These structures are defined </w:t>
      </w:r>
      <w:r>
        <w:rPr>
          <w:rStyle w:val="Zwaar"/>
          <w:b w:val="0"/>
          <w:lang w:val="en-GB"/>
        </w:rPr>
        <w:t>as follows</w:t>
      </w:r>
      <w:r w:rsidR="00721F75" w:rsidRPr="00570DDD">
        <w:rPr>
          <w:rStyle w:val="Zwaar"/>
          <w:b w:val="0"/>
          <w:lang w:val="en-GB"/>
        </w:rPr>
        <w:t>.</w:t>
      </w:r>
      <w:r w:rsidR="00721F75" w:rsidRPr="00570DDD">
        <w:rPr>
          <w:rStyle w:val="Zwaar"/>
          <w:b w:val="0"/>
          <w:lang w:val="en-GB"/>
        </w:rPr>
        <w:tab/>
      </w:r>
      <w:r w:rsidR="00721F75" w:rsidRPr="00570DDD">
        <w:rPr>
          <w:rStyle w:val="Zwaar"/>
          <w:b w:val="0"/>
          <w:lang w:val="en-GB"/>
        </w:rPr>
        <w:tab/>
      </w:r>
      <w:r w:rsidR="00721F75" w:rsidRPr="00570DDD">
        <w:rPr>
          <w:rStyle w:val="Zwaar"/>
          <w:b w:val="0"/>
          <w:lang w:val="en-GB"/>
        </w:rPr>
        <w:tab/>
      </w:r>
      <w:r w:rsidR="00721F75" w:rsidRPr="00570DDD">
        <w:rPr>
          <w:rStyle w:val="Zwaar"/>
          <w:b w:val="0"/>
          <w:lang w:val="en-GB"/>
        </w:rPr>
        <w:tab/>
      </w:r>
      <w:r w:rsidR="00F86987">
        <w:rPr>
          <w:rStyle w:val="Zwaar"/>
          <w:b w:val="0"/>
          <w:lang w:val="en-GB"/>
        </w:rPr>
        <w:tab/>
      </w:r>
      <w:r w:rsidR="00F86987">
        <w:rPr>
          <w:rStyle w:val="Zwaar"/>
          <w:b w:val="0"/>
          <w:lang w:val="en-GB"/>
        </w:rPr>
        <w:tab/>
      </w:r>
      <w:r w:rsidR="00F86987">
        <w:rPr>
          <w:rStyle w:val="Zwaar"/>
          <w:b w:val="0"/>
          <w:lang w:val="en-GB"/>
        </w:rPr>
        <w:tab/>
      </w:r>
      <w:r w:rsidR="00F72EB2" w:rsidRPr="00570DDD">
        <w:rPr>
          <w:rStyle w:val="Zwaar"/>
          <w:b w:val="0"/>
          <w:lang w:val="en-GB"/>
        </w:rPr>
        <w:t xml:space="preserve">An </w:t>
      </w:r>
      <w:r w:rsidR="00F72EB2" w:rsidRPr="00570DDD">
        <w:rPr>
          <w:rStyle w:val="Zwaar"/>
          <w:b w:val="0"/>
          <w:i/>
          <w:lang w:val="en-GB"/>
        </w:rPr>
        <w:t>entity structure</w:t>
      </w:r>
      <w:r w:rsidR="00F40975">
        <w:rPr>
          <w:rStyle w:val="Zwaar"/>
          <w:b w:val="0"/>
          <w:lang w:val="en-GB"/>
        </w:rPr>
        <w:t xml:space="preserve"> is a tuple, </w:t>
      </w:r>
      <w:r w:rsidR="00F72EB2" w:rsidRPr="00040D61">
        <w:rPr>
          <w:rStyle w:val="Zwaar"/>
          <w:rFonts w:ascii="Cambria Math" w:hAnsi="Cambria Math"/>
          <w:b w:val="0"/>
          <w:lang w:val="en-GB"/>
        </w:rPr>
        <w:t xml:space="preserve">ε = </w:t>
      </w:r>
      <w:r w:rsidR="00380CBF" w:rsidRPr="00040D61">
        <w:rPr>
          <w:rStyle w:val="Zwaar"/>
          <w:rFonts w:ascii="Cambria Math" w:hAnsi="Cambria Math"/>
          <w:b w:val="0"/>
          <w:lang w:val="en-GB"/>
        </w:rPr>
        <w:t>&lt;</w:t>
      </w:r>
      <w:r w:rsidR="00380CBF" w:rsidRPr="00040D61">
        <w:rPr>
          <w:rStyle w:val="Zwaar"/>
          <w:rFonts w:ascii="Cambria Math" w:hAnsi="Cambria Math"/>
          <w:b w:val="0"/>
          <w:i/>
          <w:lang w:val="en-GB"/>
        </w:rPr>
        <w:t>m</w:t>
      </w:r>
      <w:r w:rsidR="00F40975" w:rsidRPr="00040D61">
        <w:rPr>
          <w:rStyle w:val="Zwaar"/>
          <w:rFonts w:ascii="Cambria Math" w:hAnsi="Cambria Math"/>
          <w:b w:val="0"/>
          <w:lang w:val="en-GB"/>
        </w:rPr>
        <w:t>, α&gt;</w:t>
      </w:r>
      <w:r w:rsidR="00F40975">
        <w:rPr>
          <w:rStyle w:val="Zwaar"/>
          <w:b w:val="0"/>
          <w:lang w:val="en-GB"/>
        </w:rPr>
        <w:t xml:space="preserve">, </w:t>
      </w:r>
      <w:r w:rsidR="00677478">
        <w:rPr>
          <w:rStyle w:val="Zwaar"/>
          <w:b w:val="0"/>
          <w:lang w:val="en-GB"/>
        </w:rPr>
        <w:t>consisting of</w:t>
      </w:r>
      <w:r w:rsidR="00F72EB2" w:rsidRPr="00570DDD">
        <w:rPr>
          <w:rStyle w:val="Zwaar"/>
          <w:b w:val="0"/>
          <w:lang w:val="en-GB"/>
        </w:rPr>
        <w:t xml:space="preserve"> a </w:t>
      </w:r>
      <w:r w:rsidR="00F40975">
        <w:rPr>
          <w:rStyle w:val="Zwaar"/>
          <w:b w:val="0"/>
          <w:lang w:val="en-GB"/>
        </w:rPr>
        <w:t>component</w:t>
      </w:r>
      <w:r w:rsidR="00F72EB2" w:rsidRPr="00570DDD">
        <w:rPr>
          <w:rStyle w:val="Zwaar"/>
          <w:b w:val="0"/>
          <w:lang w:val="en-GB"/>
        </w:rPr>
        <w:t xml:space="preserve"> ‘</w:t>
      </w:r>
      <w:r w:rsidR="00F72EB2" w:rsidRPr="00040D61">
        <w:rPr>
          <w:rStyle w:val="Zwaar"/>
          <w:rFonts w:ascii="Cambria Math" w:hAnsi="Cambria Math"/>
          <w:b w:val="0"/>
          <w:lang w:val="en-GB"/>
        </w:rPr>
        <w:t>α</w:t>
      </w:r>
      <w:r w:rsidR="00F72EB2" w:rsidRPr="00570DDD">
        <w:rPr>
          <w:rStyle w:val="Zwaar"/>
          <w:b w:val="0"/>
          <w:lang w:val="en-GB"/>
        </w:rPr>
        <w:t>’</w:t>
      </w:r>
      <w:r w:rsidR="00CE7CB8" w:rsidRPr="00570DDD">
        <w:rPr>
          <w:rStyle w:val="Zwaar"/>
          <w:b w:val="0"/>
          <w:lang w:val="en-GB"/>
        </w:rPr>
        <w:t xml:space="preserve"> </w:t>
      </w:r>
      <w:r w:rsidR="00F40975">
        <w:rPr>
          <w:rStyle w:val="Zwaar"/>
          <w:b w:val="0"/>
          <w:lang w:val="en-GB"/>
        </w:rPr>
        <w:t>that</w:t>
      </w:r>
      <w:r w:rsidR="00CE7CB8" w:rsidRPr="00570DDD">
        <w:rPr>
          <w:rStyle w:val="Zwaar"/>
          <w:b w:val="0"/>
          <w:lang w:val="en-GB"/>
        </w:rPr>
        <w:t xml:space="preserve"> </w:t>
      </w:r>
      <w:r w:rsidR="00677478">
        <w:rPr>
          <w:rStyle w:val="Zwaar"/>
          <w:b w:val="0"/>
          <w:lang w:val="en-GB"/>
        </w:rPr>
        <w:t>characterises a dialogue act</w:t>
      </w:r>
      <w:r w:rsidR="00082243">
        <w:rPr>
          <w:rStyle w:val="Zwaar"/>
          <w:b w:val="0"/>
          <w:lang w:val="en-GB"/>
        </w:rPr>
        <w:t xml:space="preserve"> structure</w:t>
      </w:r>
      <w:r w:rsidR="00677478">
        <w:rPr>
          <w:rStyle w:val="Zwaar"/>
          <w:b w:val="0"/>
          <w:lang w:val="en-GB"/>
        </w:rPr>
        <w:t xml:space="preserve"> and </w:t>
      </w:r>
      <w:r w:rsidR="00F40975">
        <w:rPr>
          <w:rStyle w:val="Zwaar"/>
          <w:b w:val="0"/>
          <w:lang w:val="en-GB"/>
        </w:rPr>
        <w:t>a</w:t>
      </w:r>
      <w:r w:rsidR="00677478">
        <w:rPr>
          <w:rStyle w:val="Zwaar"/>
          <w:b w:val="0"/>
          <w:lang w:val="en-GB"/>
        </w:rPr>
        <w:t xml:space="preserve"> functional segment </w:t>
      </w:r>
      <w:r w:rsidR="00AD5E47">
        <w:rPr>
          <w:rStyle w:val="Zwaar"/>
          <w:b w:val="0"/>
          <w:lang w:val="en-GB"/>
        </w:rPr>
        <w:t>‘</w:t>
      </w:r>
      <w:r w:rsidR="00AD5E47" w:rsidRPr="00040D61">
        <w:rPr>
          <w:rStyle w:val="Zwaar"/>
          <w:rFonts w:ascii="Cambria Math" w:hAnsi="Cambria Math"/>
          <w:b w:val="0"/>
          <w:i/>
          <w:lang w:val="en-GB"/>
        </w:rPr>
        <w:t>m</w:t>
      </w:r>
      <w:r w:rsidR="00AD5E47">
        <w:rPr>
          <w:rStyle w:val="Zwaar"/>
          <w:b w:val="0"/>
          <w:lang w:val="en-GB"/>
        </w:rPr>
        <w:t xml:space="preserve">’ </w:t>
      </w:r>
      <w:r w:rsidR="00677478" w:rsidRPr="00AD5E47">
        <w:rPr>
          <w:rStyle w:val="Zwaar"/>
          <w:b w:val="0"/>
          <w:lang w:val="en-GB"/>
        </w:rPr>
        <w:t>that</w:t>
      </w:r>
      <w:r w:rsidR="00677478">
        <w:rPr>
          <w:rStyle w:val="Zwaar"/>
          <w:b w:val="0"/>
          <w:lang w:val="en-GB"/>
        </w:rPr>
        <w:t xml:space="preserve"> the dialogue act is anchored to</w:t>
      </w:r>
      <w:r w:rsidR="00F72EB2" w:rsidRPr="00570DDD">
        <w:rPr>
          <w:rStyle w:val="Zwaar"/>
          <w:b w:val="0"/>
          <w:lang w:val="en-GB"/>
        </w:rPr>
        <w:t xml:space="preserve">. </w:t>
      </w:r>
      <w:r w:rsidR="00CE7CB8" w:rsidRPr="00570DDD">
        <w:rPr>
          <w:rStyle w:val="Zwaar"/>
          <w:b w:val="0"/>
          <w:lang w:val="en-GB"/>
        </w:rPr>
        <w:t>A dialogue act st</w:t>
      </w:r>
      <w:r w:rsidR="005C5495">
        <w:rPr>
          <w:rStyle w:val="Zwaar"/>
          <w:b w:val="0"/>
          <w:lang w:val="en-GB"/>
        </w:rPr>
        <w:t xml:space="preserve">ructure is </w:t>
      </w:r>
      <w:r w:rsidR="00F40975">
        <w:rPr>
          <w:rStyle w:val="Zwaar"/>
          <w:b w:val="0"/>
          <w:lang w:val="en-GB"/>
        </w:rPr>
        <w:t>a 6-tuple or</w:t>
      </w:r>
      <w:r w:rsidR="005C5495">
        <w:rPr>
          <w:rStyle w:val="Zwaar"/>
          <w:b w:val="0"/>
          <w:lang w:val="en-GB"/>
        </w:rPr>
        <w:t xml:space="preserve"> a 7-tuple</w:t>
      </w:r>
      <w:r w:rsidR="00677478">
        <w:rPr>
          <w:rStyle w:val="Zwaar"/>
          <w:b w:val="0"/>
          <w:lang w:val="en-GB"/>
        </w:rPr>
        <w:t xml:space="preserve">, </w:t>
      </w:r>
      <w:r w:rsidR="008D521B">
        <w:rPr>
          <w:rStyle w:val="Zwaar"/>
          <w:b w:val="0"/>
          <w:lang w:val="en-GB"/>
        </w:rPr>
        <w:t xml:space="preserve">composed of </w:t>
      </w:r>
      <w:r w:rsidR="00F40975">
        <w:rPr>
          <w:rStyle w:val="Zwaar"/>
          <w:b w:val="0"/>
          <w:lang w:val="en-GB"/>
        </w:rPr>
        <w:t xml:space="preserve">maximally </w:t>
      </w:r>
      <w:r w:rsidR="008D521B">
        <w:rPr>
          <w:rStyle w:val="Zwaar"/>
          <w:b w:val="0"/>
          <w:lang w:val="en-GB"/>
        </w:rPr>
        <w:t>seven elements</w:t>
      </w:r>
      <w:r w:rsidR="00677478">
        <w:rPr>
          <w:rStyle w:val="Zwaar"/>
          <w:b w:val="0"/>
          <w:lang w:val="en-GB"/>
        </w:rPr>
        <w:t>;</w:t>
      </w:r>
      <w:r w:rsidR="0021225F">
        <w:rPr>
          <w:rStyle w:val="Zwaar"/>
          <w:b w:val="0"/>
          <w:lang w:val="en-GB"/>
        </w:rPr>
        <w:t xml:space="preserve"> </w:t>
      </w:r>
      <w:r w:rsidR="00CE7CB8" w:rsidRPr="00040D61">
        <w:rPr>
          <w:rStyle w:val="Zwaar"/>
          <w:rFonts w:ascii="Cambria Math" w:hAnsi="Cambria Math"/>
          <w:b w:val="0"/>
          <w:lang w:val="en-GB"/>
        </w:rPr>
        <w:t xml:space="preserve">α = </w:t>
      </w:r>
      <w:r w:rsidR="0021225F" w:rsidRPr="00040D61">
        <w:rPr>
          <w:rStyle w:val="Zwaar"/>
          <w:rFonts w:ascii="Cambria Math" w:hAnsi="Cambria Math"/>
          <w:b w:val="0"/>
          <w:lang w:val="en-GB"/>
        </w:rPr>
        <w:t>&lt;</w:t>
      </w:r>
      <w:r w:rsidR="00CE7CB8" w:rsidRPr="00040D61">
        <w:rPr>
          <w:rStyle w:val="Zwaar"/>
          <w:rFonts w:ascii="Cambria Math" w:hAnsi="Cambria Math"/>
          <w:b w:val="0"/>
          <w:i/>
          <w:lang w:val="en-GB"/>
        </w:rPr>
        <w:t>S</w:t>
      </w:r>
      <w:r w:rsidR="00CE7CB8" w:rsidRPr="00040D61">
        <w:rPr>
          <w:rStyle w:val="Zwaar"/>
          <w:rFonts w:ascii="Cambria Math" w:hAnsi="Cambria Math"/>
          <w:b w:val="0"/>
          <w:lang w:val="en-GB"/>
        </w:rPr>
        <w:t xml:space="preserve">, </w:t>
      </w:r>
      <w:r w:rsidR="00CE7CB8" w:rsidRPr="00040D61">
        <w:rPr>
          <w:rStyle w:val="Zwaar"/>
          <w:rFonts w:ascii="Cambria Math" w:hAnsi="Cambria Math"/>
          <w:b w:val="0"/>
          <w:i/>
          <w:lang w:val="en-GB"/>
        </w:rPr>
        <w:t>A</w:t>
      </w:r>
      <w:r w:rsidR="00CE7CB8" w:rsidRPr="00040D61">
        <w:rPr>
          <w:rStyle w:val="Zwaar"/>
          <w:rFonts w:ascii="Cambria Math" w:hAnsi="Cambria Math"/>
          <w:b w:val="0"/>
          <w:lang w:val="en-GB"/>
        </w:rPr>
        <w:t xml:space="preserve">, </w:t>
      </w:r>
      <w:r w:rsidR="00CE7CB8" w:rsidRPr="00040D61">
        <w:rPr>
          <w:rStyle w:val="Zwaar"/>
          <w:rFonts w:ascii="Cambria Math" w:hAnsi="Cambria Math"/>
          <w:b w:val="0"/>
          <w:i/>
          <w:lang w:val="en-GB"/>
        </w:rPr>
        <w:t>H</w:t>
      </w:r>
      <w:r w:rsidR="00CE7CB8" w:rsidRPr="00040D61">
        <w:rPr>
          <w:rStyle w:val="Zwaar"/>
          <w:rFonts w:ascii="Cambria Math" w:hAnsi="Cambria Math"/>
          <w:b w:val="0"/>
          <w:lang w:val="en-GB"/>
        </w:rPr>
        <w:t xml:space="preserve">, </w:t>
      </w:r>
      <w:r w:rsidR="00BE3CC3">
        <w:rPr>
          <w:rStyle w:val="Zwaar"/>
          <w:rFonts w:ascii="Cambria Math" w:hAnsi="Cambria Math"/>
          <w:b w:val="0"/>
          <w:i/>
          <w:lang w:val="en-GB"/>
        </w:rPr>
        <w:t>d</w:t>
      </w:r>
      <w:r w:rsidR="00CE7CB8" w:rsidRPr="00040D61">
        <w:rPr>
          <w:rStyle w:val="Zwaar"/>
          <w:rFonts w:ascii="Cambria Math" w:hAnsi="Cambria Math"/>
          <w:b w:val="0"/>
          <w:i/>
          <w:lang w:val="en-GB"/>
        </w:rPr>
        <w:t xml:space="preserve">, f, </w:t>
      </w:r>
      <w:r w:rsidR="005C5495" w:rsidRPr="00040D61">
        <w:rPr>
          <w:rStyle w:val="Zwaar"/>
          <w:rFonts w:ascii="Cambria Math" w:hAnsi="Cambria Math"/>
          <w:b w:val="0"/>
          <w:i/>
          <w:lang w:val="en-GB"/>
        </w:rPr>
        <w:t>Q</w:t>
      </w:r>
      <w:r w:rsidR="0021225F" w:rsidRPr="00040D61">
        <w:rPr>
          <w:rStyle w:val="Zwaar"/>
          <w:rFonts w:ascii="Cambria Math" w:hAnsi="Cambria Math"/>
          <w:b w:val="0"/>
          <w:lang w:val="en-GB"/>
        </w:rPr>
        <w:t xml:space="preserve">, </w:t>
      </w:r>
      <w:r w:rsidR="00F40975" w:rsidRPr="00040D61">
        <w:rPr>
          <w:rStyle w:val="Zwaar"/>
          <w:rFonts w:ascii="Cambria Math" w:hAnsi="Cambria Math"/>
          <w:b w:val="0"/>
          <w:lang w:val="en-GB"/>
        </w:rPr>
        <w:t>(</w:t>
      </w:r>
      <w:r w:rsidR="0021225F" w:rsidRPr="00040D61">
        <w:rPr>
          <w:rStyle w:val="Zwaar"/>
          <w:rFonts w:ascii="Cambria Math" w:hAnsi="Cambria Math"/>
          <w:b w:val="0"/>
          <w:lang w:val="en-GB"/>
        </w:rPr>
        <w:t>Δ</w:t>
      </w:r>
      <w:r w:rsidR="00F40975" w:rsidRPr="00040D61">
        <w:rPr>
          <w:rStyle w:val="Zwaar"/>
          <w:rFonts w:ascii="Cambria Math" w:hAnsi="Cambria Math"/>
          <w:b w:val="0"/>
          <w:lang w:val="en-GB"/>
        </w:rPr>
        <w:t>)</w:t>
      </w:r>
      <w:r w:rsidR="0021225F" w:rsidRPr="00040D61">
        <w:rPr>
          <w:rStyle w:val="Zwaar"/>
          <w:rFonts w:ascii="Cambria Math" w:hAnsi="Cambria Math"/>
          <w:b w:val="0"/>
          <w:lang w:val="en-GB"/>
        </w:rPr>
        <w:t>&gt;</w:t>
      </w:r>
      <w:r w:rsidR="00CE7CB8" w:rsidRPr="00570DDD">
        <w:rPr>
          <w:rStyle w:val="Zwaar"/>
          <w:b w:val="0"/>
          <w:lang w:val="en-GB"/>
        </w:rPr>
        <w:t xml:space="preserve">, where </w:t>
      </w:r>
      <w:r w:rsidR="00CE7CB8" w:rsidRPr="00040D61">
        <w:rPr>
          <w:rStyle w:val="Zwaar"/>
          <w:rFonts w:ascii="Cambria Math" w:hAnsi="Cambria Math"/>
          <w:b w:val="0"/>
          <w:i/>
          <w:lang w:val="en-GB"/>
        </w:rPr>
        <w:t>S</w:t>
      </w:r>
      <w:r w:rsidR="00CE7CB8" w:rsidRPr="00570DDD">
        <w:rPr>
          <w:rStyle w:val="Zwaar"/>
          <w:b w:val="0"/>
          <w:lang w:val="en-GB"/>
        </w:rPr>
        <w:t xml:space="preserve"> refers to the sender of the dialogue act, </w:t>
      </w:r>
      <w:r w:rsidR="00CE7CB8" w:rsidRPr="00040D61">
        <w:rPr>
          <w:rStyle w:val="Zwaar"/>
          <w:rFonts w:ascii="Cambria Math" w:hAnsi="Cambria Math"/>
          <w:b w:val="0"/>
          <w:i/>
          <w:lang w:val="en-GB"/>
        </w:rPr>
        <w:t>A</w:t>
      </w:r>
      <w:r w:rsidR="00CE7CB8" w:rsidRPr="00570DDD">
        <w:rPr>
          <w:rStyle w:val="Zwaar"/>
          <w:b w:val="0"/>
          <w:lang w:val="en-GB"/>
        </w:rPr>
        <w:t xml:space="preserve"> to the addressee</w:t>
      </w:r>
      <w:r w:rsidR="00B565BC">
        <w:rPr>
          <w:rStyle w:val="Zwaar"/>
          <w:b w:val="0"/>
          <w:lang w:val="en-GB"/>
        </w:rPr>
        <w:t>(s)</w:t>
      </w:r>
      <w:r w:rsidR="00CE7CB8" w:rsidRPr="00570DDD">
        <w:rPr>
          <w:rStyle w:val="Zwaar"/>
          <w:b w:val="0"/>
          <w:lang w:val="en-GB"/>
        </w:rPr>
        <w:t xml:space="preserve"> of the dialogue act, </w:t>
      </w:r>
      <w:r w:rsidR="00CE7CB8" w:rsidRPr="00040D61">
        <w:rPr>
          <w:rStyle w:val="Zwaar"/>
          <w:rFonts w:ascii="Cambria Math" w:hAnsi="Cambria Math"/>
          <w:b w:val="0"/>
          <w:i/>
          <w:lang w:val="en-GB"/>
        </w:rPr>
        <w:t>H</w:t>
      </w:r>
      <w:r w:rsidR="00CE7CB8" w:rsidRPr="00570DDD">
        <w:rPr>
          <w:rStyle w:val="Zwaar"/>
          <w:b w:val="0"/>
          <w:lang w:val="en-GB"/>
        </w:rPr>
        <w:t xml:space="preserve"> to other participants (may be empty</w:t>
      </w:r>
      <w:r w:rsidR="00677478">
        <w:rPr>
          <w:rStyle w:val="Zwaar"/>
          <w:b w:val="0"/>
          <w:lang w:val="en-GB"/>
        </w:rPr>
        <w:t xml:space="preserve">), </w:t>
      </w:r>
      <w:r w:rsidR="00CE7CB8" w:rsidRPr="00040D61">
        <w:rPr>
          <w:rStyle w:val="Zwaar"/>
          <w:rFonts w:ascii="Cambria Math" w:hAnsi="Cambria Math"/>
          <w:b w:val="0"/>
          <w:i/>
          <w:lang w:val="en-GB"/>
        </w:rPr>
        <w:t>d</w:t>
      </w:r>
      <w:r w:rsidR="00CE7CB8" w:rsidRPr="00570DDD">
        <w:rPr>
          <w:rStyle w:val="Zwaar"/>
          <w:b w:val="0"/>
          <w:i/>
          <w:lang w:val="en-GB"/>
        </w:rPr>
        <w:t xml:space="preserve"> </w:t>
      </w:r>
      <w:r w:rsidR="00CE7CB8" w:rsidRPr="00570DDD">
        <w:rPr>
          <w:rStyle w:val="Zwaar"/>
          <w:b w:val="0"/>
          <w:lang w:val="en-GB"/>
        </w:rPr>
        <w:t xml:space="preserve">to the dimension of the dialogue act, </w:t>
      </w:r>
      <w:r w:rsidR="00CE7CB8" w:rsidRPr="00040D61">
        <w:rPr>
          <w:rStyle w:val="Zwaar"/>
          <w:rFonts w:ascii="Cambria Math" w:hAnsi="Cambria Math"/>
          <w:b w:val="0"/>
          <w:i/>
          <w:lang w:val="en-GB"/>
        </w:rPr>
        <w:t>f</w:t>
      </w:r>
      <w:r w:rsidR="00040D61">
        <w:rPr>
          <w:rStyle w:val="Zwaar"/>
          <w:rFonts w:ascii="Cambria Math" w:hAnsi="Cambria Math"/>
          <w:b w:val="0"/>
          <w:i/>
          <w:lang w:val="en-GB"/>
        </w:rPr>
        <w:t xml:space="preserve"> </w:t>
      </w:r>
      <w:r w:rsidR="00CE7CB8" w:rsidRPr="00570DDD">
        <w:rPr>
          <w:rStyle w:val="Zwaar"/>
          <w:b w:val="0"/>
          <w:i/>
          <w:lang w:val="en-GB"/>
        </w:rPr>
        <w:t xml:space="preserve"> </w:t>
      </w:r>
      <w:r w:rsidR="00CE7CB8" w:rsidRPr="00570DDD">
        <w:rPr>
          <w:rStyle w:val="Zwaar"/>
          <w:b w:val="0"/>
          <w:lang w:val="en-GB"/>
        </w:rPr>
        <w:t xml:space="preserve">to the communicative function, </w:t>
      </w:r>
      <w:r w:rsidR="00CE7CB8" w:rsidRPr="00040D61">
        <w:rPr>
          <w:rStyle w:val="Zwaar"/>
          <w:rFonts w:ascii="Cambria Math" w:hAnsi="Cambria Math"/>
          <w:b w:val="0"/>
          <w:i/>
          <w:lang w:val="en-GB"/>
        </w:rPr>
        <w:t>Q</w:t>
      </w:r>
      <w:r w:rsidR="00CE7CB8" w:rsidRPr="00570DDD">
        <w:rPr>
          <w:rStyle w:val="Zwaar"/>
          <w:b w:val="0"/>
          <w:lang w:val="en-GB"/>
        </w:rPr>
        <w:t xml:space="preserve"> to the qualifiers (may be empty), and </w:t>
      </w:r>
      <w:r w:rsidR="00CE7CB8" w:rsidRPr="00040D61">
        <w:rPr>
          <w:rStyle w:val="Zwaar"/>
          <w:rFonts w:ascii="Cambria Math" w:hAnsi="Cambria Math"/>
          <w:b w:val="0"/>
          <w:lang w:val="en-GB"/>
        </w:rPr>
        <w:t>Δ</w:t>
      </w:r>
      <w:r w:rsidR="00CE7CB8" w:rsidRPr="00570DDD">
        <w:rPr>
          <w:rStyle w:val="Zwaar"/>
          <w:b w:val="0"/>
          <w:lang w:val="en-GB"/>
        </w:rPr>
        <w:t xml:space="preserve"> to the other dialogue acts </w:t>
      </w:r>
      <w:r w:rsidR="0081601D">
        <w:rPr>
          <w:rStyle w:val="Zwaar"/>
          <w:b w:val="0"/>
          <w:lang w:val="en-GB"/>
        </w:rPr>
        <w:t xml:space="preserve">or functional segments </w:t>
      </w:r>
      <w:r w:rsidR="00CE7CB8" w:rsidRPr="00570DDD">
        <w:rPr>
          <w:rStyle w:val="Zwaar"/>
          <w:b w:val="0"/>
          <w:lang w:val="en-GB"/>
        </w:rPr>
        <w:t xml:space="preserve">that the dialogue act </w:t>
      </w:r>
      <w:r w:rsidR="009417EB" w:rsidRPr="00570DDD">
        <w:rPr>
          <w:rStyle w:val="Zwaar"/>
          <w:b w:val="0"/>
          <w:lang w:val="en-GB"/>
        </w:rPr>
        <w:t xml:space="preserve">may </w:t>
      </w:r>
      <w:r w:rsidR="008014B2">
        <w:rPr>
          <w:rStyle w:val="Zwaar"/>
          <w:b w:val="0"/>
          <w:lang w:val="en-GB"/>
        </w:rPr>
        <w:t>depend on</w:t>
      </w:r>
      <w:r w:rsidR="00CE7CB8" w:rsidRPr="00570DDD">
        <w:rPr>
          <w:rStyle w:val="Zwaar"/>
          <w:b w:val="0"/>
          <w:lang w:val="en-GB"/>
        </w:rPr>
        <w:t xml:space="preserve"> (functional or feedback dependence)</w:t>
      </w:r>
      <w:r w:rsidR="00F41672">
        <w:rPr>
          <w:rStyle w:val="Zwaar"/>
          <w:b w:val="0"/>
          <w:lang w:val="en-GB"/>
        </w:rPr>
        <w:t xml:space="preserve">. </w:t>
      </w:r>
      <w:r w:rsidR="00B4353B">
        <w:rPr>
          <w:rStyle w:val="Zwaar"/>
          <w:b w:val="0"/>
          <w:lang w:val="en-GB"/>
        </w:rPr>
        <w:t>A dialogue act that does not depend on any other dialogue act(s) or functional segment(s) does not have the latter component.</w:t>
      </w:r>
      <w:r w:rsidR="0081601D">
        <w:rPr>
          <w:rStyle w:val="Zwaar"/>
          <w:b w:val="0"/>
          <w:lang w:val="en-GB"/>
        </w:rPr>
        <w:tab/>
      </w:r>
      <w:r w:rsidR="0081601D">
        <w:rPr>
          <w:rStyle w:val="Zwaar"/>
          <w:b w:val="0"/>
          <w:lang w:val="en-GB"/>
        </w:rPr>
        <w:tab/>
      </w:r>
      <w:r w:rsidR="0081601D">
        <w:rPr>
          <w:rStyle w:val="Zwaar"/>
          <w:b w:val="0"/>
          <w:lang w:val="en-GB"/>
        </w:rPr>
        <w:tab/>
      </w:r>
      <w:r w:rsidR="0081601D">
        <w:rPr>
          <w:rStyle w:val="Zwaar"/>
          <w:b w:val="0"/>
          <w:lang w:val="en-GB"/>
        </w:rPr>
        <w:tab/>
      </w:r>
      <w:r w:rsidR="0081601D">
        <w:rPr>
          <w:rStyle w:val="Zwaar"/>
          <w:b w:val="0"/>
          <w:lang w:val="en-GB"/>
        </w:rPr>
        <w:tab/>
      </w:r>
      <w:r w:rsidR="00F41672">
        <w:rPr>
          <w:rStyle w:val="Zwaar"/>
          <w:b w:val="0"/>
          <w:lang w:val="en-GB"/>
        </w:rPr>
        <w:tab/>
      </w:r>
      <w:r w:rsidR="008014B2">
        <w:rPr>
          <w:rStyle w:val="Zwaar"/>
          <w:b w:val="0"/>
          <w:lang w:val="en-GB"/>
        </w:rPr>
        <w:t>N</w:t>
      </w:r>
      <w:r w:rsidR="00BA5732" w:rsidRPr="00570DDD">
        <w:rPr>
          <w:rStyle w:val="Zwaar"/>
          <w:b w:val="0"/>
          <w:lang w:val="en-GB"/>
        </w:rPr>
        <w:t xml:space="preserve">ote that rhetorical relations are not part of the meaning of a </w:t>
      </w:r>
      <w:r w:rsidR="005D4E9E">
        <w:rPr>
          <w:rStyle w:val="Zwaar"/>
          <w:b w:val="0"/>
          <w:lang w:val="en-GB"/>
        </w:rPr>
        <w:t xml:space="preserve">particular </w:t>
      </w:r>
      <w:r w:rsidR="00BA5732" w:rsidRPr="00570DDD">
        <w:rPr>
          <w:rStyle w:val="Zwaar"/>
          <w:b w:val="0"/>
          <w:lang w:val="en-GB"/>
        </w:rPr>
        <w:t>dialogue act</w:t>
      </w:r>
      <w:r w:rsidR="00B4353B">
        <w:rPr>
          <w:rStyle w:val="Zwaar"/>
          <w:b w:val="0"/>
          <w:lang w:val="en-GB"/>
        </w:rPr>
        <w:t xml:space="preserve">, </w:t>
      </w:r>
      <w:r w:rsidR="00B4353B" w:rsidRPr="00570DDD">
        <w:rPr>
          <w:rStyle w:val="Zwaar"/>
          <w:b w:val="0"/>
          <w:lang w:val="en-GB"/>
        </w:rPr>
        <w:t xml:space="preserve">in contrast to feedback and </w:t>
      </w:r>
      <w:r w:rsidR="00B4353B">
        <w:rPr>
          <w:rStyle w:val="Zwaar"/>
          <w:b w:val="0"/>
          <w:lang w:val="en-GB"/>
        </w:rPr>
        <w:t>functional dependence relations</w:t>
      </w:r>
      <w:r w:rsidR="00BA5732" w:rsidRPr="00570DDD">
        <w:rPr>
          <w:rStyle w:val="Zwaar"/>
          <w:b w:val="0"/>
          <w:lang w:val="en-GB"/>
        </w:rPr>
        <w:t xml:space="preserve">. </w:t>
      </w:r>
      <w:r w:rsidR="00B4353B">
        <w:rPr>
          <w:rStyle w:val="Zwaar"/>
          <w:b w:val="0"/>
          <w:lang w:val="en-GB"/>
        </w:rPr>
        <w:t>Concerning</w:t>
      </w:r>
      <w:r w:rsidR="00270537" w:rsidRPr="00570DDD">
        <w:rPr>
          <w:rStyle w:val="Zwaar"/>
          <w:b w:val="0"/>
          <w:lang w:val="en-GB"/>
        </w:rPr>
        <w:t xml:space="preserve"> functional dependence </w:t>
      </w:r>
      <w:r w:rsidR="00270537" w:rsidRPr="00570DDD">
        <w:rPr>
          <w:rStyle w:val="Zwaar"/>
          <w:b w:val="0"/>
          <w:lang w:val="en-GB"/>
        </w:rPr>
        <w:lastRenderedPageBreak/>
        <w:t>relations, t</w:t>
      </w:r>
      <w:r w:rsidR="00BA5732" w:rsidRPr="00570DDD">
        <w:rPr>
          <w:rStyle w:val="Zwaar"/>
          <w:b w:val="0"/>
          <w:lang w:val="en-GB"/>
        </w:rPr>
        <w:t>he meaning of an answer</w:t>
      </w:r>
      <w:r w:rsidR="00270537" w:rsidRPr="00570DDD">
        <w:rPr>
          <w:rStyle w:val="Zwaar"/>
          <w:b w:val="0"/>
          <w:lang w:val="en-GB"/>
        </w:rPr>
        <w:t>, for instance,</w:t>
      </w:r>
      <w:r w:rsidR="00BA5732" w:rsidRPr="00570DDD">
        <w:rPr>
          <w:rStyle w:val="Zwaar"/>
          <w:b w:val="0"/>
          <w:lang w:val="en-GB"/>
        </w:rPr>
        <w:t xml:space="preserve"> cannot be determined without taking into account the question that is being answered. This is also the case for the acceptance or rejection of offers, suggestions and requests and the acceptance of apologies and </w:t>
      </w:r>
      <w:r w:rsidR="00270537" w:rsidRPr="00570DDD">
        <w:rPr>
          <w:rStyle w:val="Zwaar"/>
          <w:b w:val="0"/>
          <w:lang w:val="en-GB"/>
        </w:rPr>
        <w:t>thankings</w:t>
      </w:r>
      <w:r w:rsidR="00BA5732" w:rsidRPr="00570DDD">
        <w:rPr>
          <w:rStyle w:val="Zwaar"/>
          <w:b w:val="0"/>
          <w:lang w:val="en-GB"/>
        </w:rPr>
        <w:t xml:space="preserve"> (</w:t>
      </w:r>
      <w:r w:rsidR="00374D8E">
        <w:rPr>
          <w:rStyle w:val="Zwaar"/>
          <w:b w:val="0"/>
          <w:lang w:val="en-GB"/>
        </w:rPr>
        <w:t>DB16</w:t>
      </w:r>
      <w:r w:rsidR="00BA5732" w:rsidRPr="00570DDD">
        <w:rPr>
          <w:rStyle w:val="Zwaar"/>
          <w:b w:val="0"/>
          <w:lang w:val="en-GB"/>
        </w:rPr>
        <w:t xml:space="preserve">). </w:t>
      </w:r>
      <w:r w:rsidR="00270537" w:rsidRPr="00570DDD">
        <w:rPr>
          <w:rStyle w:val="Zwaar"/>
          <w:b w:val="0"/>
          <w:lang w:val="en-GB"/>
        </w:rPr>
        <w:t>The same goes for feedback dependence relations, where the meaning of a feedback act depends on earlier contributions to the dialogue.</w:t>
      </w:r>
      <w:r w:rsidR="0074186C" w:rsidRPr="00570DDD">
        <w:rPr>
          <w:rStyle w:val="Zwaar"/>
          <w:b w:val="0"/>
          <w:lang w:val="en-GB"/>
        </w:rPr>
        <w:t xml:space="preserve"> </w:t>
      </w:r>
      <w:r w:rsidR="002B0283" w:rsidRPr="00570DDD">
        <w:rPr>
          <w:rStyle w:val="Zwaar"/>
          <w:b w:val="0"/>
          <w:lang w:val="en-GB"/>
        </w:rPr>
        <w:t>Rhetorical relations,</w:t>
      </w:r>
      <w:r w:rsidR="0074186C" w:rsidRPr="00570DDD">
        <w:rPr>
          <w:rStyle w:val="Zwaar"/>
          <w:b w:val="0"/>
          <w:lang w:val="en-GB"/>
        </w:rPr>
        <w:t xml:space="preserve"> </w:t>
      </w:r>
      <w:r w:rsidR="00D65F46">
        <w:rPr>
          <w:rStyle w:val="Zwaar"/>
          <w:b w:val="0"/>
          <w:lang w:val="en-GB"/>
        </w:rPr>
        <w:t>by contrast</w:t>
      </w:r>
      <w:r w:rsidR="0074186C" w:rsidRPr="00570DDD">
        <w:rPr>
          <w:rStyle w:val="Zwaar"/>
          <w:b w:val="0"/>
          <w:lang w:val="en-GB"/>
        </w:rPr>
        <w:t xml:space="preserve">, </w:t>
      </w:r>
      <w:r w:rsidR="00D65F46">
        <w:rPr>
          <w:rStyle w:val="Zwaar"/>
          <w:b w:val="0"/>
          <w:lang w:val="en-GB"/>
        </w:rPr>
        <w:t xml:space="preserve">are not part of the meaning of a dialogue act but </w:t>
      </w:r>
      <w:r w:rsidR="0074186C" w:rsidRPr="00570DDD">
        <w:rPr>
          <w:rStyle w:val="Zwaar"/>
          <w:b w:val="0"/>
          <w:lang w:val="en-GB"/>
        </w:rPr>
        <w:t xml:space="preserve">add semantic information about how a dialogue act is related to one or more other dialogue acts. </w:t>
      </w:r>
      <w:r w:rsidR="00D65F46">
        <w:rPr>
          <w:rStyle w:val="Zwaar"/>
          <w:b w:val="0"/>
          <w:lang w:val="en-GB"/>
        </w:rPr>
        <w:t>The</w:t>
      </w:r>
      <w:r w:rsidR="00073105" w:rsidRPr="00570DDD">
        <w:rPr>
          <w:rStyle w:val="Zwaar"/>
          <w:b w:val="0"/>
          <w:lang w:val="en-GB"/>
        </w:rPr>
        <w:t xml:space="preserve"> abstract syntax </w:t>
      </w:r>
      <w:r w:rsidR="00D65F46">
        <w:rPr>
          <w:rStyle w:val="Zwaar"/>
          <w:b w:val="0"/>
          <w:lang w:val="en-GB"/>
        </w:rPr>
        <w:t xml:space="preserve">therefore </w:t>
      </w:r>
      <w:r w:rsidR="00073105" w:rsidRPr="00570DDD">
        <w:rPr>
          <w:rStyle w:val="Zwaar"/>
          <w:b w:val="0"/>
          <w:lang w:val="en-GB"/>
        </w:rPr>
        <w:t xml:space="preserve">specifies </w:t>
      </w:r>
      <w:r w:rsidR="00600DD3" w:rsidRPr="00570DDD">
        <w:rPr>
          <w:rStyle w:val="Zwaar"/>
          <w:b w:val="0"/>
          <w:lang w:val="en-GB"/>
        </w:rPr>
        <w:t xml:space="preserve">besides entity structures also </w:t>
      </w:r>
      <w:r w:rsidR="00BA5732" w:rsidRPr="00570DDD">
        <w:rPr>
          <w:rStyle w:val="Zwaar"/>
          <w:b w:val="0"/>
          <w:i/>
          <w:lang w:val="en-GB"/>
        </w:rPr>
        <w:t>link s</w:t>
      </w:r>
      <w:r w:rsidR="00270537" w:rsidRPr="00570DDD">
        <w:rPr>
          <w:rStyle w:val="Zwaar"/>
          <w:b w:val="0"/>
          <w:i/>
          <w:lang w:val="en-GB"/>
        </w:rPr>
        <w:t>tructures</w:t>
      </w:r>
      <w:r w:rsidR="00600DD3" w:rsidRPr="00570DDD">
        <w:rPr>
          <w:rStyle w:val="Zwaar"/>
          <w:b w:val="0"/>
          <w:lang w:val="en-GB"/>
        </w:rPr>
        <w:t xml:space="preserve"> </w:t>
      </w:r>
      <w:r w:rsidR="00BA5732" w:rsidRPr="00570DDD">
        <w:rPr>
          <w:rStyle w:val="Zwaar"/>
          <w:b w:val="0"/>
          <w:lang w:val="en-GB"/>
        </w:rPr>
        <w:t xml:space="preserve">that </w:t>
      </w:r>
      <w:r w:rsidR="00D65F46">
        <w:rPr>
          <w:rStyle w:val="Zwaar"/>
          <w:b w:val="0"/>
          <w:lang w:val="en-GB"/>
        </w:rPr>
        <w:t>specify</w:t>
      </w:r>
      <w:r w:rsidR="00BA5732" w:rsidRPr="00570DDD">
        <w:rPr>
          <w:rStyle w:val="Zwaar"/>
          <w:b w:val="0"/>
          <w:lang w:val="en-GB"/>
        </w:rPr>
        <w:t xml:space="preserve"> these rhetorical relations.</w:t>
      </w:r>
      <w:r w:rsidR="00600DD3" w:rsidRPr="00570DDD">
        <w:rPr>
          <w:rStyle w:val="Zwaar"/>
          <w:b w:val="0"/>
          <w:lang w:val="en-GB"/>
        </w:rPr>
        <w:t xml:space="preserve"> </w:t>
      </w:r>
      <w:r w:rsidR="00D65F46">
        <w:rPr>
          <w:rStyle w:val="Zwaar"/>
          <w:b w:val="0"/>
          <w:lang w:val="en-GB"/>
        </w:rPr>
        <w:t xml:space="preserve">A link structure is a triple, </w:t>
      </w:r>
      <w:r w:rsidR="00AB09F5" w:rsidRPr="00040D61">
        <w:rPr>
          <w:rStyle w:val="Zwaar"/>
          <w:rFonts w:ascii="Cambria Math" w:hAnsi="Cambria Math"/>
          <w:b w:val="0"/>
          <w:lang w:val="en-GB"/>
        </w:rPr>
        <w:t>L = &lt;</w:t>
      </w:r>
      <w:r w:rsidR="00AB09F5" w:rsidRPr="00040D61">
        <w:rPr>
          <w:rStyle w:val="Zwaar"/>
          <w:rFonts w:ascii="Cambria Math" w:hAnsi="Cambria Math"/>
          <w:b w:val="0"/>
          <w:i/>
          <w:lang w:val="en-GB"/>
        </w:rPr>
        <w:t>ε</w:t>
      </w:r>
      <w:r w:rsidR="00AB09F5" w:rsidRPr="00040D61">
        <w:rPr>
          <w:rStyle w:val="Zwaar"/>
          <w:rFonts w:ascii="Cambria Math" w:hAnsi="Cambria Math"/>
          <w:b w:val="0"/>
          <w:lang w:val="en-GB"/>
        </w:rPr>
        <w:t xml:space="preserve">, </w:t>
      </w:r>
      <w:r w:rsidR="00AB09F5" w:rsidRPr="00040D61">
        <w:rPr>
          <w:rStyle w:val="Zwaar"/>
          <w:rFonts w:ascii="Cambria Math" w:hAnsi="Cambria Math"/>
          <w:b w:val="0"/>
          <w:i/>
          <w:lang w:val="en-GB"/>
        </w:rPr>
        <w:t>E</w:t>
      </w:r>
      <w:r w:rsidR="00AB09F5" w:rsidRPr="00040D61">
        <w:rPr>
          <w:rStyle w:val="Zwaar"/>
          <w:rFonts w:ascii="Cambria Math" w:hAnsi="Cambria Math"/>
          <w:b w:val="0"/>
          <w:lang w:val="en-GB"/>
        </w:rPr>
        <w:t xml:space="preserve">, </w:t>
      </w:r>
      <w:r w:rsidR="00AB09F5" w:rsidRPr="00040D61">
        <w:rPr>
          <w:rStyle w:val="Zwaar"/>
          <w:rFonts w:ascii="Cambria Math" w:hAnsi="Cambria Math"/>
          <w:b w:val="0"/>
          <w:i/>
          <w:lang w:val="en-GB"/>
        </w:rPr>
        <w:t>ρ</w:t>
      </w:r>
      <w:r w:rsidR="00D65F46" w:rsidRPr="00040D61">
        <w:rPr>
          <w:rStyle w:val="Zwaar"/>
          <w:rFonts w:ascii="Cambria Math" w:hAnsi="Cambria Math"/>
          <w:b w:val="0"/>
          <w:lang w:val="en-GB"/>
        </w:rPr>
        <w:t>&gt;</w:t>
      </w:r>
      <w:r w:rsidR="00D65F46">
        <w:rPr>
          <w:rStyle w:val="Zwaar"/>
          <w:b w:val="0"/>
          <w:lang w:val="en-GB"/>
        </w:rPr>
        <w:t xml:space="preserve">, </w:t>
      </w:r>
      <w:r w:rsidR="00600DD3" w:rsidRPr="00570DDD">
        <w:rPr>
          <w:rStyle w:val="Zwaar"/>
          <w:b w:val="0"/>
          <w:lang w:val="en-GB"/>
        </w:rPr>
        <w:t>composed of an entity structure (</w:t>
      </w:r>
      <w:r w:rsidR="00600DD3" w:rsidRPr="00040D61">
        <w:rPr>
          <w:rStyle w:val="Zwaar"/>
          <w:rFonts w:ascii="Cambria Math" w:hAnsi="Cambria Math"/>
          <w:b w:val="0"/>
          <w:i/>
          <w:lang w:val="en-GB"/>
        </w:rPr>
        <w:t>ε</w:t>
      </w:r>
      <w:r w:rsidR="00600DD3" w:rsidRPr="00570DDD">
        <w:rPr>
          <w:rStyle w:val="Zwaar"/>
          <w:b w:val="0"/>
          <w:lang w:val="en-GB"/>
        </w:rPr>
        <w:t xml:space="preserve">), </w:t>
      </w:r>
      <w:r w:rsidR="0083274E">
        <w:rPr>
          <w:rStyle w:val="Zwaar"/>
          <w:b w:val="0"/>
          <w:lang w:val="en-GB"/>
        </w:rPr>
        <w:t xml:space="preserve">a set of </w:t>
      </w:r>
      <w:r w:rsidR="00797C55">
        <w:rPr>
          <w:rStyle w:val="Zwaar"/>
          <w:b w:val="0"/>
          <w:lang w:val="en-GB"/>
        </w:rPr>
        <w:t>one or more</w:t>
      </w:r>
      <w:r w:rsidR="00600DD3" w:rsidRPr="00570DDD">
        <w:rPr>
          <w:rStyle w:val="Zwaar"/>
          <w:b w:val="0"/>
          <w:lang w:val="en-GB"/>
        </w:rPr>
        <w:t xml:space="preserve"> entity structures (</w:t>
      </w:r>
      <w:r w:rsidR="00600DD3" w:rsidRPr="00040D61">
        <w:rPr>
          <w:rStyle w:val="Zwaar"/>
          <w:rFonts w:ascii="Cambria Math" w:hAnsi="Cambria Math"/>
          <w:b w:val="0"/>
          <w:i/>
          <w:lang w:val="en-GB"/>
        </w:rPr>
        <w:t>E</w:t>
      </w:r>
      <w:r w:rsidR="00600DD3" w:rsidRPr="00570DDD">
        <w:rPr>
          <w:rStyle w:val="Zwaar"/>
          <w:b w:val="0"/>
          <w:lang w:val="en-GB"/>
        </w:rPr>
        <w:t>) that the entity structure in question has a rhetorical relation with</w:t>
      </w:r>
      <w:r w:rsidR="00797C55">
        <w:rPr>
          <w:rStyle w:val="Zwaar"/>
          <w:b w:val="0"/>
          <w:lang w:val="en-GB"/>
        </w:rPr>
        <w:t>,</w:t>
      </w:r>
      <w:r w:rsidR="00F51381">
        <w:rPr>
          <w:rStyle w:val="Zwaar"/>
          <w:b w:val="0"/>
          <w:lang w:val="en-GB"/>
        </w:rPr>
        <w:t xml:space="preserve"> </w:t>
      </w:r>
      <w:r w:rsidR="00600DD3" w:rsidRPr="00570DDD">
        <w:rPr>
          <w:rStyle w:val="Zwaar"/>
          <w:b w:val="0"/>
          <w:lang w:val="en-GB"/>
        </w:rPr>
        <w:t>and a rhetorical relation (</w:t>
      </w:r>
      <w:r w:rsidR="00600DD3" w:rsidRPr="00040D61">
        <w:rPr>
          <w:rStyle w:val="Zwaar"/>
          <w:rFonts w:ascii="Cambria Math" w:hAnsi="Cambria Math"/>
          <w:b w:val="0"/>
          <w:i/>
          <w:lang w:val="en-GB"/>
        </w:rPr>
        <w:t>ρ</w:t>
      </w:r>
      <w:r w:rsidR="00600DD3" w:rsidRPr="00570DDD">
        <w:rPr>
          <w:rStyle w:val="Zwaar"/>
          <w:b w:val="0"/>
          <w:i/>
          <w:lang w:val="en-GB"/>
        </w:rPr>
        <w:t xml:space="preserve">) </w:t>
      </w:r>
      <w:r w:rsidR="0083274E">
        <w:rPr>
          <w:rStyle w:val="Zwaar"/>
          <w:b w:val="0"/>
          <w:lang w:val="en-GB"/>
        </w:rPr>
        <w:t>relating</w:t>
      </w:r>
      <w:r w:rsidR="00600DD3" w:rsidRPr="00570DDD">
        <w:rPr>
          <w:rStyle w:val="Zwaar"/>
          <w:b w:val="0"/>
          <w:lang w:val="en-GB"/>
        </w:rPr>
        <w:t xml:space="preserve"> the </w:t>
      </w:r>
      <w:r w:rsidR="0083274E">
        <w:rPr>
          <w:rStyle w:val="Zwaar"/>
          <w:b w:val="0"/>
          <w:lang w:val="en-GB"/>
        </w:rPr>
        <w:t>dialogue acts</w:t>
      </w:r>
      <w:r w:rsidR="00600DD3" w:rsidRPr="00570DDD">
        <w:rPr>
          <w:rStyle w:val="Zwaar"/>
          <w:b w:val="0"/>
          <w:lang w:val="en-GB"/>
        </w:rPr>
        <w:t xml:space="preserve"> </w:t>
      </w:r>
      <w:r w:rsidR="0083274E">
        <w:rPr>
          <w:rStyle w:val="Zwaar"/>
          <w:b w:val="0"/>
          <w:lang w:val="en-GB"/>
        </w:rPr>
        <w:t>in</w:t>
      </w:r>
      <w:r w:rsidR="00600DD3" w:rsidRPr="00570DDD">
        <w:rPr>
          <w:rStyle w:val="Zwaar"/>
          <w:b w:val="0"/>
          <w:lang w:val="en-GB"/>
        </w:rPr>
        <w:t xml:space="preserve"> </w:t>
      </w:r>
      <w:r w:rsidR="00600DD3" w:rsidRPr="00040D61">
        <w:rPr>
          <w:rStyle w:val="Zwaar"/>
          <w:rFonts w:ascii="Cambria Math" w:hAnsi="Cambria Math"/>
          <w:b w:val="0"/>
          <w:i/>
          <w:lang w:val="en-GB"/>
        </w:rPr>
        <w:t>ε</w:t>
      </w:r>
      <w:r w:rsidR="0083274E">
        <w:rPr>
          <w:rStyle w:val="Zwaar"/>
          <w:b w:val="0"/>
          <w:lang w:val="en-GB"/>
        </w:rPr>
        <w:t xml:space="preserve"> and</w:t>
      </w:r>
      <w:r w:rsidR="00600DD3" w:rsidRPr="00570DDD">
        <w:rPr>
          <w:rStyle w:val="Zwaar"/>
          <w:b w:val="0"/>
          <w:lang w:val="en-GB"/>
        </w:rPr>
        <w:t xml:space="preserve"> </w:t>
      </w:r>
      <w:r w:rsidR="00600DD3" w:rsidRPr="00040D61">
        <w:rPr>
          <w:rStyle w:val="Zwaar"/>
          <w:rFonts w:ascii="Cambria Math" w:hAnsi="Cambria Math"/>
          <w:b w:val="0"/>
          <w:i/>
          <w:lang w:val="en-GB"/>
        </w:rPr>
        <w:t>E</w:t>
      </w:r>
      <w:r w:rsidR="00600DD3" w:rsidRPr="00570DDD">
        <w:rPr>
          <w:rStyle w:val="Zwaar"/>
          <w:b w:val="0"/>
          <w:lang w:val="en-GB"/>
        </w:rPr>
        <w:t>.</w:t>
      </w:r>
      <w:r w:rsidR="00142EEF" w:rsidRPr="00570DDD">
        <w:rPr>
          <w:rStyle w:val="Zwaar"/>
          <w:b w:val="0"/>
          <w:lang w:val="en-GB"/>
        </w:rPr>
        <w:t xml:space="preserve"> </w:t>
      </w:r>
      <w:r w:rsidR="003726FD">
        <w:rPr>
          <w:rStyle w:val="Zwaar"/>
          <w:b w:val="0"/>
          <w:lang w:val="en-GB"/>
        </w:rPr>
        <w:tab/>
      </w:r>
      <w:r w:rsidR="003726FD">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D65F46">
        <w:rPr>
          <w:rStyle w:val="Zwaar"/>
          <w:b w:val="0"/>
          <w:lang w:val="en-GB"/>
        </w:rPr>
        <w:tab/>
      </w:r>
      <w:r w:rsidR="00F51381">
        <w:rPr>
          <w:rStyle w:val="Zwaar"/>
          <w:b w:val="0"/>
          <w:lang w:val="en-GB"/>
        </w:rPr>
        <w:t>T</w:t>
      </w:r>
      <w:r w:rsidR="00600DD3" w:rsidRPr="00570DDD">
        <w:rPr>
          <w:rStyle w:val="Zwaar"/>
          <w:b w:val="0"/>
          <w:lang w:val="en-GB"/>
        </w:rPr>
        <w:t xml:space="preserve">he concrete syntax </w:t>
      </w:r>
      <w:r w:rsidR="003606C8" w:rsidRPr="00570DDD">
        <w:rPr>
          <w:rStyle w:val="Zwaar"/>
          <w:b w:val="0"/>
          <w:lang w:val="en-GB"/>
        </w:rPr>
        <w:t xml:space="preserve">defines a way to represent </w:t>
      </w:r>
      <w:r w:rsidR="00A52A48">
        <w:rPr>
          <w:rStyle w:val="Zwaar"/>
          <w:b w:val="0"/>
          <w:lang w:val="en-GB"/>
        </w:rPr>
        <w:t>the</w:t>
      </w:r>
      <w:r w:rsidR="003606C8" w:rsidRPr="00570DDD">
        <w:rPr>
          <w:rStyle w:val="Zwaar"/>
          <w:b w:val="0"/>
          <w:lang w:val="en-GB"/>
        </w:rPr>
        <w:t xml:space="preserve"> annotation structure</w:t>
      </w:r>
      <w:r w:rsidR="00A52A48">
        <w:rPr>
          <w:rStyle w:val="Zwaar"/>
          <w:b w:val="0"/>
          <w:lang w:val="en-GB"/>
        </w:rPr>
        <w:t>s</w:t>
      </w:r>
      <w:r w:rsidR="003606C8" w:rsidRPr="00570DDD">
        <w:rPr>
          <w:rStyle w:val="Zwaar"/>
          <w:b w:val="0"/>
          <w:lang w:val="en-GB"/>
        </w:rPr>
        <w:t xml:space="preserve">, as specified by the abstract syntax, in </w:t>
      </w:r>
      <w:r w:rsidR="00A52A48">
        <w:rPr>
          <w:rStyle w:val="Zwaar"/>
          <w:b w:val="0"/>
          <w:lang w:val="en-GB"/>
        </w:rPr>
        <w:t>the</w:t>
      </w:r>
      <w:r w:rsidR="003606C8" w:rsidRPr="00570DDD">
        <w:rPr>
          <w:rStyle w:val="Zwaar"/>
          <w:b w:val="0"/>
          <w:lang w:val="en-GB"/>
        </w:rPr>
        <w:t xml:space="preserve"> XML-based format</w:t>
      </w:r>
      <w:r w:rsidR="0030562A" w:rsidRPr="00570DDD">
        <w:rPr>
          <w:rStyle w:val="Zwaar"/>
          <w:b w:val="0"/>
          <w:lang w:val="en-GB"/>
        </w:rPr>
        <w:t xml:space="preserve"> known as DiAML-XML</w:t>
      </w:r>
      <w:r w:rsidR="00FD0180" w:rsidRPr="00570DDD">
        <w:rPr>
          <w:rStyle w:val="Zwaar"/>
          <w:b w:val="0"/>
          <w:lang w:val="en-GB"/>
        </w:rPr>
        <w:t xml:space="preserve"> (more </w:t>
      </w:r>
      <w:r w:rsidR="00741269">
        <w:rPr>
          <w:rStyle w:val="Zwaar"/>
          <w:b w:val="0"/>
          <w:lang w:val="en-GB"/>
        </w:rPr>
        <w:t xml:space="preserve">on this format </w:t>
      </w:r>
      <w:r w:rsidR="00FD0180" w:rsidRPr="00570DDD">
        <w:rPr>
          <w:rStyle w:val="Zwaar"/>
          <w:b w:val="0"/>
          <w:lang w:val="en-GB"/>
        </w:rPr>
        <w:t xml:space="preserve">in </w:t>
      </w:r>
      <w:r w:rsidR="00CD1B1A">
        <w:rPr>
          <w:rStyle w:val="Zwaar"/>
          <w:b w:val="0"/>
          <w:lang w:val="en-GB"/>
        </w:rPr>
        <w:t xml:space="preserve">the </w:t>
      </w:r>
      <w:r w:rsidR="00C77F87">
        <w:rPr>
          <w:rStyle w:val="Zwaar"/>
          <w:b w:val="0"/>
          <w:lang w:val="en-GB"/>
        </w:rPr>
        <w:t>following</w:t>
      </w:r>
      <w:r w:rsidR="00CD1B1A">
        <w:rPr>
          <w:rStyle w:val="Zwaar"/>
          <w:b w:val="0"/>
          <w:lang w:val="en-GB"/>
        </w:rPr>
        <w:t xml:space="preserve"> section</w:t>
      </w:r>
      <w:r w:rsidR="00FD0180" w:rsidRPr="00570DDD">
        <w:rPr>
          <w:rStyle w:val="Zwaar"/>
          <w:b w:val="0"/>
          <w:lang w:val="en-GB"/>
        </w:rPr>
        <w:t>)</w:t>
      </w:r>
      <w:r w:rsidR="003606C8" w:rsidRPr="00570DDD">
        <w:rPr>
          <w:rStyle w:val="Zwaar"/>
          <w:b w:val="0"/>
          <w:lang w:val="en-GB"/>
        </w:rPr>
        <w:t>.</w:t>
      </w:r>
      <w:r w:rsidR="0071756D">
        <w:rPr>
          <w:rStyle w:val="Zwaar"/>
          <w:b w:val="0"/>
          <w:lang w:val="en-GB"/>
        </w:rPr>
        <w:t xml:space="preserve"> </w:t>
      </w:r>
      <w:r w:rsidR="0033752A">
        <w:rPr>
          <w:rStyle w:val="Zwaar"/>
          <w:b w:val="0"/>
          <w:lang w:val="en-GB"/>
        </w:rPr>
        <w:t>As mentioned in the introduction, f</w:t>
      </w:r>
      <w:r w:rsidR="00CA6C83" w:rsidRPr="00570DDD">
        <w:rPr>
          <w:rStyle w:val="Zwaar"/>
          <w:b w:val="0"/>
          <w:lang w:val="en-GB"/>
        </w:rPr>
        <w:t xml:space="preserve">or a </w:t>
      </w:r>
      <w:r w:rsidR="0033752A">
        <w:rPr>
          <w:rStyle w:val="Zwaar"/>
          <w:b w:val="0"/>
          <w:lang w:val="en-GB"/>
        </w:rPr>
        <w:t>concrete syntax</w:t>
      </w:r>
      <w:r w:rsidR="00912C9D" w:rsidRPr="00570DDD">
        <w:rPr>
          <w:rStyle w:val="Zwaar"/>
          <w:b w:val="0"/>
          <w:lang w:val="en-GB"/>
        </w:rPr>
        <w:t xml:space="preserve"> to</w:t>
      </w:r>
      <w:r w:rsidR="00CA6C83" w:rsidRPr="00570DDD">
        <w:rPr>
          <w:rStyle w:val="Zwaar"/>
          <w:b w:val="0"/>
          <w:lang w:val="en-GB"/>
        </w:rPr>
        <w:t xml:space="preserve"> be called ideal, two conditions have to be met; </w:t>
      </w:r>
      <w:r w:rsidR="0033752A">
        <w:rPr>
          <w:rStyle w:val="Zwaar"/>
          <w:b w:val="0"/>
          <w:lang w:val="en-GB"/>
        </w:rPr>
        <w:t>the format</w:t>
      </w:r>
      <w:r w:rsidR="00CA6C83" w:rsidRPr="00570DDD">
        <w:rPr>
          <w:rStyle w:val="Zwaar"/>
          <w:b w:val="0"/>
          <w:lang w:val="en-GB"/>
        </w:rPr>
        <w:t xml:space="preserve"> has to be </w:t>
      </w:r>
      <w:r w:rsidR="00CA6C83" w:rsidRPr="00570DDD">
        <w:rPr>
          <w:rStyle w:val="Zwaar"/>
          <w:b w:val="0"/>
          <w:i/>
          <w:lang w:val="en-GB"/>
        </w:rPr>
        <w:t>complete</w:t>
      </w:r>
      <w:r w:rsidR="00CA6C83" w:rsidRPr="00570DDD">
        <w:rPr>
          <w:rStyle w:val="Zwaar"/>
          <w:b w:val="0"/>
          <w:lang w:val="en-GB"/>
        </w:rPr>
        <w:t xml:space="preserve"> and </w:t>
      </w:r>
      <w:r w:rsidR="00CA6C83" w:rsidRPr="00570DDD">
        <w:rPr>
          <w:rStyle w:val="Zwaar"/>
          <w:b w:val="0"/>
          <w:i/>
          <w:lang w:val="en-GB"/>
        </w:rPr>
        <w:t>unambiguous</w:t>
      </w:r>
      <w:r w:rsidR="00CA6C83" w:rsidRPr="00570DDD">
        <w:rPr>
          <w:rStyle w:val="Zwaar"/>
          <w:b w:val="0"/>
          <w:lang w:val="en-GB"/>
        </w:rPr>
        <w:t xml:space="preserve"> relative to the abstract syntax.</w:t>
      </w:r>
      <w:r w:rsidR="00912C9D" w:rsidRPr="00570DDD">
        <w:rPr>
          <w:rStyle w:val="Zwaar"/>
          <w:b w:val="0"/>
          <w:lang w:val="en-GB"/>
        </w:rPr>
        <w:t xml:space="preserve"> Completeness refers to the concrete syntax being able to define a representation for every structure defined by the abstract syntax. Unambiguity refers to the concrete syntax representing one and only one structure </w:t>
      </w:r>
      <w:r w:rsidR="00005802" w:rsidRPr="00570DDD">
        <w:rPr>
          <w:rStyle w:val="Zwaar"/>
          <w:b w:val="0"/>
          <w:lang w:val="en-GB"/>
        </w:rPr>
        <w:t xml:space="preserve">defined by the abstract syntax. </w:t>
      </w:r>
      <w:r w:rsidR="00571C11">
        <w:rPr>
          <w:rStyle w:val="Zwaar"/>
          <w:b w:val="0"/>
          <w:lang w:val="en-GB"/>
        </w:rPr>
        <w:t xml:space="preserve">The representations defined by a </w:t>
      </w:r>
      <w:r w:rsidR="00912C9D" w:rsidRPr="00570DDD">
        <w:rPr>
          <w:rStyle w:val="Zwaar"/>
          <w:b w:val="0"/>
          <w:lang w:val="en-GB"/>
        </w:rPr>
        <w:t>concrete syntax that is both complete and unambiguous can be converted through a meaning-preserving mapping to any other ideal representation format</w:t>
      </w:r>
      <w:r w:rsidR="00571C11">
        <w:rPr>
          <w:rStyle w:val="Zwaar"/>
          <w:b w:val="0"/>
          <w:lang w:val="en-GB"/>
        </w:rPr>
        <w:t>,</w:t>
      </w:r>
      <w:r w:rsidR="00954CB4" w:rsidRPr="00570DDD">
        <w:rPr>
          <w:rStyle w:val="Zwaar"/>
          <w:b w:val="0"/>
          <w:lang w:val="en-GB"/>
        </w:rPr>
        <w:t xml:space="preserve"> as they are semantically equivalent</w:t>
      </w:r>
      <w:r w:rsidR="00912C9D" w:rsidRPr="00570DDD">
        <w:rPr>
          <w:rStyle w:val="Zwaar"/>
          <w:b w:val="0"/>
          <w:lang w:val="en-GB"/>
        </w:rPr>
        <w:t xml:space="preserve"> (</w:t>
      </w:r>
      <w:r w:rsidR="00954CB4" w:rsidRPr="00570DDD">
        <w:rPr>
          <w:rStyle w:val="Zwaar"/>
          <w:b w:val="0"/>
          <w:lang w:val="en-GB"/>
        </w:rPr>
        <w:t xml:space="preserve">Bunt, 2011; </w:t>
      </w:r>
      <w:r w:rsidR="00374D8E">
        <w:rPr>
          <w:rStyle w:val="Zwaar"/>
          <w:b w:val="0"/>
          <w:lang w:val="en-GB"/>
        </w:rPr>
        <w:t>DB16</w:t>
      </w:r>
      <w:r w:rsidR="00912C9D" w:rsidRPr="00570DDD">
        <w:rPr>
          <w:rStyle w:val="Zwaar"/>
          <w:b w:val="0"/>
          <w:lang w:val="en-GB"/>
        </w:rPr>
        <w:t xml:space="preserve">). </w:t>
      </w:r>
      <w:r w:rsidR="00521946">
        <w:rPr>
          <w:rStyle w:val="Zwaar"/>
          <w:b w:val="0"/>
          <w:lang w:val="en-GB"/>
        </w:rPr>
        <w:t>Therefore, representation</w:t>
      </w:r>
      <w:r w:rsidR="00831B78" w:rsidRPr="00570DDD">
        <w:rPr>
          <w:rStyle w:val="Zwaar"/>
          <w:b w:val="0"/>
          <w:lang w:val="en-GB"/>
        </w:rPr>
        <w:t xml:space="preserve"> </w:t>
      </w:r>
      <w:r w:rsidR="00DB1E08" w:rsidRPr="00570DDD">
        <w:rPr>
          <w:rStyle w:val="Zwaar"/>
          <w:b w:val="0"/>
          <w:lang w:val="en-GB"/>
        </w:rPr>
        <w:t xml:space="preserve">formats other than DiAML-XML </w:t>
      </w:r>
      <w:r w:rsidR="00825B8F" w:rsidRPr="00570DDD">
        <w:rPr>
          <w:rStyle w:val="Zwaar"/>
          <w:b w:val="0"/>
          <w:lang w:val="en-GB"/>
        </w:rPr>
        <w:t>may</w:t>
      </w:r>
      <w:r w:rsidR="00DB1E08" w:rsidRPr="00570DDD">
        <w:rPr>
          <w:rStyle w:val="Zwaar"/>
          <w:b w:val="0"/>
          <w:lang w:val="en-GB"/>
        </w:rPr>
        <w:t xml:space="preserve"> be designed</w:t>
      </w:r>
      <w:r w:rsidR="00571C11">
        <w:rPr>
          <w:rStyle w:val="Zwaar"/>
          <w:b w:val="0"/>
          <w:lang w:val="en-GB"/>
        </w:rPr>
        <w:t xml:space="preserve"> for the given DiAML abstract syntax</w:t>
      </w:r>
      <w:r w:rsidR="00DB1E08" w:rsidRPr="00570DDD">
        <w:rPr>
          <w:rStyle w:val="Zwaar"/>
          <w:b w:val="0"/>
          <w:lang w:val="en-GB"/>
        </w:rPr>
        <w:t xml:space="preserve">, as long as they </w:t>
      </w:r>
      <w:r w:rsidR="00EC1316" w:rsidRPr="00570DDD">
        <w:rPr>
          <w:rStyle w:val="Zwaar"/>
          <w:b w:val="0"/>
          <w:lang w:val="en-GB"/>
        </w:rPr>
        <w:t>meet</w:t>
      </w:r>
      <w:r w:rsidR="00972976">
        <w:rPr>
          <w:rStyle w:val="Zwaar"/>
          <w:b w:val="0"/>
          <w:lang w:val="en-GB"/>
        </w:rPr>
        <w:t xml:space="preserve"> the</w:t>
      </w:r>
      <w:r w:rsidR="00EC1316" w:rsidRPr="00570DDD">
        <w:rPr>
          <w:rStyle w:val="Zwaar"/>
          <w:b w:val="0"/>
          <w:lang w:val="en-GB"/>
        </w:rPr>
        <w:t xml:space="preserve"> </w:t>
      </w:r>
      <w:r w:rsidR="00972976">
        <w:rPr>
          <w:rStyle w:val="Zwaar"/>
          <w:b w:val="0"/>
          <w:lang w:val="en-GB"/>
        </w:rPr>
        <w:t>above conditions.</w:t>
      </w:r>
      <w:r w:rsidR="00972976">
        <w:rPr>
          <w:rStyle w:val="Zwaar"/>
          <w:b w:val="0"/>
          <w:lang w:val="en-GB"/>
        </w:rPr>
        <w:tab/>
      </w:r>
      <w:r w:rsidR="00972976">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741269">
        <w:rPr>
          <w:rStyle w:val="Zwaar"/>
          <w:b w:val="0"/>
          <w:lang w:val="en-GB"/>
        </w:rPr>
        <w:tab/>
      </w:r>
      <w:r w:rsidR="00521946" w:rsidRPr="00056A0F">
        <w:rPr>
          <w:lang w:val="en-GB"/>
        </w:rPr>
        <w:t xml:space="preserve">The model in </w:t>
      </w:r>
      <w:r w:rsidR="00F436B4">
        <w:rPr>
          <w:lang w:val="en-GB"/>
        </w:rPr>
        <w:t>Figure</w:t>
      </w:r>
      <w:r w:rsidR="008309C6">
        <w:rPr>
          <w:lang w:val="en-GB"/>
        </w:rPr>
        <w:t xml:space="preserve"> 2</w:t>
      </w:r>
      <w:r w:rsidR="00521946" w:rsidRPr="00056A0F">
        <w:rPr>
          <w:lang w:val="en-GB"/>
        </w:rPr>
        <w:t xml:space="preserve"> shows the relations between an abstract syntax, its semantics, and </w:t>
      </w:r>
      <w:r w:rsidR="00CB73BF">
        <w:rPr>
          <w:lang w:val="en-GB"/>
        </w:rPr>
        <w:t xml:space="preserve">multiple </w:t>
      </w:r>
      <w:r w:rsidR="006A72DD" w:rsidRPr="00056A0F">
        <w:rPr>
          <w:lang w:val="en-GB"/>
        </w:rPr>
        <w:t>ideal concrete syntaxes</w:t>
      </w:r>
      <w:r w:rsidR="00521946" w:rsidRPr="00056A0F">
        <w:rPr>
          <w:lang w:val="en-GB"/>
        </w:rPr>
        <w:t xml:space="preserve"> (ISO</w:t>
      </w:r>
      <w:r w:rsidR="00E63227">
        <w:rPr>
          <w:lang w:val="en-GB"/>
        </w:rPr>
        <w:t xml:space="preserve"> 24617-6</w:t>
      </w:r>
      <w:r w:rsidR="00521946" w:rsidRPr="00056A0F">
        <w:rPr>
          <w:lang w:val="en-GB"/>
        </w:rPr>
        <w:t xml:space="preserve">). </w:t>
      </w:r>
      <w:r w:rsidR="00E63227">
        <w:rPr>
          <w:lang w:val="en-GB"/>
        </w:rPr>
        <w:t>The functions</w:t>
      </w:r>
      <w:r w:rsidR="001F307F">
        <w:rPr>
          <w:i/>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m:t>
            </m:r>
          </m:sub>
        </m:sSub>
      </m:oMath>
      <w:r w:rsidR="00E63227">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oMath>
      <w:r w:rsidR="00E63227">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j</m:t>
            </m:r>
          </m:sub>
        </m:sSub>
      </m:oMath>
      <w:r w:rsidR="00E63227">
        <w:rPr>
          <w:lang w:val="en-GB"/>
        </w:rPr>
        <w:t xml:space="preserve">, and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n</m:t>
            </m:r>
          </m:sub>
        </m:sSub>
      </m:oMath>
      <w:r w:rsidR="00E63227">
        <w:rPr>
          <w:lang w:val="en-GB"/>
        </w:rPr>
        <w:t xml:space="preserve"> </w:t>
      </w:r>
      <w:r w:rsidR="00492320">
        <w:rPr>
          <w:lang w:val="en-GB"/>
        </w:rPr>
        <w:t xml:space="preserve">designate </w:t>
      </w:r>
      <w:r w:rsidR="00492320">
        <w:rPr>
          <w:lang w:val="en-GB"/>
        </w:rPr>
        <w:lastRenderedPageBreak/>
        <w:t xml:space="preserve">the encoding of abstract annotation structures according to the concrete </w:t>
      </w:r>
      <w:r w:rsidR="00492320" w:rsidRPr="00044CD3">
        <w:rPr>
          <w:lang w:val="en-GB"/>
        </w:rPr>
        <w:t xml:space="preserve">syntaxes 1, </w:t>
      </w:r>
      <w:r w:rsidR="00492320" w:rsidRPr="00273AE9">
        <w:rPr>
          <w:i/>
          <w:lang w:val="en-GB"/>
        </w:rPr>
        <w:t>i</w:t>
      </w:r>
      <w:r w:rsidR="00492320" w:rsidRPr="00044CD3">
        <w:rPr>
          <w:lang w:val="en-GB"/>
        </w:rPr>
        <w:t xml:space="preserve">, </w:t>
      </w:r>
      <w:r w:rsidR="00492320" w:rsidRPr="00273AE9">
        <w:rPr>
          <w:i/>
          <w:lang w:val="en-GB"/>
        </w:rPr>
        <w:t>j</w:t>
      </w:r>
      <w:r w:rsidR="00492320" w:rsidRPr="00044CD3">
        <w:rPr>
          <w:lang w:val="en-GB"/>
        </w:rPr>
        <w:t xml:space="preserve">, and </w:t>
      </w:r>
      <w:r w:rsidR="00492320" w:rsidRPr="00273AE9">
        <w:rPr>
          <w:i/>
          <w:lang w:val="en-GB"/>
        </w:rPr>
        <w:t>n</w:t>
      </w:r>
      <w:r w:rsidR="00492320" w:rsidRPr="00044CD3">
        <w:rPr>
          <w:lang w:val="en-GB"/>
        </w:rPr>
        <w:t>.</w:t>
      </w:r>
      <w:r w:rsidR="00492320">
        <w:rPr>
          <w:lang w:val="en-GB"/>
        </w:rPr>
        <w:t xml:space="preserve"> The </w:t>
      </w:r>
      <w:r w:rsidR="001F307F">
        <w:rPr>
          <w:lang w:val="en-GB"/>
        </w:rPr>
        <w:t>functions</w:t>
      </w:r>
      <w:r w:rsidR="00E52FC1">
        <w:rPr>
          <w:vertAlign w:val="subscript"/>
          <w:lang w:val="en-GB"/>
        </w:rPr>
        <w:t xml:space="preserve"> </w:t>
      </w:r>
      <m:oMath>
        <m:sSubSup>
          <m:sSubSupPr>
            <m:ctrlPr>
              <w:rPr>
                <w:rFonts w:ascii="Cambria Math" w:hAnsi="Cambria Math"/>
                <w:i/>
                <w:vertAlign w:val="subscript"/>
                <w:lang w:val="en-GB"/>
              </w:rPr>
            </m:ctrlPr>
          </m:sSubSupPr>
          <m:e>
            <m:r>
              <w:rPr>
                <w:rFonts w:ascii="Cambria Math" w:hAnsi="Cambria Math"/>
                <w:vertAlign w:val="subscript"/>
                <w:lang w:val="en-GB"/>
              </w:rPr>
              <m:t>F</m:t>
            </m:r>
          </m:e>
          <m:sub>
            <m:r>
              <w:rPr>
                <w:rFonts w:ascii="Cambria Math" w:hAnsi="Cambria Math"/>
                <w:vertAlign w:val="subscript"/>
                <w:lang w:val="en-GB"/>
              </w:rPr>
              <m:t>1</m:t>
            </m:r>
          </m:sub>
          <m:sup>
            <m:r>
              <w:rPr>
                <w:rFonts w:ascii="Cambria Math" w:hAnsi="Cambria Math"/>
                <w:vertAlign w:val="subscript"/>
                <w:lang w:val="en-GB"/>
              </w:rPr>
              <m:t>-1</m:t>
            </m:r>
          </m:sup>
        </m:sSubSup>
      </m:oMath>
      <w:r w:rsidR="001F307F">
        <w:rPr>
          <w:lang w:val="en-GB"/>
        </w:rPr>
        <w:t xml:space="preserve">, </w:t>
      </w:r>
      <w:r w:rsidR="001F307F">
        <w:rPr>
          <w:vertAlign w:val="subscript"/>
          <w:lang w:val="en-GB"/>
        </w:rPr>
        <w:t xml:space="preserve"> </w:t>
      </w:r>
      <m:oMath>
        <m:sSubSup>
          <m:sSubSupPr>
            <m:ctrlPr>
              <w:rPr>
                <w:rFonts w:ascii="Cambria Math" w:hAnsi="Cambria Math"/>
                <w:i/>
                <w:vertAlign w:val="subscript"/>
                <w:lang w:val="en-GB"/>
              </w:rPr>
            </m:ctrlPr>
          </m:sSubSupPr>
          <m:e>
            <m:r>
              <w:rPr>
                <w:rFonts w:ascii="Cambria Math" w:hAnsi="Cambria Math"/>
                <w:vertAlign w:val="subscript"/>
                <w:lang w:val="en-GB"/>
              </w:rPr>
              <m:t>F</m:t>
            </m:r>
          </m:e>
          <m:sub>
            <m:r>
              <w:rPr>
                <w:rFonts w:ascii="Cambria Math" w:hAnsi="Cambria Math"/>
                <w:vertAlign w:val="subscript"/>
                <w:lang w:val="en-GB"/>
              </w:rPr>
              <m:t>i</m:t>
            </m:r>
          </m:sub>
          <m:sup>
            <m:r>
              <w:rPr>
                <w:rFonts w:ascii="Cambria Math" w:hAnsi="Cambria Math"/>
                <w:vertAlign w:val="subscript"/>
                <w:lang w:val="en-GB"/>
              </w:rPr>
              <m:t>-1</m:t>
            </m:r>
          </m:sup>
        </m:sSubSup>
      </m:oMath>
      <w:r w:rsidR="001F307F">
        <w:rPr>
          <w:lang w:val="en-GB"/>
        </w:rPr>
        <w:t xml:space="preserve">,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j</m:t>
            </m:r>
          </m:sub>
          <m:sup>
            <m:r>
              <w:rPr>
                <w:rFonts w:ascii="Cambria Math" w:hAnsi="Cambria Math"/>
                <w:lang w:val="en-GB"/>
              </w:rPr>
              <m:t>-1</m:t>
            </m:r>
          </m:sup>
        </m:sSubSup>
      </m:oMath>
      <w:r w:rsidR="001F307F">
        <w:rPr>
          <w:lang w:val="en-GB"/>
        </w:rPr>
        <w:t xml:space="preserve">, and </w:t>
      </w:r>
      <m:oMath>
        <m:sSubSup>
          <m:sSubSupPr>
            <m:ctrlPr>
              <w:rPr>
                <w:rFonts w:ascii="Cambria Math" w:hAnsi="Cambria Math"/>
                <w:i/>
                <w:lang w:val="en-GB"/>
              </w:rPr>
            </m:ctrlPr>
          </m:sSubSupPr>
          <m:e>
            <m:r>
              <w:rPr>
                <w:rFonts w:ascii="Cambria Math" w:hAnsi="Cambria Math"/>
                <w:lang w:val="en-GB"/>
              </w:rPr>
              <m:t>F</m:t>
            </m:r>
          </m:e>
          <m:sub>
            <m:r>
              <w:rPr>
                <w:rFonts w:ascii="Cambria Math" w:hAnsi="Cambria Math"/>
                <w:lang w:val="en-GB"/>
              </w:rPr>
              <m:t>n</m:t>
            </m:r>
          </m:sub>
          <m:sup>
            <m:r>
              <w:rPr>
                <w:rFonts w:ascii="Cambria Math" w:hAnsi="Cambria Math"/>
                <w:lang w:val="en-GB"/>
              </w:rPr>
              <m:t>-1</m:t>
            </m:r>
          </m:sup>
        </m:sSubSup>
      </m:oMath>
      <w:r w:rsidR="001F307F">
        <w:rPr>
          <w:lang w:val="en-GB"/>
        </w:rPr>
        <w:t xml:space="preserve"> designate the inverse decodings. </w:t>
      </w:r>
      <w:r w:rsidR="008A75F0">
        <w:rPr>
          <w:lang w:val="en-GB"/>
        </w:rPr>
        <w:t xml:space="preserve">Due to the existence of these encodings and decodings, the abstract syntax can operate as an interlingua between ideal </w:t>
      </w:r>
      <w:r w:rsidR="002C53DE">
        <w:rPr>
          <w:lang w:val="en-GB"/>
        </w:rPr>
        <w:t xml:space="preserve">representation </w:t>
      </w:r>
      <w:r w:rsidR="008A75F0">
        <w:rPr>
          <w:lang w:val="en-GB"/>
        </w:rPr>
        <w:t xml:space="preserve">formats. The meaning-preserving conversions prove the interoperability of these formats. </w:t>
      </w:r>
      <w:r w:rsidR="00E52FC1">
        <w:rPr>
          <w:lang w:val="en-GB"/>
        </w:rPr>
        <w:fldChar w:fldCharType="begin"/>
      </w:r>
      <w:r w:rsidR="00E52FC1">
        <w:rPr>
          <w:lang w:val="en-GB"/>
        </w:rPr>
        <w:instrText xml:space="preserve">  </w:instrText>
      </w:r>
      <w:r w:rsidR="00E52FC1">
        <w:rPr>
          <w:lang w:val="en-GB"/>
        </w:rPr>
        <w:fldChar w:fldCharType="end"/>
      </w:r>
      <w:r w:rsidR="00492320">
        <w:rPr>
          <w:lang w:val="en-GB"/>
        </w:rPr>
        <w:fldChar w:fldCharType="begin"/>
      </w:r>
      <w:r w:rsidR="00492320">
        <w:rPr>
          <w:lang w:val="en-GB"/>
        </w:rPr>
        <w:instrText xml:space="preserve"> eq\a(-1,1) </w:instrText>
      </w:r>
      <w:r w:rsidR="00492320">
        <w:rPr>
          <w:lang w:val="en-GB"/>
        </w:rPr>
        <w:fldChar w:fldCharType="end"/>
      </w:r>
      <w:r w:rsidR="006A72DD" w:rsidRPr="00056A0F">
        <w:rPr>
          <w:lang w:val="en-GB"/>
        </w:rPr>
        <w:t>The ar</w:t>
      </w:r>
      <w:r w:rsidR="008A75F0">
        <w:rPr>
          <w:lang w:val="en-GB"/>
        </w:rPr>
        <w:t>rows C</w:t>
      </w:r>
      <w:r w:rsidR="008A75F0" w:rsidRPr="00A259A4">
        <w:rPr>
          <w:i/>
          <w:vertAlign w:val="subscript"/>
          <w:lang w:val="en-GB"/>
        </w:rPr>
        <w:t>ij</w:t>
      </w:r>
      <w:r w:rsidR="008A75F0">
        <w:rPr>
          <w:lang w:val="en-GB"/>
        </w:rPr>
        <w:t xml:space="preserve"> </w:t>
      </w:r>
      <w:r w:rsidR="006A72DD" w:rsidRPr="00056A0F">
        <w:rPr>
          <w:lang w:val="en-GB"/>
        </w:rPr>
        <w:t xml:space="preserve">and </w:t>
      </w:r>
      <w:r w:rsidR="008A75F0">
        <w:rPr>
          <w:lang w:val="en-GB"/>
        </w:rPr>
        <w:t>C</w:t>
      </w:r>
      <w:r w:rsidR="008A75F0" w:rsidRPr="00A259A4">
        <w:rPr>
          <w:i/>
          <w:vertAlign w:val="subscript"/>
          <w:lang w:val="en-GB"/>
        </w:rPr>
        <w:t>ji</w:t>
      </w:r>
      <w:r w:rsidR="008A75F0">
        <w:rPr>
          <w:lang w:val="en-GB"/>
        </w:rPr>
        <w:t xml:space="preserve"> in figure 444 between ‘Ideal Concrete Syntax </w:t>
      </w:r>
      <w:r w:rsidR="008A75F0" w:rsidRPr="00331AE8">
        <w:rPr>
          <w:i/>
          <w:lang w:val="en-GB"/>
        </w:rPr>
        <w:t>i</w:t>
      </w:r>
      <w:r w:rsidR="008A75F0">
        <w:rPr>
          <w:lang w:val="en-GB"/>
        </w:rPr>
        <w:t>’ and ‘Ideal Concrete S</w:t>
      </w:r>
      <w:r w:rsidR="006A72DD" w:rsidRPr="00056A0F">
        <w:rPr>
          <w:lang w:val="en-GB"/>
        </w:rPr>
        <w:t xml:space="preserve">yntax </w:t>
      </w:r>
      <w:r w:rsidR="006A72DD" w:rsidRPr="00331AE8">
        <w:rPr>
          <w:i/>
          <w:lang w:val="en-GB"/>
        </w:rPr>
        <w:t>j</w:t>
      </w:r>
      <w:r w:rsidR="006A72DD" w:rsidRPr="00056A0F">
        <w:rPr>
          <w:lang w:val="en-GB"/>
        </w:rPr>
        <w:t xml:space="preserve">’ </w:t>
      </w:r>
      <w:r w:rsidR="008A75F0">
        <w:rPr>
          <w:lang w:val="en-GB"/>
        </w:rPr>
        <w:t>indicate</w:t>
      </w:r>
      <w:r w:rsidR="00056A0F" w:rsidRPr="00056A0F">
        <w:rPr>
          <w:lang w:val="en-GB"/>
        </w:rPr>
        <w:t xml:space="preserve"> </w:t>
      </w:r>
      <w:r w:rsidR="00900E6C">
        <w:rPr>
          <w:lang w:val="en-GB"/>
        </w:rPr>
        <w:t xml:space="preserve">their </w:t>
      </w:r>
      <w:r w:rsidR="00056A0F" w:rsidRPr="00056A0F">
        <w:rPr>
          <w:lang w:val="en-GB"/>
        </w:rPr>
        <w:t>one-on-one interoperability.</w:t>
      </w:r>
    </w:p>
    <w:p w14:paraId="2A7766B7" w14:textId="77777777" w:rsidR="00521946" w:rsidRPr="00570DDD" w:rsidRDefault="00521946" w:rsidP="00357B7E">
      <w:pPr>
        <w:spacing w:line="480" w:lineRule="auto"/>
        <w:jc w:val="both"/>
        <w:rPr>
          <w:rStyle w:val="Zwaar"/>
          <w:b w:val="0"/>
          <w:lang w:val="en-GB"/>
        </w:rPr>
      </w:pPr>
      <w:r w:rsidRPr="00570DDD">
        <w:rPr>
          <w:rStyle w:val="Zwaar"/>
          <w:b w:val="0"/>
          <w:noProof/>
        </w:rPr>
        <w:drawing>
          <wp:inline distT="0" distB="0" distL="0" distR="0" wp14:anchorId="5E3E02E8" wp14:editId="0C025B6C">
            <wp:extent cx="3457575" cy="304462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2681" cy="3057928"/>
                    </a:xfrm>
                    <a:prstGeom prst="rect">
                      <a:avLst/>
                    </a:prstGeom>
                    <a:noFill/>
                    <a:ln>
                      <a:noFill/>
                    </a:ln>
                  </pic:spPr>
                </pic:pic>
              </a:graphicData>
            </a:graphic>
          </wp:inline>
        </w:drawing>
      </w:r>
    </w:p>
    <w:p w14:paraId="0AC703FE" w14:textId="003FC7B8" w:rsidR="00495641" w:rsidRDefault="00F436B4" w:rsidP="00357B7E">
      <w:pPr>
        <w:spacing w:line="480" w:lineRule="auto"/>
        <w:jc w:val="both"/>
        <w:rPr>
          <w:rStyle w:val="Zwaar"/>
          <w:b w:val="0"/>
          <w:sz w:val="22"/>
          <w:szCs w:val="22"/>
          <w:lang w:val="en-GB"/>
        </w:rPr>
      </w:pPr>
      <w:r w:rsidRPr="002A28C7">
        <w:rPr>
          <w:rStyle w:val="Zwaar"/>
          <w:b w:val="0"/>
          <w:i/>
          <w:sz w:val="22"/>
          <w:szCs w:val="22"/>
          <w:lang w:val="en-GB"/>
        </w:rPr>
        <w:t>Figure</w:t>
      </w:r>
      <w:r w:rsidR="008309C6" w:rsidRPr="002A28C7">
        <w:rPr>
          <w:rStyle w:val="Zwaar"/>
          <w:b w:val="0"/>
          <w:i/>
          <w:sz w:val="22"/>
          <w:szCs w:val="22"/>
          <w:lang w:val="en-GB"/>
        </w:rPr>
        <w:t xml:space="preserve"> 2</w:t>
      </w:r>
      <w:r w:rsidR="00FC0289" w:rsidRPr="002A28C7">
        <w:rPr>
          <w:rStyle w:val="Zwaar"/>
          <w:b w:val="0"/>
          <w:i/>
          <w:sz w:val="22"/>
          <w:szCs w:val="22"/>
          <w:lang w:val="en-GB"/>
        </w:rPr>
        <w:t>.</w:t>
      </w:r>
      <w:r w:rsidR="00FC0289" w:rsidRPr="002A28C7">
        <w:rPr>
          <w:rStyle w:val="Zwaar"/>
          <w:b w:val="0"/>
          <w:sz w:val="22"/>
          <w:szCs w:val="22"/>
          <w:lang w:val="en-GB"/>
        </w:rPr>
        <w:t xml:space="preserve"> Conversions</w:t>
      </w:r>
      <w:r w:rsidR="00521946" w:rsidRPr="002A28C7">
        <w:rPr>
          <w:rStyle w:val="Zwaar"/>
          <w:b w:val="0"/>
          <w:sz w:val="22"/>
          <w:szCs w:val="22"/>
          <w:lang w:val="en-GB"/>
        </w:rPr>
        <w:t xml:space="preserve"> between multiple concrete s</w:t>
      </w:r>
      <w:r w:rsidR="00FC0289" w:rsidRPr="002A28C7">
        <w:rPr>
          <w:rStyle w:val="Zwaar"/>
          <w:b w:val="0"/>
          <w:sz w:val="22"/>
          <w:szCs w:val="22"/>
          <w:lang w:val="en-GB"/>
        </w:rPr>
        <w:t>yntaxes via the abstract syntax</w:t>
      </w:r>
      <w:r w:rsidR="00521946" w:rsidRPr="002A28C7">
        <w:rPr>
          <w:rStyle w:val="Zwaar"/>
          <w:b w:val="0"/>
          <w:sz w:val="22"/>
          <w:szCs w:val="22"/>
          <w:lang w:val="en-GB"/>
        </w:rPr>
        <w:t xml:space="preserve"> and semantics. </w:t>
      </w:r>
    </w:p>
    <w:p w14:paraId="1E1CD9D3" w14:textId="77777777" w:rsidR="00CB0C6F" w:rsidRPr="002A28C7" w:rsidRDefault="00CB0C6F" w:rsidP="00357B7E">
      <w:pPr>
        <w:spacing w:line="480" w:lineRule="auto"/>
        <w:jc w:val="both"/>
        <w:rPr>
          <w:rStyle w:val="Zwaar"/>
          <w:b w:val="0"/>
          <w:sz w:val="22"/>
          <w:szCs w:val="22"/>
          <w:lang w:val="en-GB"/>
        </w:rPr>
      </w:pPr>
    </w:p>
    <w:p w14:paraId="0FF0D116" w14:textId="77777777" w:rsidR="00083B0C" w:rsidRPr="00570DDD" w:rsidRDefault="006B126C" w:rsidP="00357B7E">
      <w:pPr>
        <w:spacing w:line="480" w:lineRule="auto"/>
        <w:ind w:firstLine="709"/>
        <w:jc w:val="both"/>
        <w:rPr>
          <w:rStyle w:val="Zwaar"/>
          <w:lang w:val="en-GB"/>
        </w:rPr>
      </w:pPr>
      <w:r>
        <w:rPr>
          <w:rStyle w:val="Zwaar"/>
          <w:lang w:val="en-GB"/>
        </w:rPr>
        <w:t>2.2</w:t>
      </w:r>
      <w:r w:rsidR="005C12D9">
        <w:rPr>
          <w:rStyle w:val="Zwaar"/>
          <w:lang w:val="en-GB"/>
        </w:rPr>
        <w:t>.3</w:t>
      </w:r>
      <w:r w:rsidR="001B3354" w:rsidRPr="00570DDD">
        <w:rPr>
          <w:rStyle w:val="Zwaar"/>
          <w:lang w:val="en-GB"/>
        </w:rPr>
        <w:t xml:space="preserve"> </w:t>
      </w:r>
      <w:r w:rsidR="00C90936">
        <w:rPr>
          <w:rStyle w:val="Zwaar"/>
          <w:lang w:val="en-GB"/>
        </w:rPr>
        <w:t>DiAML-XML.</w:t>
      </w:r>
    </w:p>
    <w:p w14:paraId="3230C24E" w14:textId="68823CAF" w:rsidR="00B27AE9" w:rsidRDefault="003A5CC0" w:rsidP="00357B7E">
      <w:pPr>
        <w:spacing w:line="480" w:lineRule="auto"/>
        <w:jc w:val="both"/>
        <w:rPr>
          <w:rStyle w:val="Zwaar"/>
          <w:b w:val="0"/>
          <w:lang w:val="en-GB"/>
        </w:rPr>
      </w:pPr>
      <w:r w:rsidRPr="00570DDD">
        <w:rPr>
          <w:rStyle w:val="Zwaar"/>
          <w:b w:val="0"/>
          <w:lang w:val="en-GB"/>
        </w:rPr>
        <w:t xml:space="preserve">DiAML-XML is the representation </w:t>
      </w:r>
      <w:r w:rsidR="00203A4A" w:rsidRPr="00570DDD">
        <w:rPr>
          <w:rStyle w:val="Zwaar"/>
          <w:b w:val="0"/>
          <w:lang w:val="en-GB"/>
        </w:rPr>
        <w:t>format</w:t>
      </w:r>
      <w:r w:rsidR="004706D1" w:rsidRPr="00570DDD">
        <w:rPr>
          <w:rStyle w:val="Zwaar"/>
          <w:b w:val="0"/>
          <w:lang w:val="en-GB"/>
        </w:rPr>
        <w:t xml:space="preserve"> </w:t>
      </w:r>
      <w:r w:rsidRPr="00570DDD">
        <w:rPr>
          <w:rStyle w:val="Zwaar"/>
          <w:b w:val="0"/>
          <w:lang w:val="en-GB"/>
        </w:rPr>
        <w:t xml:space="preserve">specified </w:t>
      </w:r>
      <w:r w:rsidR="00D50DC3">
        <w:rPr>
          <w:rStyle w:val="Zwaar"/>
          <w:b w:val="0"/>
          <w:lang w:val="en-GB"/>
        </w:rPr>
        <w:t>in</w:t>
      </w:r>
      <w:r w:rsidRPr="00570DDD">
        <w:rPr>
          <w:rStyle w:val="Zwaar"/>
          <w:b w:val="0"/>
          <w:lang w:val="en-GB"/>
        </w:rPr>
        <w:t xml:space="preserve"> </w:t>
      </w:r>
      <w:r w:rsidR="00AF3970">
        <w:rPr>
          <w:rStyle w:val="Zwaar"/>
          <w:b w:val="0"/>
          <w:lang w:val="en-GB"/>
        </w:rPr>
        <w:t xml:space="preserve">the </w:t>
      </w:r>
      <w:r w:rsidRPr="00570DDD">
        <w:rPr>
          <w:rStyle w:val="Zwaar"/>
          <w:b w:val="0"/>
          <w:lang w:val="en-GB"/>
        </w:rPr>
        <w:t>ISO 24617-2</w:t>
      </w:r>
      <w:r w:rsidR="00976558">
        <w:rPr>
          <w:rStyle w:val="Zwaar"/>
          <w:b w:val="0"/>
          <w:lang w:val="en-GB"/>
        </w:rPr>
        <w:t xml:space="preserve"> </w:t>
      </w:r>
      <w:r w:rsidR="00D50DC3">
        <w:rPr>
          <w:rStyle w:val="Zwaar"/>
          <w:b w:val="0"/>
          <w:lang w:val="en-GB"/>
        </w:rPr>
        <w:t>standard</w:t>
      </w:r>
      <w:r w:rsidRPr="00570DDD">
        <w:rPr>
          <w:rStyle w:val="Zwaar"/>
          <w:b w:val="0"/>
          <w:lang w:val="en-GB"/>
        </w:rPr>
        <w:t>.</w:t>
      </w:r>
      <w:r w:rsidR="00A4693D">
        <w:rPr>
          <w:rStyle w:val="Zwaar"/>
          <w:b w:val="0"/>
          <w:lang w:val="en-GB"/>
        </w:rPr>
        <w:t xml:space="preserve"> </w:t>
      </w:r>
      <w:r w:rsidR="00F9662B">
        <w:rPr>
          <w:rStyle w:val="Zwaar"/>
          <w:b w:val="0"/>
          <w:lang w:val="en-GB"/>
        </w:rPr>
        <w:t>D</w:t>
      </w:r>
      <w:r w:rsidR="004B0050" w:rsidRPr="00570DDD">
        <w:rPr>
          <w:rStyle w:val="Zwaar"/>
          <w:b w:val="0"/>
          <w:lang w:val="en-GB"/>
        </w:rPr>
        <w:t>ialogue</w:t>
      </w:r>
      <w:r w:rsidR="00F9662B">
        <w:rPr>
          <w:rStyle w:val="Zwaar"/>
          <w:b w:val="0"/>
          <w:lang w:val="en-GB"/>
        </w:rPr>
        <w:t>s</w:t>
      </w:r>
      <w:r w:rsidR="004B0050" w:rsidRPr="00570DDD">
        <w:rPr>
          <w:rStyle w:val="Zwaar"/>
          <w:b w:val="0"/>
          <w:lang w:val="en-GB"/>
        </w:rPr>
        <w:t xml:space="preserve"> annotated in </w:t>
      </w:r>
      <w:r w:rsidR="004B3E7C">
        <w:rPr>
          <w:rStyle w:val="Zwaar"/>
          <w:b w:val="0"/>
          <w:lang w:val="en-GB"/>
        </w:rPr>
        <w:t>this</w:t>
      </w:r>
      <w:r w:rsidR="004B0050" w:rsidRPr="00570DDD">
        <w:rPr>
          <w:rStyle w:val="Zwaar"/>
          <w:b w:val="0"/>
          <w:lang w:val="en-GB"/>
        </w:rPr>
        <w:t xml:space="preserve"> representation format </w:t>
      </w:r>
      <w:r w:rsidR="00D50DC3">
        <w:rPr>
          <w:rStyle w:val="Zwaar"/>
          <w:b w:val="0"/>
          <w:lang w:val="en-GB"/>
        </w:rPr>
        <w:t>can be found at</w:t>
      </w:r>
      <w:r w:rsidR="002A4FBD" w:rsidRPr="002A4FBD">
        <w:rPr>
          <w:lang w:val="en-GB"/>
        </w:rPr>
        <w:t xml:space="preserve"> </w:t>
      </w:r>
      <w:hyperlink r:id="rId15" w:history="1">
        <w:r w:rsidR="00BD1D28" w:rsidRPr="00456E80">
          <w:rPr>
            <w:rStyle w:val="Hyperlink"/>
            <w:lang w:val="en-GB"/>
          </w:rPr>
          <w:t>https://git.io/vKmTz</w:t>
        </w:r>
      </w:hyperlink>
      <w:r w:rsidR="00F9662B" w:rsidRPr="00F9662B">
        <w:rPr>
          <w:rStyle w:val="Voetnootmarkering"/>
          <w:color w:val="000000" w:themeColor="text1"/>
          <w:lang w:val="en-GB"/>
        </w:rPr>
        <w:footnoteReference w:id="3"/>
      </w:r>
      <w:r w:rsidR="00BD1D28">
        <w:rPr>
          <w:rStyle w:val="Zwaar"/>
          <w:b w:val="0"/>
          <w:lang w:val="en-GB"/>
        </w:rPr>
        <w:t xml:space="preserve">, </w:t>
      </w:r>
      <w:hyperlink r:id="rId16" w:history="1">
        <w:r w:rsidR="00E1281B" w:rsidRPr="006C4410">
          <w:rPr>
            <w:rStyle w:val="Hyperlink"/>
            <w:lang w:val="en-GB"/>
          </w:rPr>
          <w:t>https://git.io/vKmTp</w:t>
        </w:r>
      </w:hyperlink>
      <w:r w:rsidR="00F9662B">
        <w:rPr>
          <w:rStyle w:val="Voetnootmarkering"/>
          <w:bCs/>
          <w:lang w:val="en-GB"/>
        </w:rPr>
        <w:footnoteReference w:id="4"/>
      </w:r>
      <w:r w:rsidR="00F9662B">
        <w:rPr>
          <w:rStyle w:val="Zwaar"/>
          <w:b w:val="0"/>
          <w:lang w:val="en-GB"/>
        </w:rPr>
        <w:t xml:space="preserve"> </w:t>
      </w:r>
      <w:r w:rsidR="004B3E7C">
        <w:rPr>
          <w:rStyle w:val="Zwaar"/>
          <w:b w:val="0"/>
          <w:lang w:val="en-GB"/>
        </w:rPr>
        <w:t>or the DialogBank website.</w:t>
      </w:r>
      <w:r w:rsidR="00754AC2">
        <w:rPr>
          <w:rStyle w:val="Zwaar"/>
          <w:b w:val="0"/>
          <w:lang w:val="en-GB"/>
        </w:rPr>
        <w:t xml:space="preserve"> </w:t>
      </w:r>
      <w:r w:rsidR="009A5CCA">
        <w:rPr>
          <w:rStyle w:val="Zwaar"/>
          <w:b w:val="0"/>
          <w:lang w:val="en-GB"/>
        </w:rPr>
        <w:t xml:space="preserve">Example </w:t>
      </w:r>
      <w:r w:rsidR="00754AC2">
        <w:rPr>
          <w:rStyle w:val="Zwaar"/>
          <w:b w:val="0"/>
          <w:lang w:val="en-GB"/>
        </w:rPr>
        <w:t>(9) contains a DiAML-XML annotation of the fragment in (8) from dialogue “TRAINS 2” from the TRAI</w:t>
      </w:r>
      <w:r w:rsidR="005D7921">
        <w:rPr>
          <w:rStyle w:val="Zwaar"/>
          <w:b w:val="0"/>
          <w:lang w:val="en-GB"/>
        </w:rPr>
        <w:t xml:space="preserve">NS corpus. </w:t>
      </w:r>
      <w:r w:rsidR="009A5CCA">
        <w:rPr>
          <w:rStyle w:val="Zwaar"/>
          <w:b w:val="0"/>
          <w:lang w:val="en-GB"/>
        </w:rPr>
        <w:t xml:space="preserve">Example </w:t>
      </w:r>
      <w:r w:rsidR="005D7921">
        <w:rPr>
          <w:rStyle w:val="Zwaar"/>
          <w:b w:val="0"/>
          <w:lang w:val="en-GB"/>
        </w:rPr>
        <w:t>(10) contains the segmentation of this frag</w:t>
      </w:r>
      <w:r w:rsidR="00471A26">
        <w:rPr>
          <w:rStyle w:val="Zwaar"/>
          <w:b w:val="0"/>
          <w:lang w:val="en-GB"/>
        </w:rPr>
        <w:t>ment in</w:t>
      </w:r>
      <w:r w:rsidR="005D7921">
        <w:rPr>
          <w:rStyle w:val="Zwaar"/>
          <w:b w:val="0"/>
          <w:lang w:val="en-GB"/>
        </w:rPr>
        <w:t xml:space="preserve"> functional segments.</w:t>
      </w:r>
    </w:p>
    <w:p w14:paraId="675EF165" w14:textId="77777777" w:rsidR="002F57CB" w:rsidRDefault="002F57CB" w:rsidP="00357B7E">
      <w:pPr>
        <w:spacing w:line="480" w:lineRule="auto"/>
        <w:jc w:val="both"/>
        <w:rPr>
          <w:rStyle w:val="Zwaar"/>
          <w:b w:val="0"/>
          <w:lang w:val="en-GB"/>
        </w:rPr>
      </w:pPr>
    </w:p>
    <w:p w14:paraId="73931731" w14:textId="785270A9" w:rsidR="00F82F50" w:rsidRPr="002A28C7" w:rsidRDefault="005D7921" w:rsidP="002A28C7">
      <w:pPr>
        <w:spacing w:line="360" w:lineRule="auto"/>
        <w:rPr>
          <w:rStyle w:val="Zwaar"/>
          <w:b w:val="0"/>
          <w:sz w:val="22"/>
          <w:szCs w:val="22"/>
          <w:lang w:val="en-GB"/>
        </w:rPr>
      </w:pPr>
      <w:r>
        <w:rPr>
          <w:rStyle w:val="Zwaar"/>
          <w:b w:val="0"/>
          <w:lang w:val="en-GB"/>
        </w:rPr>
        <w:t xml:space="preserve"> </w:t>
      </w:r>
      <w:r w:rsidR="00F82F50">
        <w:rPr>
          <w:rStyle w:val="Zwaar"/>
          <w:b w:val="0"/>
          <w:lang w:val="en-GB"/>
        </w:rPr>
        <w:t>(</w:t>
      </w:r>
      <w:r w:rsidR="00044CD3">
        <w:rPr>
          <w:rStyle w:val="Zwaar"/>
          <w:b w:val="0"/>
          <w:lang w:val="en-GB"/>
        </w:rPr>
        <w:t>8</w:t>
      </w:r>
      <w:r w:rsidR="00F82F50">
        <w:rPr>
          <w:rStyle w:val="Zwaar"/>
          <w:b w:val="0"/>
          <w:lang w:val="en-GB"/>
        </w:rPr>
        <w:t>)</w:t>
      </w:r>
      <w:r w:rsidR="00F82F50">
        <w:rPr>
          <w:rStyle w:val="Zwaar"/>
          <w:b w:val="0"/>
          <w:lang w:val="en-GB"/>
        </w:rPr>
        <w:tab/>
      </w:r>
      <w:r w:rsidR="00F82F50" w:rsidRPr="002A28C7">
        <w:rPr>
          <w:rStyle w:val="Zwaar"/>
          <w:b w:val="0"/>
          <w:sz w:val="22"/>
          <w:szCs w:val="22"/>
          <w:lang w:val="en-GB"/>
        </w:rPr>
        <w:t>S: hello, can I help you?</w:t>
      </w:r>
    </w:p>
    <w:p w14:paraId="72F3C1F9" w14:textId="15FCDD85" w:rsidR="0066007D" w:rsidRPr="002A28C7" w:rsidRDefault="00F82F50" w:rsidP="002A28C7">
      <w:pPr>
        <w:spacing w:line="360" w:lineRule="auto"/>
        <w:ind w:firstLine="709"/>
        <w:rPr>
          <w:rStyle w:val="Zwaar"/>
          <w:b w:val="0"/>
          <w:sz w:val="22"/>
          <w:szCs w:val="22"/>
          <w:lang w:val="en-GB"/>
        </w:rPr>
      </w:pPr>
      <w:r w:rsidRPr="002A28C7">
        <w:rPr>
          <w:rStyle w:val="Zwaar"/>
          <w:b w:val="0"/>
          <w:sz w:val="22"/>
          <w:szCs w:val="22"/>
          <w:lang w:val="en-GB"/>
        </w:rPr>
        <w:t>U: Yes, I have a problem. I need to transport two tan</w:t>
      </w:r>
      <w:r w:rsidR="00F64FD5">
        <w:rPr>
          <w:rStyle w:val="Zwaar"/>
          <w:b w:val="0"/>
          <w:sz w:val="22"/>
          <w:szCs w:val="22"/>
          <w:lang w:val="en-GB"/>
        </w:rPr>
        <w:t xml:space="preserve">kers of OJ [= orange juice] to </w:t>
      </w:r>
      <w:r w:rsidRPr="002A28C7">
        <w:rPr>
          <w:rStyle w:val="Zwaar"/>
          <w:b w:val="0"/>
          <w:sz w:val="22"/>
          <w:szCs w:val="22"/>
          <w:lang w:val="en-GB"/>
        </w:rPr>
        <w:t xml:space="preserve">Avon and </w:t>
      </w:r>
      <w:r w:rsidR="00F64FD5">
        <w:rPr>
          <w:rStyle w:val="Zwaar"/>
          <w:b w:val="0"/>
          <w:sz w:val="22"/>
          <w:szCs w:val="22"/>
          <w:lang w:val="en-GB"/>
        </w:rPr>
        <w:tab/>
      </w:r>
      <w:r w:rsidRPr="002A28C7">
        <w:rPr>
          <w:rStyle w:val="Zwaar"/>
          <w:b w:val="0"/>
          <w:sz w:val="22"/>
          <w:szCs w:val="22"/>
          <w:lang w:val="en-GB"/>
        </w:rPr>
        <w:t>three boxcars of bananas to Elmira, the bananas must arrive in Elmira b</w:t>
      </w:r>
      <w:r w:rsidR="00F64FD5">
        <w:rPr>
          <w:rStyle w:val="Zwaar"/>
          <w:b w:val="0"/>
          <w:sz w:val="22"/>
          <w:szCs w:val="22"/>
          <w:lang w:val="en-GB"/>
        </w:rPr>
        <w:t xml:space="preserve">y </w:t>
      </w:r>
      <w:r w:rsidR="008777EF" w:rsidRPr="002A28C7">
        <w:rPr>
          <w:rStyle w:val="Zwaar"/>
          <w:b w:val="0"/>
          <w:sz w:val="22"/>
          <w:szCs w:val="22"/>
          <w:lang w:val="en-GB"/>
        </w:rPr>
        <w:t>nine p.m.</w:t>
      </w:r>
    </w:p>
    <w:p w14:paraId="18DEF941" w14:textId="77777777" w:rsidR="008777EF" w:rsidRDefault="008777EF" w:rsidP="004D0E03">
      <w:pPr>
        <w:spacing w:line="480" w:lineRule="auto"/>
        <w:rPr>
          <w:rStyle w:val="Zwaar"/>
          <w:b w:val="0"/>
          <w:lang w:val="en-GB"/>
        </w:rPr>
      </w:pPr>
    </w:p>
    <w:p w14:paraId="27E8756C" w14:textId="0E56B60A" w:rsidR="006C6903" w:rsidRDefault="00976558" w:rsidP="00357B7E">
      <w:pPr>
        <w:spacing w:line="480" w:lineRule="auto"/>
        <w:jc w:val="both"/>
        <w:rPr>
          <w:rStyle w:val="Zwaar"/>
          <w:b w:val="0"/>
          <w:lang w:val="en-GB"/>
        </w:rPr>
      </w:pPr>
      <w:r>
        <w:rPr>
          <w:rStyle w:val="Zwaar"/>
          <w:b w:val="0"/>
          <w:lang w:val="en-GB"/>
        </w:rPr>
        <w:t>(</w:t>
      </w:r>
      <w:r w:rsidR="00044CD3">
        <w:rPr>
          <w:rStyle w:val="Zwaar"/>
          <w:b w:val="0"/>
          <w:lang w:val="en-GB"/>
        </w:rPr>
        <w:t>9</w:t>
      </w:r>
      <w:r>
        <w:rPr>
          <w:rStyle w:val="Zwaar"/>
          <w:b w:val="0"/>
          <w:lang w:val="en-GB"/>
        </w:rPr>
        <w:t>)</w:t>
      </w:r>
      <w:r w:rsidR="00965D09">
        <w:rPr>
          <w:rStyle w:val="Zwaar"/>
          <w:b w:val="0"/>
          <w:noProof/>
        </w:rPr>
        <w:drawing>
          <wp:inline distT="0" distB="0" distL="0" distR="0" wp14:anchorId="5179E93E" wp14:editId="4CF5D367">
            <wp:extent cx="6452900" cy="2202180"/>
            <wp:effectExtent l="0" t="0" r="508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6237" cy="2203319"/>
                    </a:xfrm>
                    <a:prstGeom prst="rect">
                      <a:avLst/>
                    </a:prstGeom>
                    <a:noFill/>
                    <a:ln>
                      <a:noFill/>
                    </a:ln>
                  </pic:spPr>
                </pic:pic>
              </a:graphicData>
            </a:graphic>
          </wp:inline>
        </w:drawing>
      </w:r>
    </w:p>
    <w:p w14:paraId="5E15C3B9" w14:textId="77777777" w:rsidR="004D0E03" w:rsidRDefault="004D0E03" w:rsidP="00357B7E">
      <w:pPr>
        <w:spacing w:line="480" w:lineRule="auto"/>
        <w:rPr>
          <w:rStyle w:val="Zwaar"/>
          <w:b w:val="0"/>
          <w:lang w:val="en-GB"/>
        </w:rPr>
      </w:pPr>
    </w:p>
    <w:p w14:paraId="1BED83EF" w14:textId="77777777" w:rsidR="006C6903" w:rsidRPr="002A28C7" w:rsidRDefault="00044CD3" w:rsidP="002A28C7">
      <w:pPr>
        <w:spacing w:line="360" w:lineRule="auto"/>
        <w:rPr>
          <w:rStyle w:val="Zwaar"/>
          <w:b w:val="0"/>
          <w:sz w:val="22"/>
          <w:szCs w:val="22"/>
          <w:lang w:val="en-GB"/>
        </w:rPr>
      </w:pPr>
      <w:r>
        <w:rPr>
          <w:rStyle w:val="Zwaar"/>
          <w:b w:val="0"/>
          <w:lang w:val="en-GB"/>
        </w:rPr>
        <w:t>(10</w:t>
      </w:r>
      <w:r w:rsidR="006C6903">
        <w:rPr>
          <w:rStyle w:val="Zwaar"/>
          <w:b w:val="0"/>
          <w:lang w:val="en-GB"/>
        </w:rPr>
        <w:t xml:space="preserve">) </w:t>
      </w:r>
      <w:r w:rsidR="006C6903">
        <w:rPr>
          <w:rStyle w:val="Zwaar"/>
          <w:b w:val="0"/>
          <w:lang w:val="en-GB"/>
        </w:rPr>
        <w:tab/>
      </w:r>
      <w:r w:rsidR="006C6903" w:rsidRPr="002A28C7">
        <w:rPr>
          <w:rStyle w:val="Zwaar"/>
          <w:b w:val="0"/>
          <w:sz w:val="22"/>
          <w:szCs w:val="22"/>
          <w:lang w:val="en-GB"/>
        </w:rPr>
        <w:t>fs1. S: hello</w:t>
      </w:r>
    </w:p>
    <w:p w14:paraId="01EB172F" w14:textId="77777777" w:rsidR="006C6903" w:rsidRPr="002A28C7" w:rsidRDefault="006C6903" w:rsidP="002A28C7">
      <w:pPr>
        <w:spacing w:line="360" w:lineRule="auto"/>
        <w:ind w:firstLine="708"/>
        <w:rPr>
          <w:rStyle w:val="Zwaar"/>
          <w:b w:val="0"/>
          <w:sz w:val="22"/>
          <w:szCs w:val="22"/>
          <w:lang w:val="en-GB"/>
        </w:rPr>
      </w:pPr>
      <w:r w:rsidRPr="002A28C7">
        <w:rPr>
          <w:rStyle w:val="Zwaar"/>
          <w:b w:val="0"/>
          <w:sz w:val="22"/>
          <w:szCs w:val="22"/>
          <w:lang w:val="en-GB"/>
        </w:rPr>
        <w:t>fs2. S: can I help you</w:t>
      </w:r>
    </w:p>
    <w:p w14:paraId="32E511C2" w14:textId="77777777" w:rsidR="006C6903" w:rsidRPr="002A28C7" w:rsidRDefault="006C6903" w:rsidP="002A28C7">
      <w:pPr>
        <w:spacing w:line="360" w:lineRule="auto"/>
        <w:ind w:firstLine="708"/>
        <w:rPr>
          <w:rStyle w:val="Zwaar"/>
          <w:b w:val="0"/>
          <w:sz w:val="22"/>
          <w:szCs w:val="22"/>
          <w:lang w:val="en-GB"/>
        </w:rPr>
      </w:pPr>
      <w:r w:rsidRPr="002A28C7">
        <w:rPr>
          <w:rStyle w:val="Zwaar"/>
          <w:b w:val="0"/>
          <w:sz w:val="22"/>
          <w:szCs w:val="22"/>
          <w:lang w:val="en-GB"/>
        </w:rPr>
        <w:t>fs3. U: yes</w:t>
      </w:r>
    </w:p>
    <w:p w14:paraId="18E71559" w14:textId="77777777" w:rsidR="006C6903" w:rsidRPr="002A28C7" w:rsidRDefault="006C6903" w:rsidP="002A28C7">
      <w:pPr>
        <w:spacing w:line="360" w:lineRule="auto"/>
        <w:ind w:firstLine="708"/>
        <w:rPr>
          <w:rStyle w:val="Zwaar"/>
          <w:b w:val="0"/>
          <w:sz w:val="22"/>
          <w:szCs w:val="22"/>
          <w:lang w:val="en-GB"/>
        </w:rPr>
      </w:pPr>
      <w:r w:rsidRPr="002A28C7">
        <w:rPr>
          <w:rStyle w:val="Zwaar"/>
          <w:b w:val="0"/>
          <w:sz w:val="22"/>
          <w:szCs w:val="22"/>
          <w:lang w:val="en-GB"/>
        </w:rPr>
        <w:t>fs4. U: I have a problem</w:t>
      </w:r>
    </w:p>
    <w:p w14:paraId="742AC7F4" w14:textId="048875D5" w:rsidR="006C6903" w:rsidRPr="002A28C7" w:rsidRDefault="006C6903" w:rsidP="002A28C7">
      <w:pPr>
        <w:spacing w:line="360" w:lineRule="auto"/>
        <w:ind w:firstLine="708"/>
        <w:rPr>
          <w:rStyle w:val="Zwaar"/>
          <w:b w:val="0"/>
          <w:sz w:val="22"/>
          <w:szCs w:val="22"/>
          <w:lang w:val="en-GB"/>
        </w:rPr>
      </w:pPr>
      <w:r w:rsidRPr="002A28C7">
        <w:rPr>
          <w:rStyle w:val="Zwaar"/>
          <w:b w:val="0"/>
          <w:sz w:val="22"/>
          <w:szCs w:val="22"/>
          <w:lang w:val="en-GB"/>
        </w:rPr>
        <w:t xml:space="preserve">fs5. U: I need to transport two tankers of OJ to Avon and three boxcars of bananas to Elmira </w:t>
      </w:r>
    </w:p>
    <w:p w14:paraId="17DF63F2" w14:textId="72487BB0" w:rsidR="005A5774" w:rsidRPr="002A28C7" w:rsidRDefault="006C6903" w:rsidP="002A28C7">
      <w:pPr>
        <w:spacing w:line="360" w:lineRule="auto"/>
        <w:ind w:firstLine="708"/>
        <w:rPr>
          <w:rStyle w:val="Zwaar"/>
          <w:b w:val="0"/>
          <w:sz w:val="22"/>
          <w:szCs w:val="22"/>
          <w:lang w:val="en-GB"/>
        </w:rPr>
      </w:pPr>
      <w:r w:rsidRPr="002A28C7">
        <w:rPr>
          <w:rStyle w:val="Zwaar"/>
          <w:b w:val="0"/>
          <w:sz w:val="22"/>
          <w:szCs w:val="22"/>
          <w:lang w:val="en-GB"/>
        </w:rPr>
        <w:t>fs5. U: the bananas must a</w:t>
      </w:r>
      <w:r w:rsidR="00F306F4" w:rsidRPr="002A28C7">
        <w:rPr>
          <w:rStyle w:val="Zwaar"/>
          <w:b w:val="0"/>
          <w:sz w:val="22"/>
          <w:szCs w:val="22"/>
          <w:lang w:val="en-GB"/>
        </w:rPr>
        <w:t>rrive in Elmira by nine p.m.</w:t>
      </w:r>
    </w:p>
    <w:p w14:paraId="37574395" w14:textId="77777777" w:rsidR="00986CBF" w:rsidRDefault="00986CBF" w:rsidP="005A18E1">
      <w:pPr>
        <w:spacing w:line="480" w:lineRule="auto"/>
        <w:rPr>
          <w:rStyle w:val="Zwaar"/>
          <w:b w:val="0"/>
          <w:lang w:val="en-GB"/>
        </w:rPr>
      </w:pPr>
    </w:p>
    <w:p w14:paraId="4BF0B720" w14:textId="2E5C7EDC" w:rsidR="00B0671D" w:rsidRPr="00570DDD" w:rsidRDefault="003F2283" w:rsidP="00380B59">
      <w:pPr>
        <w:spacing w:line="480" w:lineRule="auto"/>
        <w:ind w:firstLine="708"/>
        <w:jc w:val="both"/>
        <w:rPr>
          <w:rStyle w:val="Zwaar"/>
          <w:b w:val="0"/>
          <w:lang w:val="en-GB"/>
        </w:rPr>
      </w:pPr>
      <w:r>
        <w:rPr>
          <w:rStyle w:val="Zwaar"/>
          <w:b w:val="0"/>
          <w:lang w:val="en-GB"/>
        </w:rPr>
        <w:t>The DiAML-XML concrete syntax reflects the definition of entity structures and link structures in the abstract syntax by defining entity structure representations and link</w:t>
      </w:r>
      <w:r w:rsidR="00644F81">
        <w:rPr>
          <w:rStyle w:val="Zwaar"/>
          <w:b w:val="0"/>
          <w:lang w:val="en-GB"/>
        </w:rPr>
        <w:t xml:space="preserve"> structure representations. </w:t>
      </w:r>
      <w:r>
        <w:rPr>
          <w:rStyle w:val="Zwaar"/>
          <w:b w:val="0"/>
          <w:lang w:val="en-GB"/>
        </w:rPr>
        <w:t>As illustrated in (</w:t>
      </w:r>
      <w:r w:rsidR="00044CD3">
        <w:rPr>
          <w:rStyle w:val="Zwaar"/>
          <w:b w:val="0"/>
          <w:lang w:val="en-GB"/>
        </w:rPr>
        <w:t>9</w:t>
      </w:r>
      <w:r>
        <w:rPr>
          <w:rStyle w:val="Zwaar"/>
          <w:b w:val="0"/>
          <w:lang w:val="en-GB"/>
        </w:rPr>
        <w:t xml:space="preserve">), these structures are </w:t>
      </w:r>
      <w:r w:rsidR="009542AA">
        <w:rPr>
          <w:rStyle w:val="Zwaar"/>
          <w:b w:val="0"/>
          <w:lang w:val="en-GB"/>
        </w:rPr>
        <w:t xml:space="preserve">represented by the </w:t>
      </w:r>
      <w:r w:rsidR="00850115">
        <w:rPr>
          <w:rStyle w:val="Zwaar"/>
          <w:b w:val="0"/>
          <w:lang w:val="en-GB"/>
        </w:rPr>
        <w:t xml:space="preserve">XML </w:t>
      </w:r>
      <w:r w:rsidR="009542AA">
        <w:rPr>
          <w:rStyle w:val="Zwaar"/>
          <w:b w:val="0"/>
          <w:lang w:val="en-GB"/>
        </w:rPr>
        <w:t xml:space="preserve">attributes and values inside the </w:t>
      </w:r>
      <w:r w:rsidR="00856D29" w:rsidRPr="00570DDD">
        <w:rPr>
          <w:rStyle w:val="Zwaar"/>
          <w:b w:val="0"/>
          <w:lang w:val="en-GB"/>
        </w:rPr>
        <w:t>&lt;di</w:t>
      </w:r>
      <w:r w:rsidR="00850115">
        <w:rPr>
          <w:rStyle w:val="Zwaar"/>
          <w:b w:val="0"/>
          <w:lang w:val="en-GB"/>
        </w:rPr>
        <w:t xml:space="preserve">alogueAct&gt; and &lt;rhetoricalLink&gt; </w:t>
      </w:r>
      <w:r w:rsidR="001A4420">
        <w:rPr>
          <w:rStyle w:val="Zwaar"/>
          <w:b w:val="0"/>
          <w:lang w:val="en-GB"/>
        </w:rPr>
        <w:t xml:space="preserve">elements, </w:t>
      </w:r>
      <w:r w:rsidR="00856D29" w:rsidRPr="00570DDD">
        <w:rPr>
          <w:rStyle w:val="Zwaar"/>
          <w:b w:val="0"/>
          <w:lang w:val="en-GB"/>
        </w:rPr>
        <w:t>respectively</w:t>
      </w:r>
      <w:r>
        <w:rPr>
          <w:rStyle w:val="Zwaar"/>
          <w:b w:val="0"/>
          <w:lang w:val="en-GB"/>
        </w:rPr>
        <w:t xml:space="preserve">. </w:t>
      </w:r>
      <w:r w:rsidR="00D7693B" w:rsidRPr="00570DDD">
        <w:rPr>
          <w:rStyle w:val="Zwaar"/>
          <w:b w:val="0"/>
          <w:lang w:val="en-GB"/>
        </w:rPr>
        <w:t>In (</w:t>
      </w:r>
      <w:r w:rsidR="00044CD3">
        <w:rPr>
          <w:rStyle w:val="Zwaar"/>
          <w:b w:val="0"/>
          <w:lang w:val="en-GB"/>
        </w:rPr>
        <w:t>11</w:t>
      </w:r>
      <w:r w:rsidR="00D7693B" w:rsidRPr="00570DDD">
        <w:rPr>
          <w:rStyle w:val="Zwaar"/>
          <w:b w:val="0"/>
          <w:lang w:val="en-GB"/>
        </w:rPr>
        <w:t xml:space="preserve">) all possible attributes and values of </w:t>
      </w:r>
      <w:r w:rsidR="008D3F37" w:rsidRPr="00570DDD">
        <w:rPr>
          <w:rStyle w:val="Zwaar"/>
          <w:b w:val="0"/>
          <w:lang w:val="en-GB"/>
        </w:rPr>
        <w:t>the &lt;dialogueAct&gt; and &lt;rhetoricalLink&gt;</w:t>
      </w:r>
      <w:r w:rsidR="00D7693B" w:rsidRPr="00570DDD">
        <w:rPr>
          <w:rStyle w:val="Zwaar"/>
          <w:b w:val="0"/>
          <w:lang w:val="en-GB"/>
        </w:rPr>
        <w:t xml:space="preserve"> elements are specified.</w:t>
      </w:r>
      <w:r w:rsidR="00B838D4">
        <w:rPr>
          <w:rStyle w:val="Zwaar"/>
          <w:b w:val="0"/>
          <w:lang w:val="en-GB"/>
        </w:rPr>
        <w:t xml:space="preserve"> Note that</w:t>
      </w:r>
      <w:r w:rsidR="00644F81">
        <w:rPr>
          <w:rStyle w:val="Zwaar"/>
          <w:b w:val="0"/>
          <w:lang w:val="en-GB"/>
        </w:rPr>
        <w:t>, following an XML convention,</w:t>
      </w:r>
      <w:r w:rsidR="00B838D4">
        <w:rPr>
          <w:rStyle w:val="Zwaar"/>
          <w:b w:val="0"/>
          <w:lang w:val="en-GB"/>
        </w:rPr>
        <w:t xml:space="preserve"> the</w:t>
      </w:r>
      <w:r w:rsidR="00B838D4" w:rsidRPr="00D6122B">
        <w:rPr>
          <w:rStyle w:val="Zwaar"/>
          <w:b w:val="0"/>
          <w:lang w:val="en-GB"/>
        </w:rPr>
        <w:t xml:space="preserve"> values in the DiAML-XML format </w:t>
      </w:r>
      <w:r w:rsidR="00B838D4" w:rsidRPr="00D6122B">
        <w:rPr>
          <w:rStyle w:val="Zwaar"/>
          <w:b w:val="0"/>
          <w:lang w:val="en-GB"/>
        </w:rPr>
        <w:lastRenderedPageBreak/>
        <w:t xml:space="preserve">prefixed by the symbol ‘#’ are assumed to be identified </w:t>
      </w:r>
      <w:r w:rsidR="00644F81">
        <w:rPr>
          <w:rStyle w:val="Zwaar"/>
          <w:b w:val="0"/>
          <w:lang w:val="en-GB"/>
        </w:rPr>
        <w:t>elsewhere in the representation or in some other layer of data.</w:t>
      </w:r>
      <w:r w:rsidR="00A40E10">
        <w:rPr>
          <w:rStyle w:val="Zwaar"/>
          <w:b w:val="0"/>
          <w:lang w:val="en-GB"/>
        </w:rPr>
        <w:tab/>
      </w:r>
    </w:p>
    <w:p w14:paraId="6CAE1586" w14:textId="280327C0" w:rsidR="0023245A" w:rsidRPr="00380B59" w:rsidRDefault="00F06C45" w:rsidP="00380B59">
      <w:pPr>
        <w:spacing w:line="360" w:lineRule="auto"/>
        <w:jc w:val="both"/>
        <w:rPr>
          <w:rStyle w:val="Zwaar"/>
          <w:b w:val="0"/>
          <w:sz w:val="22"/>
          <w:szCs w:val="22"/>
          <w:lang w:val="en-GB"/>
        </w:rPr>
      </w:pPr>
      <w:r w:rsidRPr="00570DDD">
        <w:rPr>
          <w:rStyle w:val="Zwaar"/>
          <w:b w:val="0"/>
          <w:lang w:val="en-GB"/>
        </w:rPr>
        <w:t>(</w:t>
      </w:r>
      <w:r w:rsidR="00044CD3">
        <w:rPr>
          <w:rStyle w:val="Zwaar"/>
          <w:b w:val="0"/>
          <w:lang w:val="en-GB"/>
        </w:rPr>
        <w:t>1</w:t>
      </w:r>
      <w:r w:rsidR="00917CC1">
        <w:rPr>
          <w:rStyle w:val="Zwaar"/>
          <w:b w:val="0"/>
          <w:lang w:val="en-GB"/>
        </w:rPr>
        <w:t>1</w:t>
      </w:r>
      <w:r w:rsidRPr="00570DDD">
        <w:rPr>
          <w:rStyle w:val="Zwaar"/>
          <w:b w:val="0"/>
          <w:lang w:val="en-GB"/>
        </w:rPr>
        <w:t>)</w:t>
      </w:r>
      <w:r w:rsidR="00B0671D">
        <w:rPr>
          <w:rStyle w:val="Zwaar"/>
          <w:b w:val="0"/>
          <w:lang w:val="en-GB"/>
        </w:rPr>
        <w:tab/>
      </w:r>
      <w:r w:rsidR="00917CC1">
        <w:rPr>
          <w:rStyle w:val="Zwaar"/>
          <w:b w:val="0"/>
          <w:lang w:val="en-GB"/>
        </w:rPr>
        <w:tab/>
      </w:r>
      <w:r w:rsidR="0023245A" w:rsidRPr="00380B59">
        <w:rPr>
          <w:rStyle w:val="Zwaar"/>
          <w:b w:val="0"/>
          <w:sz w:val="22"/>
          <w:szCs w:val="22"/>
          <w:lang w:val="en-GB"/>
        </w:rPr>
        <w:t>The XML element &lt;dialogueAct&gt; has the following attributes:</w:t>
      </w:r>
    </w:p>
    <w:p w14:paraId="6D7C99C8"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xml:id</w:t>
      </w:r>
      <w:r w:rsidRPr="00380B59">
        <w:rPr>
          <w:rStyle w:val="Zwaar"/>
          <w:rFonts w:ascii="Times New Roman" w:hAnsi="Times New Roman" w:cs="Times New Roman"/>
          <w:b w:val="0"/>
          <w:lang w:val="en-GB"/>
        </w:rPr>
        <w:t xml:space="preserve">, whose value specifies a unique identifier of an entity structure; </w:t>
      </w:r>
    </w:p>
    <w:p w14:paraId="60248145"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target</w:t>
      </w:r>
      <w:r w:rsidRPr="00380B59">
        <w:rPr>
          <w:rStyle w:val="Zwaar"/>
          <w:rFonts w:ascii="Times New Roman" w:hAnsi="Times New Roman" w:cs="Times New Roman"/>
          <w:b w:val="0"/>
          <w:lang w:val="en-GB"/>
        </w:rPr>
        <w:t>, whose value refers to a functional segment;</w:t>
      </w:r>
    </w:p>
    <w:p w14:paraId="73801864"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sender</w:t>
      </w:r>
      <w:r w:rsidRPr="00380B59">
        <w:rPr>
          <w:rStyle w:val="Zwaar"/>
          <w:rFonts w:ascii="Times New Roman" w:hAnsi="Times New Roman" w:cs="Times New Roman"/>
          <w:b w:val="0"/>
          <w:lang w:val="en-GB"/>
        </w:rPr>
        <w:t>, whose values refers to a dialogue participant;</w:t>
      </w:r>
    </w:p>
    <w:p w14:paraId="1434BCDA"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addressee</w:t>
      </w:r>
      <w:r w:rsidRPr="00380B59">
        <w:rPr>
          <w:rStyle w:val="Zwaar"/>
          <w:rFonts w:ascii="Times New Roman" w:hAnsi="Times New Roman" w:cs="Times New Roman"/>
          <w:b w:val="0"/>
          <w:lang w:val="en-GB"/>
        </w:rPr>
        <w:t xml:space="preserve"> and </w:t>
      </w:r>
      <w:r w:rsidRPr="00380B59">
        <w:rPr>
          <w:rStyle w:val="Zwaar"/>
          <w:rFonts w:ascii="Times New Roman" w:hAnsi="Times New Roman" w:cs="Times New Roman"/>
          <w:b w:val="0"/>
          <w:i/>
          <w:lang w:val="en-GB"/>
        </w:rPr>
        <w:t>otherParticipant</w:t>
      </w:r>
      <w:r w:rsidRPr="00380B59">
        <w:rPr>
          <w:rStyle w:val="Zwaar"/>
          <w:rFonts w:ascii="Times New Roman" w:hAnsi="Times New Roman" w:cs="Times New Roman"/>
          <w:b w:val="0"/>
          <w:lang w:val="en-GB"/>
        </w:rPr>
        <w:t xml:space="preserve"> whose values refer to a set of dialogue participant</w:t>
      </w:r>
      <w:r w:rsidR="002C4262" w:rsidRPr="00380B59">
        <w:rPr>
          <w:rStyle w:val="Zwaar"/>
          <w:rFonts w:ascii="Times New Roman" w:hAnsi="Times New Roman" w:cs="Times New Roman"/>
          <w:b w:val="0"/>
          <w:lang w:val="en-GB"/>
        </w:rPr>
        <w:t>s</w:t>
      </w:r>
      <w:r w:rsidRPr="00380B59">
        <w:rPr>
          <w:rStyle w:val="Zwaar"/>
          <w:rFonts w:ascii="Times New Roman" w:hAnsi="Times New Roman" w:cs="Times New Roman"/>
          <w:b w:val="0"/>
          <w:lang w:val="en-GB"/>
        </w:rPr>
        <w:t xml:space="preserve"> (the latter is often omitted if </w:t>
      </w:r>
      <w:r w:rsidR="002C4262" w:rsidRPr="00380B59">
        <w:rPr>
          <w:rStyle w:val="Zwaar"/>
          <w:rFonts w:ascii="Times New Roman" w:hAnsi="Times New Roman" w:cs="Times New Roman"/>
          <w:b w:val="0"/>
          <w:lang w:val="en-GB"/>
        </w:rPr>
        <w:t>the set is empty</w:t>
      </w:r>
      <w:r w:rsidRPr="00380B59">
        <w:rPr>
          <w:rStyle w:val="Zwaar"/>
          <w:rFonts w:ascii="Times New Roman" w:hAnsi="Times New Roman" w:cs="Times New Roman"/>
          <w:b w:val="0"/>
          <w:lang w:val="en-GB"/>
        </w:rPr>
        <w:t>);</w:t>
      </w:r>
    </w:p>
    <w:p w14:paraId="463DA8DF" w14:textId="569B94EA"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dimension</w:t>
      </w:r>
      <w:r w:rsidRPr="00380B59">
        <w:rPr>
          <w:rStyle w:val="Zwaar"/>
          <w:rFonts w:ascii="Times New Roman" w:hAnsi="Times New Roman" w:cs="Times New Roman"/>
          <w:b w:val="0"/>
          <w:lang w:val="en-GB"/>
        </w:rPr>
        <w:t xml:space="preserve"> and </w:t>
      </w:r>
      <w:r w:rsidRPr="00380B59">
        <w:rPr>
          <w:rStyle w:val="Zwaar"/>
          <w:rFonts w:ascii="Times New Roman" w:hAnsi="Times New Roman" w:cs="Times New Roman"/>
          <w:b w:val="0"/>
          <w:i/>
          <w:lang w:val="en-GB"/>
        </w:rPr>
        <w:t>communicativeFunction</w:t>
      </w:r>
      <w:r w:rsidRPr="00380B59">
        <w:rPr>
          <w:rStyle w:val="Zwaar"/>
          <w:rFonts w:ascii="Times New Roman" w:hAnsi="Times New Roman" w:cs="Times New Roman"/>
          <w:b w:val="0"/>
          <w:lang w:val="en-GB"/>
        </w:rPr>
        <w:t xml:space="preserve">, whose values are one </w:t>
      </w:r>
      <w:r w:rsidR="00196D1B" w:rsidRPr="00380B59">
        <w:rPr>
          <w:rStyle w:val="Zwaar"/>
          <w:rFonts w:ascii="Times New Roman" w:hAnsi="Times New Roman" w:cs="Times New Roman"/>
          <w:b w:val="0"/>
          <w:lang w:val="en-GB"/>
        </w:rPr>
        <w:t>of the possible dimensions and</w:t>
      </w:r>
      <w:r w:rsidRPr="00380B59">
        <w:rPr>
          <w:rStyle w:val="Zwaar"/>
          <w:rFonts w:ascii="Times New Roman" w:hAnsi="Times New Roman" w:cs="Times New Roman"/>
          <w:b w:val="0"/>
          <w:lang w:val="en-GB"/>
        </w:rPr>
        <w:t xml:space="preserve"> communicative function</w:t>
      </w:r>
      <w:r w:rsidR="00716C83" w:rsidRPr="00380B59">
        <w:rPr>
          <w:rStyle w:val="Zwaar"/>
          <w:rFonts w:ascii="Times New Roman" w:hAnsi="Times New Roman" w:cs="Times New Roman"/>
          <w:b w:val="0"/>
          <w:lang w:val="en-GB"/>
        </w:rPr>
        <w:t>s defined in the ISO 24617-2 annotation scheme</w:t>
      </w:r>
      <w:r w:rsidR="001A4420" w:rsidRPr="00380B59">
        <w:rPr>
          <w:rStyle w:val="Zwaar"/>
          <w:rFonts w:ascii="Times New Roman" w:hAnsi="Times New Roman" w:cs="Times New Roman"/>
          <w:b w:val="0"/>
          <w:lang w:val="en-GB"/>
        </w:rPr>
        <w:t>,</w:t>
      </w:r>
      <w:r w:rsidRPr="00380B59">
        <w:rPr>
          <w:rStyle w:val="Zwaar"/>
          <w:rFonts w:ascii="Times New Roman" w:hAnsi="Times New Roman" w:cs="Times New Roman"/>
          <w:b w:val="0"/>
          <w:lang w:val="en-GB"/>
        </w:rPr>
        <w:t xml:space="preserve"> respectively;</w:t>
      </w:r>
    </w:p>
    <w:p w14:paraId="46845D43"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functionalDependence</w:t>
      </w:r>
      <w:r w:rsidRPr="00380B59">
        <w:rPr>
          <w:rStyle w:val="Zwaar"/>
          <w:rFonts w:ascii="Times New Roman" w:hAnsi="Times New Roman" w:cs="Times New Roman"/>
          <w:b w:val="0"/>
          <w:lang w:val="en-GB"/>
        </w:rPr>
        <w:t xml:space="preserve"> and </w:t>
      </w:r>
      <w:r w:rsidRPr="00380B59">
        <w:rPr>
          <w:rStyle w:val="Zwaar"/>
          <w:rFonts w:ascii="Times New Roman" w:hAnsi="Times New Roman" w:cs="Times New Roman"/>
          <w:b w:val="0"/>
          <w:i/>
          <w:lang w:val="en-GB"/>
        </w:rPr>
        <w:t>feedbackDependence</w:t>
      </w:r>
      <w:r w:rsidRPr="00380B59">
        <w:rPr>
          <w:rStyle w:val="Zwaar"/>
          <w:rFonts w:ascii="Times New Roman" w:hAnsi="Times New Roman" w:cs="Times New Roman"/>
          <w:b w:val="0"/>
          <w:lang w:val="en-GB"/>
        </w:rPr>
        <w:t xml:space="preserve">, whose values refer to one or more </w:t>
      </w:r>
      <w:r w:rsidR="00C301D7" w:rsidRPr="00380B59">
        <w:rPr>
          <w:rStyle w:val="Zwaar"/>
          <w:rFonts w:ascii="Times New Roman" w:hAnsi="Times New Roman" w:cs="Times New Roman"/>
          <w:b w:val="0"/>
          <w:lang w:val="en-GB"/>
        </w:rPr>
        <w:t>dialogue acts or functional segments</w:t>
      </w:r>
      <w:r w:rsidRPr="00380B59">
        <w:rPr>
          <w:rStyle w:val="Zwaar"/>
          <w:rFonts w:ascii="Times New Roman" w:hAnsi="Times New Roman" w:cs="Times New Roman"/>
          <w:b w:val="0"/>
          <w:lang w:val="en-GB"/>
        </w:rPr>
        <w:t>;</w:t>
      </w:r>
    </w:p>
    <w:p w14:paraId="5EFA9C8B" w14:textId="77777777"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certainty</w:t>
      </w:r>
      <w:r w:rsidRPr="00380B59">
        <w:rPr>
          <w:rStyle w:val="Zwaar"/>
          <w:rFonts w:ascii="Times New Roman" w:hAnsi="Times New Roman" w:cs="Times New Roman"/>
          <w:b w:val="0"/>
          <w:lang w:val="en-GB"/>
        </w:rPr>
        <w:t xml:space="preserve"> (values: certain, uncertain), </w:t>
      </w:r>
      <w:r w:rsidRPr="00380B59">
        <w:rPr>
          <w:rStyle w:val="Zwaar"/>
          <w:rFonts w:ascii="Times New Roman" w:hAnsi="Times New Roman" w:cs="Times New Roman"/>
          <w:b w:val="0"/>
          <w:i/>
          <w:lang w:val="en-GB"/>
        </w:rPr>
        <w:t>conditionality</w:t>
      </w:r>
      <w:r w:rsidRPr="00380B59">
        <w:rPr>
          <w:rStyle w:val="Zwaar"/>
          <w:rFonts w:ascii="Times New Roman" w:hAnsi="Times New Roman" w:cs="Times New Roman"/>
          <w:b w:val="0"/>
          <w:lang w:val="en-GB"/>
        </w:rPr>
        <w:t xml:space="preserve"> (value</w:t>
      </w:r>
      <w:r w:rsidR="00C301D7" w:rsidRPr="00380B59">
        <w:rPr>
          <w:rStyle w:val="Zwaar"/>
          <w:rFonts w:ascii="Times New Roman" w:hAnsi="Times New Roman" w:cs="Times New Roman"/>
          <w:b w:val="0"/>
          <w:lang w:val="en-GB"/>
        </w:rPr>
        <w:t>s</w:t>
      </w:r>
      <w:r w:rsidRPr="00380B59">
        <w:rPr>
          <w:rStyle w:val="Zwaar"/>
          <w:rFonts w:ascii="Times New Roman" w:hAnsi="Times New Roman" w:cs="Times New Roman"/>
          <w:b w:val="0"/>
          <w:lang w:val="en-GB"/>
        </w:rPr>
        <w:t>: conditional</w:t>
      </w:r>
      <w:r w:rsidR="00C301D7" w:rsidRPr="00380B59">
        <w:rPr>
          <w:rStyle w:val="Zwaar"/>
          <w:rFonts w:ascii="Times New Roman" w:hAnsi="Times New Roman" w:cs="Times New Roman"/>
          <w:b w:val="0"/>
          <w:lang w:val="en-GB"/>
        </w:rPr>
        <w:t>, unconditional</w:t>
      </w:r>
      <w:r w:rsidRPr="00380B59">
        <w:rPr>
          <w:rStyle w:val="Zwaar"/>
          <w:rFonts w:ascii="Times New Roman" w:hAnsi="Times New Roman" w:cs="Times New Roman"/>
          <w:b w:val="0"/>
          <w:lang w:val="en-GB"/>
        </w:rPr>
        <w:t xml:space="preserve">), and </w:t>
      </w:r>
      <w:r w:rsidRPr="00380B59">
        <w:rPr>
          <w:rStyle w:val="Zwaar"/>
          <w:rFonts w:ascii="Times New Roman" w:hAnsi="Times New Roman" w:cs="Times New Roman"/>
          <w:b w:val="0"/>
          <w:i/>
          <w:lang w:val="en-GB"/>
        </w:rPr>
        <w:t>sentiment</w:t>
      </w:r>
      <w:r w:rsidRPr="00380B59">
        <w:rPr>
          <w:rStyle w:val="Zwaar"/>
          <w:rFonts w:ascii="Times New Roman" w:hAnsi="Times New Roman" w:cs="Times New Roman"/>
          <w:b w:val="0"/>
          <w:lang w:val="en-GB"/>
        </w:rPr>
        <w:t xml:space="preserve"> (values: not specified by ISO 24617-2).</w:t>
      </w:r>
    </w:p>
    <w:p w14:paraId="4F546C18" w14:textId="2289E3BB" w:rsidR="0023245A" w:rsidRPr="00380B59" w:rsidRDefault="00917CC1" w:rsidP="00380B59">
      <w:pPr>
        <w:pStyle w:val="Lijstalinea"/>
        <w:spacing w:line="360" w:lineRule="auto"/>
        <w:ind w:left="1069" w:firstLine="349"/>
        <w:jc w:val="both"/>
        <w:rPr>
          <w:rStyle w:val="Zwaar"/>
          <w:rFonts w:ascii="Times New Roman" w:hAnsi="Times New Roman" w:cs="Times New Roman"/>
          <w:b w:val="0"/>
          <w:lang w:val="en-GB"/>
        </w:rPr>
      </w:pPr>
      <w:r w:rsidRPr="00380B59">
        <w:rPr>
          <w:rStyle w:val="Zwaar"/>
          <w:rFonts w:ascii="Times New Roman" w:hAnsi="Times New Roman" w:cs="Times New Roman"/>
          <w:b w:val="0"/>
          <w:lang w:val="en-GB"/>
        </w:rPr>
        <w:t>T</w:t>
      </w:r>
      <w:r w:rsidR="0023245A" w:rsidRPr="00380B59">
        <w:rPr>
          <w:rStyle w:val="Zwaar"/>
          <w:rFonts w:ascii="Times New Roman" w:hAnsi="Times New Roman" w:cs="Times New Roman"/>
          <w:b w:val="0"/>
          <w:lang w:val="en-GB"/>
        </w:rPr>
        <w:t>he XML element &lt;rhetoricalLink&gt; has the following attributes:</w:t>
      </w:r>
    </w:p>
    <w:p w14:paraId="74C3A843" w14:textId="4C1021C6"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dact</w:t>
      </w:r>
      <w:r w:rsidRPr="00380B59">
        <w:rPr>
          <w:rStyle w:val="Zwaar"/>
          <w:rFonts w:ascii="Times New Roman" w:hAnsi="Times New Roman" w:cs="Times New Roman"/>
          <w:b w:val="0"/>
          <w:lang w:val="en-GB"/>
        </w:rPr>
        <w:t>, dialogue act</w:t>
      </w:r>
      <w:r w:rsidR="00644F81" w:rsidRPr="00380B59">
        <w:rPr>
          <w:rStyle w:val="Zwaar"/>
          <w:rFonts w:ascii="Times New Roman" w:hAnsi="Times New Roman" w:cs="Times New Roman"/>
          <w:b w:val="0"/>
          <w:lang w:val="en-GB"/>
        </w:rPr>
        <w:t xml:space="preserve"> under </w:t>
      </w:r>
      <w:r w:rsidR="000240AB" w:rsidRPr="00380B59">
        <w:rPr>
          <w:rStyle w:val="Zwaar"/>
          <w:rFonts w:ascii="Times New Roman" w:hAnsi="Times New Roman" w:cs="Times New Roman"/>
          <w:b w:val="0"/>
          <w:lang w:val="en-GB"/>
        </w:rPr>
        <w:t>consider</w:t>
      </w:r>
      <w:r w:rsidR="00644F81" w:rsidRPr="00380B59">
        <w:rPr>
          <w:rStyle w:val="Zwaar"/>
          <w:rFonts w:ascii="Times New Roman" w:hAnsi="Times New Roman" w:cs="Times New Roman"/>
          <w:b w:val="0"/>
          <w:lang w:val="en-GB"/>
        </w:rPr>
        <w:t>ation</w:t>
      </w:r>
      <w:r w:rsidRPr="00380B59">
        <w:rPr>
          <w:rStyle w:val="Zwaar"/>
          <w:rFonts w:ascii="Times New Roman" w:hAnsi="Times New Roman" w:cs="Times New Roman"/>
          <w:b w:val="0"/>
          <w:lang w:val="en-GB"/>
        </w:rPr>
        <w:t xml:space="preserve"> (where the rhetorical relation becomes apparent);</w:t>
      </w:r>
    </w:p>
    <w:p w14:paraId="111B007D" w14:textId="0D3C89C5" w:rsidR="0023245A"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rhetoAntecedent</w:t>
      </w:r>
      <w:r w:rsidRPr="00380B59">
        <w:rPr>
          <w:rStyle w:val="Zwaar"/>
          <w:rFonts w:ascii="Times New Roman" w:hAnsi="Times New Roman" w:cs="Times New Roman"/>
          <w:b w:val="0"/>
          <w:lang w:val="en-GB"/>
        </w:rPr>
        <w:t xml:space="preserve"> (or </w:t>
      </w:r>
      <w:r w:rsidRPr="00380B59">
        <w:rPr>
          <w:rStyle w:val="Zwaar"/>
          <w:rFonts w:ascii="Times New Roman" w:hAnsi="Times New Roman" w:cs="Times New Roman"/>
          <w:b w:val="0"/>
          <w:i/>
          <w:lang w:val="en-GB"/>
        </w:rPr>
        <w:t>rhetoRelatum</w:t>
      </w:r>
      <w:r w:rsidRPr="00380B59">
        <w:rPr>
          <w:rStyle w:val="Zwaar"/>
          <w:rFonts w:ascii="Times New Roman" w:hAnsi="Times New Roman" w:cs="Times New Roman"/>
          <w:b w:val="0"/>
          <w:lang w:val="en-GB"/>
        </w:rPr>
        <w:t xml:space="preserve">), whose value refers to one or more </w:t>
      </w:r>
      <w:r w:rsidR="00D41256" w:rsidRPr="00380B59">
        <w:rPr>
          <w:rStyle w:val="Zwaar"/>
          <w:rFonts w:ascii="Times New Roman" w:hAnsi="Times New Roman" w:cs="Times New Roman"/>
          <w:b w:val="0"/>
          <w:lang w:val="en-GB"/>
        </w:rPr>
        <w:t xml:space="preserve">related </w:t>
      </w:r>
      <w:r w:rsidRPr="00380B59">
        <w:rPr>
          <w:rStyle w:val="Zwaar"/>
          <w:rFonts w:ascii="Times New Roman" w:hAnsi="Times New Roman" w:cs="Times New Roman"/>
          <w:b w:val="0"/>
          <w:lang w:val="en-GB"/>
        </w:rPr>
        <w:t>dialogue acts;</w:t>
      </w:r>
    </w:p>
    <w:p w14:paraId="53EE6F7C" w14:textId="77777777" w:rsidR="005C12D9" w:rsidRPr="00380B59" w:rsidRDefault="0023245A" w:rsidP="00380B59">
      <w:pPr>
        <w:pStyle w:val="Lijstalinea"/>
        <w:numPr>
          <w:ilvl w:val="0"/>
          <w:numId w:val="4"/>
        </w:numPr>
        <w:spacing w:line="360" w:lineRule="auto"/>
        <w:ind w:left="1429"/>
        <w:jc w:val="both"/>
        <w:rPr>
          <w:rStyle w:val="Zwaar"/>
          <w:rFonts w:ascii="Times New Roman" w:hAnsi="Times New Roman" w:cs="Times New Roman"/>
          <w:b w:val="0"/>
          <w:lang w:val="en-GB"/>
        </w:rPr>
      </w:pPr>
      <w:r w:rsidRPr="00380B59">
        <w:rPr>
          <w:rStyle w:val="Zwaar"/>
          <w:rFonts w:ascii="Times New Roman" w:hAnsi="Times New Roman" w:cs="Times New Roman"/>
          <w:b w:val="0"/>
          <w:i/>
          <w:lang w:val="en-GB"/>
        </w:rPr>
        <w:t>rhetoRel</w:t>
      </w:r>
      <w:r w:rsidRPr="00380B59">
        <w:rPr>
          <w:rStyle w:val="Zwaar"/>
          <w:rFonts w:ascii="Times New Roman" w:hAnsi="Times New Roman" w:cs="Times New Roman"/>
          <w:b w:val="0"/>
          <w:lang w:val="en-GB"/>
        </w:rPr>
        <w:t xml:space="preserve">, whose value represents </w:t>
      </w:r>
      <w:r w:rsidR="00C301D7" w:rsidRPr="00380B59">
        <w:rPr>
          <w:rStyle w:val="Zwaar"/>
          <w:rFonts w:ascii="Times New Roman" w:hAnsi="Times New Roman" w:cs="Times New Roman"/>
          <w:b w:val="0"/>
          <w:lang w:val="en-GB"/>
        </w:rPr>
        <w:t>a rhetorical relation.</w:t>
      </w:r>
    </w:p>
    <w:p w14:paraId="6077833A" w14:textId="1B4BE7B5" w:rsidR="006C6903" w:rsidRDefault="00C301D7" w:rsidP="00357B7E">
      <w:pPr>
        <w:spacing w:line="480" w:lineRule="auto"/>
        <w:jc w:val="both"/>
        <w:rPr>
          <w:rStyle w:val="Zwaar"/>
          <w:b w:val="0"/>
          <w:lang w:val="en-GB"/>
        </w:rPr>
      </w:pPr>
      <w:r>
        <w:rPr>
          <w:rStyle w:val="Zwaar"/>
          <w:b w:val="0"/>
          <w:lang w:val="en-GB"/>
        </w:rPr>
        <w:t>For the</w:t>
      </w:r>
      <w:r w:rsidR="00A40E10" w:rsidRPr="00A40E10">
        <w:rPr>
          <w:rStyle w:val="Zwaar"/>
          <w:b w:val="0"/>
          <w:lang w:val="en-GB"/>
        </w:rPr>
        <w:t xml:space="preserve"> first utterance</w:t>
      </w:r>
      <w:r w:rsidR="004B3E7C">
        <w:rPr>
          <w:rStyle w:val="Zwaar"/>
          <w:b w:val="0"/>
          <w:lang w:val="en-GB"/>
        </w:rPr>
        <w:t xml:space="preserve"> of participant S</w:t>
      </w:r>
      <w:r>
        <w:rPr>
          <w:rStyle w:val="Zwaar"/>
          <w:b w:val="0"/>
          <w:lang w:val="en-GB"/>
        </w:rPr>
        <w:t xml:space="preserve"> in dialogue fragment (</w:t>
      </w:r>
      <w:r w:rsidR="00044CD3">
        <w:rPr>
          <w:rStyle w:val="Zwaar"/>
          <w:b w:val="0"/>
          <w:lang w:val="en-GB"/>
        </w:rPr>
        <w:t>8</w:t>
      </w:r>
      <w:r w:rsidR="00FC19E6">
        <w:rPr>
          <w:rStyle w:val="Zwaar"/>
          <w:b w:val="0"/>
          <w:lang w:val="en-GB"/>
        </w:rPr>
        <w:t>), “Hello can I help you?”,</w:t>
      </w:r>
      <w:r w:rsidR="00F201EF">
        <w:rPr>
          <w:rStyle w:val="Zwaar"/>
          <w:b w:val="0"/>
          <w:lang w:val="en-GB"/>
        </w:rPr>
        <w:t xml:space="preserve"> </w:t>
      </w:r>
      <w:r w:rsidR="00A40E10" w:rsidRPr="00A40E10">
        <w:rPr>
          <w:rStyle w:val="Zwaar"/>
          <w:b w:val="0"/>
          <w:lang w:val="en-GB"/>
        </w:rPr>
        <w:t>the DiAML-XML representation in (</w:t>
      </w:r>
      <w:r w:rsidR="00044CD3">
        <w:rPr>
          <w:rStyle w:val="Zwaar"/>
          <w:b w:val="0"/>
          <w:lang w:val="en-GB"/>
        </w:rPr>
        <w:t>9</w:t>
      </w:r>
      <w:r w:rsidR="00A40E10" w:rsidRPr="00A40E10">
        <w:rPr>
          <w:rStyle w:val="Zwaar"/>
          <w:b w:val="0"/>
          <w:lang w:val="en-GB"/>
        </w:rPr>
        <w:t>) specifies two functional segments</w:t>
      </w:r>
      <w:r w:rsidR="00EC5EC3">
        <w:rPr>
          <w:rStyle w:val="Zwaar"/>
          <w:b w:val="0"/>
          <w:lang w:val="en-GB"/>
        </w:rPr>
        <w:t xml:space="preserve"> as values of the ‘target’ attribute</w:t>
      </w:r>
      <w:r w:rsidR="00A40E10" w:rsidRPr="00A40E10">
        <w:rPr>
          <w:rStyle w:val="Zwaar"/>
          <w:b w:val="0"/>
          <w:lang w:val="en-GB"/>
        </w:rPr>
        <w:t xml:space="preserve">, namely fs1 </w:t>
      </w:r>
      <w:r w:rsidR="004B3E7C">
        <w:rPr>
          <w:rStyle w:val="Zwaar"/>
          <w:b w:val="0"/>
          <w:lang w:val="en-GB"/>
        </w:rPr>
        <w:t xml:space="preserve">and fs2. </w:t>
      </w:r>
      <w:r w:rsidR="00EC5EC3">
        <w:rPr>
          <w:rStyle w:val="Zwaar"/>
          <w:b w:val="0"/>
          <w:lang w:val="en-GB"/>
        </w:rPr>
        <w:t>T</w:t>
      </w:r>
      <w:r w:rsidR="004B3E7C">
        <w:rPr>
          <w:rStyle w:val="Zwaar"/>
          <w:b w:val="0"/>
          <w:lang w:val="en-GB"/>
        </w:rPr>
        <w:t>he first</w:t>
      </w:r>
      <w:r w:rsidR="00A40E10" w:rsidRPr="00A40E10">
        <w:rPr>
          <w:rStyle w:val="Zwaar"/>
          <w:b w:val="0"/>
          <w:lang w:val="en-GB"/>
        </w:rPr>
        <w:t xml:space="preserve"> and sec</w:t>
      </w:r>
      <w:r w:rsidR="004B3E7C">
        <w:rPr>
          <w:rStyle w:val="Zwaar"/>
          <w:b w:val="0"/>
          <w:lang w:val="en-GB"/>
        </w:rPr>
        <w:t>ond</w:t>
      </w:r>
      <w:r w:rsidR="00EC5EC3">
        <w:rPr>
          <w:rStyle w:val="Zwaar"/>
          <w:b w:val="0"/>
          <w:lang w:val="en-GB"/>
        </w:rPr>
        <w:t xml:space="preserve"> ‘dialogueAct’ elements</w:t>
      </w:r>
      <w:r w:rsidR="004B3E7C">
        <w:rPr>
          <w:rStyle w:val="Zwaar"/>
          <w:b w:val="0"/>
          <w:lang w:val="en-GB"/>
        </w:rPr>
        <w:t>, da1 and da2,</w:t>
      </w:r>
      <w:r w:rsidR="00A40E10" w:rsidRPr="00A40E10">
        <w:rPr>
          <w:rStyle w:val="Zwaar"/>
          <w:b w:val="0"/>
          <w:lang w:val="en-GB"/>
        </w:rPr>
        <w:t xml:space="preserve"> </w:t>
      </w:r>
      <w:r w:rsidR="0007102A">
        <w:rPr>
          <w:rStyle w:val="Zwaar"/>
          <w:b w:val="0"/>
          <w:lang w:val="en-GB"/>
        </w:rPr>
        <w:t>are both anchored</w:t>
      </w:r>
      <w:r w:rsidR="00A40E10" w:rsidRPr="00A40E10">
        <w:rPr>
          <w:rStyle w:val="Zwaar"/>
          <w:b w:val="0"/>
          <w:lang w:val="en-GB"/>
        </w:rPr>
        <w:t xml:space="preserve"> to </w:t>
      </w:r>
      <w:r w:rsidR="00EC5EC3">
        <w:rPr>
          <w:rStyle w:val="Zwaar"/>
          <w:b w:val="0"/>
          <w:lang w:val="en-GB"/>
        </w:rPr>
        <w:t>the first functional segment</w:t>
      </w:r>
      <w:r w:rsidR="00A40E10" w:rsidRPr="00A40E10">
        <w:rPr>
          <w:rStyle w:val="Zwaar"/>
          <w:b w:val="0"/>
          <w:lang w:val="en-GB"/>
        </w:rPr>
        <w:t>, respectively annotating fs1 with the</w:t>
      </w:r>
      <w:r w:rsidR="00EC5EC3">
        <w:rPr>
          <w:rStyle w:val="Zwaar"/>
          <w:b w:val="0"/>
          <w:lang w:val="en-GB"/>
        </w:rPr>
        <w:t xml:space="preserve"> communicative</w:t>
      </w:r>
      <w:r w:rsidR="00A40E10" w:rsidRPr="00A40E10">
        <w:rPr>
          <w:rStyle w:val="Zwaar"/>
          <w:b w:val="0"/>
          <w:lang w:val="en-GB"/>
        </w:rPr>
        <w:t xml:space="preserve"> function ‘opening’ in the ‘discourse structuring’</w:t>
      </w:r>
      <w:r w:rsidR="004B3E7C">
        <w:rPr>
          <w:rStyle w:val="Zwaar"/>
          <w:b w:val="0"/>
          <w:lang w:val="en-GB"/>
        </w:rPr>
        <w:t xml:space="preserve"> dimension</w:t>
      </w:r>
      <w:r w:rsidR="00A40E10" w:rsidRPr="00A40E10">
        <w:rPr>
          <w:rStyle w:val="Zwaar"/>
          <w:b w:val="0"/>
          <w:lang w:val="en-GB"/>
        </w:rPr>
        <w:t>, and the</w:t>
      </w:r>
      <w:r w:rsidR="00EC5EC3">
        <w:rPr>
          <w:rStyle w:val="Zwaar"/>
          <w:b w:val="0"/>
          <w:lang w:val="en-GB"/>
        </w:rPr>
        <w:t xml:space="preserve"> communicative</w:t>
      </w:r>
      <w:r w:rsidR="00A40E10" w:rsidRPr="00A40E10">
        <w:rPr>
          <w:rStyle w:val="Zwaar"/>
          <w:b w:val="0"/>
          <w:lang w:val="en-GB"/>
        </w:rPr>
        <w:t xml:space="preserve"> fun</w:t>
      </w:r>
      <w:r w:rsidR="004B3E7C">
        <w:rPr>
          <w:rStyle w:val="Zwaar"/>
          <w:b w:val="0"/>
          <w:lang w:val="en-GB"/>
        </w:rPr>
        <w:t xml:space="preserve">ction ‘initial greeting’ in the </w:t>
      </w:r>
      <w:r w:rsidR="00A40E10" w:rsidRPr="00A40E10">
        <w:rPr>
          <w:rStyle w:val="Zwaar"/>
          <w:b w:val="0"/>
          <w:lang w:val="en-GB"/>
        </w:rPr>
        <w:t>‘social obligations management’</w:t>
      </w:r>
      <w:r w:rsidR="004B3E7C">
        <w:rPr>
          <w:rStyle w:val="Zwaar"/>
          <w:b w:val="0"/>
          <w:lang w:val="en-GB"/>
        </w:rPr>
        <w:t xml:space="preserve"> dimension</w:t>
      </w:r>
      <w:r w:rsidR="00A40E10" w:rsidRPr="00A40E10">
        <w:rPr>
          <w:rStyle w:val="Zwaar"/>
          <w:b w:val="0"/>
          <w:lang w:val="en-GB"/>
        </w:rPr>
        <w:t xml:space="preserve">. </w:t>
      </w:r>
      <w:r w:rsidR="00EC5EC3">
        <w:rPr>
          <w:rStyle w:val="Zwaar"/>
          <w:b w:val="0"/>
          <w:lang w:val="en-GB"/>
        </w:rPr>
        <w:t>This e</w:t>
      </w:r>
      <w:r w:rsidR="004B3E7C">
        <w:rPr>
          <w:rStyle w:val="Zwaar"/>
          <w:b w:val="0"/>
          <w:lang w:val="en-GB"/>
        </w:rPr>
        <w:t>xample illustrates the possible multidimensionality</w:t>
      </w:r>
      <w:r w:rsidR="00EC5EC3">
        <w:rPr>
          <w:rStyle w:val="Zwaar"/>
          <w:b w:val="0"/>
          <w:lang w:val="en-GB"/>
        </w:rPr>
        <w:t xml:space="preserve"> of functional segments</w:t>
      </w:r>
      <w:r w:rsidR="00020CF4">
        <w:rPr>
          <w:rStyle w:val="Zwaar"/>
          <w:b w:val="0"/>
          <w:lang w:val="en-GB"/>
        </w:rPr>
        <w:t>,</w:t>
      </w:r>
      <w:r w:rsidR="00305BA2">
        <w:rPr>
          <w:rStyle w:val="Zwaar"/>
          <w:b w:val="0"/>
          <w:lang w:val="en-GB"/>
        </w:rPr>
        <w:t xml:space="preserve"> as more than one dialogue act is assigned to </w:t>
      </w:r>
      <w:r w:rsidR="006E03D7">
        <w:rPr>
          <w:rStyle w:val="Zwaar"/>
          <w:b w:val="0"/>
          <w:lang w:val="en-GB"/>
        </w:rPr>
        <w:t>a</w:t>
      </w:r>
      <w:r w:rsidR="00305BA2">
        <w:rPr>
          <w:rStyle w:val="Zwaar"/>
          <w:b w:val="0"/>
          <w:lang w:val="en-GB"/>
        </w:rPr>
        <w:t xml:space="preserve"> functional segment</w:t>
      </w:r>
      <w:r w:rsidR="00EC5EC3">
        <w:rPr>
          <w:rStyle w:val="Zwaar"/>
          <w:b w:val="0"/>
          <w:lang w:val="en-GB"/>
        </w:rPr>
        <w:t xml:space="preserve">. </w:t>
      </w:r>
      <w:r w:rsidR="00A40E10" w:rsidRPr="00A40E10">
        <w:rPr>
          <w:rStyle w:val="Zwaar"/>
          <w:b w:val="0"/>
          <w:lang w:val="en-GB"/>
        </w:rPr>
        <w:t>Both dialogu</w:t>
      </w:r>
      <w:r w:rsidR="00BC78A9">
        <w:rPr>
          <w:rStyle w:val="Zwaar"/>
          <w:b w:val="0"/>
          <w:lang w:val="en-GB"/>
        </w:rPr>
        <w:t>e acts have the same ‘sender’ (</w:t>
      </w:r>
      <w:r w:rsidR="00B53090">
        <w:rPr>
          <w:rStyle w:val="Zwaar"/>
          <w:b w:val="0"/>
          <w:lang w:val="en-GB"/>
        </w:rPr>
        <w:t>S</w:t>
      </w:r>
      <w:r w:rsidR="00BC78A9">
        <w:rPr>
          <w:rStyle w:val="Zwaar"/>
          <w:b w:val="0"/>
          <w:lang w:val="en-GB"/>
        </w:rPr>
        <w:t>) and ‘addressee’ (</w:t>
      </w:r>
      <w:r w:rsidR="00B53090">
        <w:rPr>
          <w:rStyle w:val="Zwaar"/>
          <w:b w:val="0"/>
          <w:lang w:val="en-GB"/>
        </w:rPr>
        <w:t>U</w:t>
      </w:r>
      <w:r w:rsidR="00A40E10" w:rsidRPr="00A40E10">
        <w:rPr>
          <w:rStyle w:val="Zwaar"/>
          <w:b w:val="0"/>
          <w:lang w:val="en-GB"/>
        </w:rPr>
        <w:t xml:space="preserve">). </w:t>
      </w:r>
      <w:r w:rsidR="00BC78A9">
        <w:rPr>
          <w:rStyle w:val="Zwaar"/>
          <w:b w:val="0"/>
          <w:lang w:val="en-GB"/>
        </w:rPr>
        <w:t>Furthermore, t</w:t>
      </w:r>
      <w:r w:rsidR="00EC5EC3">
        <w:rPr>
          <w:rStyle w:val="Zwaar"/>
          <w:b w:val="0"/>
          <w:lang w:val="en-GB"/>
        </w:rPr>
        <w:t>he</w:t>
      </w:r>
      <w:r w:rsidR="00A40E10" w:rsidRPr="00A40E10">
        <w:rPr>
          <w:rStyle w:val="Zwaar"/>
          <w:b w:val="0"/>
          <w:lang w:val="en-GB"/>
        </w:rPr>
        <w:t xml:space="preserve"> DiAML-XML representation shows that </w:t>
      </w:r>
      <w:r w:rsidR="00EC5EC3">
        <w:rPr>
          <w:rStyle w:val="Zwaar"/>
          <w:b w:val="0"/>
          <w:lang w:val="en-GB"/>
        </w:rPr>
        <w:t>the second dialogue act</w:t>
      </w:r>
      <w:r w:rsidR="00A40E10" w:rsidRPr="00A40E10">
        <w:rPr>
          <w:rStyle w:val="Zwaar"/>
          <w:b w:val="0"/>
          <w:lang w:val="en-GB"/>
        </w:rPr>
        <w:t xml:space="preserve"> (</w:t>
      </w:r>
      <w:r w:rsidR="00060404">
        <w:rPr>
          <w:rStyle w:val="Zwaar"/>
          <w:b w:val="0"/>
          <w:lang w:val="en-GB"/>
        </w:rPr>
        <w:t>anchored to the</w:t>
      </w:r>
      <w:r w:rsidR="00EC5EC3">
        <w:rPr>
          <w:rStyle w:val="Zwaar"/>
          <w:b w:val="0"/>
          <w:lang w:val="en-GB"/>
        </w:rPr>
        <w:t xml:space="preserve"> </w:t>
      </w:r>
      <w:r w:rsidR="00A40E10" w:rsidRPr="00A40E10">
        <w:rPr>
          <w:rStyle w:val="Zwaar"/>
          <w:b w:val="0"/>
          <w:lang w:val="en-GB"/>
        </w:rPr>
        <w:t xml:space="preserve">functional segment: “can I help you”) and </w:t>
      </w:r>
      <w:r w:rsidR="00EC5EC3">
        <w:rPr>
          <w:rStyle w:val="Zwaar"/>
          <w:b w:val="0"/>
          <w:lang w:val="en-GB"/>
        </w:rPr>
        <w:t>third dialogue act</w:t>
      </w:r>
      <w:r w:rsidR="00A40E10" w:rsidRPr="00A40E10">
        <w:rPr>
          <w:rStyle w:val="Zwaar"/>
          <w:b w:val="0"/>
          <w:lang w:val="en-GB"/>
        </w:rPr>
        <w:t xml:space="preserve"> (</w:t>
      </w:r>
      <w:r w:rsidR="00060404">
        <w:rPr>
          <w:rStyle w:val="Zwaar"/>
          <w:b w:val="0"/>
          <w:lang w:val="en-GB"/>
        </w:rPr>
        <w:t>anchored</w:t>
      </w:r>
      <w:r w:rsidR="00EC5EC3">
        <w:rPr>
          <w:rStyle w:val="Zwaar"/>
          <w:b w:val="0"/>
          <w:lang w:val="en-GB"/>
        </w:rPr>
        <w:t xml:space="preserve"> to</w:t>
      </w:r>
      <w:r w:rsidR="00060404">
        <w:rPr>
          <w:rStyle w:val="Zwaar"/>
          <w:b w:val="0"/>
          <w:lang w:val="en-GB"/>
        </w:rPr>
        <w:t xml:space="preserve"> the</w:t>
      </w:r>
      <w:r w:rsidR="00EC5EC3">
        <w:rPr>
          <w:rStyle w:val="Zwaar"/>
          <w:b w:val="0"/>
          <w:lang w:val="en-GB"/>
        </w:rPr>
        <w:t xml:space="preserve"> </w:t>
      </w:r>
      <w:r w:rsidR="00A40E10" w:rsidRPr="00A40E10">
        <w:rPr>
          <w:rStyle w:val="Zwaar"/>
          <w:b w:val="0"/>
          <w:lang w:val="en-GB"/>
        </w:rPr>
        <w:t>functional segment “yes”) are related with a functional dependence</w:t>
      </w:r>
      <w:r w:rsidR="00EC5EC3">
        <w:rPr>
          <w:rStyle w:val="Zwaar"/>
          <w:b w:val="0"/>
          <w:lang w:val="en-GB"/>
        </w:rPr>
        <w:t xml:space="preserve"> relation</w:t>
      </w:r>
      <w:r w:rsidR="00A40E10" w:rsidRPr="00A40E10">
        <w:rPr>
          <w:rStyle w:val="Zwaar"/>
          <w:b w:val="0"/>
          <w:lang w:val="en-GB"/>
        </w:rPr>
        <w:t xml:space="preserve"> as </w:t>
      </w:r>
      <w:r w:rsidR="00A40E10" w:rsidRPr="00A40E10">
        <w:rPr>
          <w:rStyle w:val="Zwaar"/>
          <w:b w:val="0"/>
          <w:lang w:val="en-GB"/>
        </w:rPr>
        <w:lastRenderedPageBreak/>
        <w:t xml:space="preserve">U accepts the offer that S made. Moreover, </w:t>
      </w:r>
      <w:r w:rsidR="00060404">
        <w:rPr>
          <w:rStyle w:val="Zwaar"/>
          <w:b w:val="0"/>
          <w:lang w:val="en-GB"/>
        </w:rPr>
        <w:t>the example</w:t>
      </w:r>
      <w:r w:rsidR="00A40E10" w:rsidRPr="00A40E10">
        <w:rPr>
          <w:rStyle w:val="Zwaar"/>
          <w:b w:val="0"/>
          <w:lang w:val="en-GB"/>
        </w:rPr>
        <w:t xml:space="preserve"> shows</w:t>
      </w:r>
      <w:r w:rsidR="008539F3">
        <w:rPr>
          <w:rStyle w:val="Zwaar"/>
          <w:b w:val="0"/>
          <w:lang w:val="en-GB"/>
        </w:rPr>
        <w:t xml:space="preserve"> </w:t>
      </w:r>
      <w:r w:rsidR="00A40E10" w:rsidRPr="00A40E10">
        <w:rPr>
          <w:rStyle w:val="Zwaar"/>
          <w:b w:val="0"/>
          <w:lang w:val="en-GB"/>
        </w:rPr>
        <w:t>that two dialogue acts in U’s utterance, namely da6 (functional segment: “the bananas must arrive in Elmira by nine p.m.”) and da5 (functional segment: “I have a problem … bananas to Elmire.”), are rel</w:t>
      </w:r>
      <w:r w:rsidR="00060404">
        <w:rPr>
          <w:rStyle w:val="Zwaar"/>
          <w:b w:val="0"/>
          <w:lang w:val="en-GB"/>
        </w:rPr>
        <w:t>ate</w:t>
      </w:r>
      <w:r w:rsidR="00020CF4">
        <w:rPr>
          <w:rStyle w:val="Zwaar"/>
          <w:b w:val="0"/>
          <w:lang w:val="en-GB"/>
        </w:rPr>
        <w:t xml:space="preserve">d with a rhetorical relation; </w:t>
      </w:r>
      <w:r w:rsidR="0048725B">
        <w:rPr>
          <w:rStyle w:val="Zwaar"/>
          <w:b w:val="0"/>
          <w:lang w:val="en-GB"/>
        </w:rPr>
        <w:t>the inform</w:t>
      </w:r>
      <w:r w:rsidR="00E2288F">
        <w:rPr>
          <w:rStyle w:val="Zwaar"/>
          <w:b w:val="0"/>
          <w:lang w:val="en-GB"/>
        </w:rPr>
        <w:t>ation</w:t>
      </w:r>
      <w:r w:rsidR="0048725B">
        <w:rPr>
          <w:rStyle w:val="Zwaar"/>
          <w:b w:val="0"/>
          <w:lang w:val="en-GB"/>
        </w:rPr>
        <w:t xml:space="preserve"> expressed with da6 is an ‘expansion’ </w:t>
      </w:r>
      <w:r w:rsidR="00955FB2">
        <w:rPr>
          <w:rStyle w:val="Zwaar"/>
          <w:b w:val="0"/>
          <w:lang w:val="en-GB"/>
        </w:rPr>
        <w:t>on</w:t>
      </w:r>
      <w:r w:rsidR="0048725B">
        <w:rPr>
          <w:rStyle w:val="Zwaar"/>
          <w:b w:val="0"/>
          <w:lang w:val="en-GB"/>
        </w:rPr>
        <w:t xml:space="preserve"> the inform</w:t>
      </w:r>
      <w:r w:rsidR="00E2288F">
        <w:rPr>
          <w:rStyle w:val="Zwaar"/>
          <w:b w:val="0"/>
          <w:lang w:val="en-GB"/>
        </w:rPr>
        <w:t>ation</w:t>
      </w:r>
      <w:r w:rsidR="0048725B">
        <w:rPr>
          <w:rStyle w:val="Zwaar"/>
          <w:b w:val="0"/>
          <w:lang w:val="en-GB"/>
        </w:rPr>
        <w:t xml:space="preserve"> expressed with da5.</w:t>
      </w:r>
    </w:p>
    <w:p w14:paraId="63F23FBB" w14:textId="77777777" w:rsidR="005C12D9" w:rsidRPr="005C12D9" w:rsidRDefault="006B126C" w:rsidP="00357B7E">
      <w:pPr>
        <w:spacing w:line="480" w:lineRule="auto"/>
        <w:ind w:firstLine="709"/>
        <w:jc w:val="both"/>
        <w:rPr>
          <w:rStyle w:val="Zwaar"/>
          <w:b w:val="0"/>
          <w:lang w:val="en-GB"/>
        </w:rPr>
      </w:pPr>
      <w:r>
        <w:rPr>
          <w:rStyle w:val="Zwaar"/>
          <w:lang w:val="en-GB"/>
        </w:rPr>
        <w:t>2.2</w:t>
      </w:r>
      <w:r w:rsidR="005C12D9">
        <w:rPr>
          <w:rStyle w:val="Zwaar"/>
          <w:lang w:val="en-GB"/>
        </w:rPr>
        <w:t>.4</w:t>
      </w:r>
      <w:r w:rsidR="00151BB6">
        <w:rPr>
          <w:rStyle w:val="Zwaar"/>
          <w:lang w:val="en-GB"/>
        </w:rPr>
        <w:t xml:space="preserve"> Three-Level </w:t>
      </w:r>
      <w:r w:rsidR="005C12D9" w:rsidRPr="005C12D9">
        <w:rPr>
          <w:rStyle w:val="Zwaar"/>
          <w:lang w:val="en-GB"/>
        </w:rPr>
        <w:t>Architecture</w:t>
      </w:r>
      <w:r w:rsidR="00C90936">
        <w:rPr>
          <w:rStyle w:val="Zwaar"/>
          <w:lang w:val="en-GB"/>
        </w:rPr>
        <w:t>.</w:t>
      </w:r>
    </w:p>
    <w:p w14:paraId="753D0438" w14:textId="6FFE264A" w:rsidR="002D1867" w:rsidRDefault="005C12D9" w:rsidP="00357B7E">
      <w:pPr>
        <w:spacing w:line="480" w:lineRule="auto"/>
        <w:jc w:val="both"/>
        <w:rPr>
          <w:rStyle w:val="Zwaar"/>
          <w:b w:val="0"/>
          <w:lang w:val="en-GB"/>
        </w:rPr>
      </w:pPr>
      <w:r w:rsidRPr="00570DDD">
        <w:rPr>
          <w:rStyle w:val="Zwaar"/>
          <w:b w:val="0"/>
          <w:lang w:val="en-GB"/>
        </w:rPr>
        <w:t xml:space="preserve">DiAML </w:t>
      </w:r>
      <w:r w:rsidR="00BF0B1B">
        <w:rPr>
          <w:rStyle w:val="Zwaar"/>
          <w:b w:val="0"/>
          <w:lang w:val="en-GB"/>
        </w:rPr>
        <w:t>assumes</w:t>
      </w:r>
      <w:r w:rsidRPr="00570DDD">
        <w:rPr>
          <w:rStyle w:val="Zwaar"/>
          <w:b w:val="0"/>
          <w:lang w:val="en-GB"/>
        </w:rPr>
        <w:t xml:space="preserve"> a three-level-architecture including (1) </w:t>
      </w:r>
      <w:r w:rsidR="00BF0B1B">
        <w:rPr>
          <w:rStyle w:val="Zwaar"/>
          <w:b w:val="0"/>
          <w:lang w:val="en-GB"/>
        </w:rPr>
        <w:t>the</w:t>
      </w:r>
      <w:r w:rsidRPr="00570DDD">
        <w:rPr>
          <w:rStyle w:val="Zwaar"/>
          <w:b w:val="0"/>
          <w:lang w:val="en-GB"/>
        </w:rPr>
        <w:t xml:space="preserve"> primary data (e.g. a </w:t>
      </w:r>
      <w:r w:rsidR="00826AE7" w:rsidRPr="00570DDD">
        <w:rPr>
          <w:rStyle w:val="Zwaar"/>
          <w:b w:val="0"/>
          <w:lang w:val="en-GB"/>
        </w:rPr>
        <w:t xml:space="preserve">textual transcription </w:t>
      </w:r>
      <w:r w:rsidRPr="00570DDD">
        <w:rPr>
          <w:rStyle w:val="Zwaar"/>
          <w:b w:val="0"/>
          <w:lang w:val="en-GB"/>
        </w:rPr>
        <w:t xml:space="preserve">or </w:t>
      </w:r>
      <w:r w:rsidR="00826AE7">
        <w:rPr>
          <w:rStyle w:val="Zwaar"/>
          <w:b w:val="0"/>
          <w:lang w:val="en-GB"/>
        </w:rPr>
        <w:t>speech recording</w:t>
      </w:r>
      <w:r w:rsidRPr="00570DDD">
        <w:rPr>
          <w:rStyle w:val="Zwaar"/>
          <w:b w:val="0"/>
          <w:lang w:val="en-GB"/>
        </w:rPr>
        <w:t>), (2) the marking of functional segments from the primary data</w:t>
      </w:r>
      <w:r w:rsidR="00A854A0">
        <w:rPr>
          <w:rStyle w:val="Zwaar"/>
          <w:b w:val="0"/>
          <w:lang w:val="en-GB"/>
        </w:rPr>
        <w:t xml:space="preserve">, and (3) the actual </w:t>
      </w:r>
      <w:r w:rsidRPr="00570DDD">
        <w:rPr>
          <w:rStyle w:val="Zwaar"/>
          <w:b w:val="0"/>
          <w:lang w:val="en-GB"/>
        </w:rPr>
        <w:t>annotation associated with the functional segments</w:t>
      </w:r>
      <w:r w:rsidR="000040ED">
        <w:rPr>
          <w:rStyle w:val="Zwaar"/>
          <w:b w:val="0"/>
          <w:lang w:val="en-GB"/>
        </w:rPr>
        <w:t xml:space="preserve"> </w:t>
      </w:r>
      <w:r w:rsidR="000040ED" w:rsidRPr="00570DDD">
        <w:rPr>
          <w:rStyle w:val="Zwaar"/>
          <w:b w:val="0"/>
          <w:lang w:val="en-GB"/>
        </w:rPr>
        <w:t>(</w:t>
      </w:r>
      <w:r w:rsidR="000040ED">
        <w:rPr>
          <w:rStyle w:val="Zwaar"/>
          <w:b w:val="0"/>
          <w:lang w:val="en-GB"/>
        </w:rPr>
        <w:t xml:space="preserve">ISO 24617-6; </w:t>
      </w:r>
      <w:r w:rsidR="000040ED">
        <w:rPr>
          <w:lang w:val="en-GB"/>
        </w:rPr>
        <w:t>Pet</w:t>
      </w:r>
      <w:r w:rsidR="000040ED" w:rsidRPr="00570DDD">
        <w:rPr>
          <w:lang w:val="en-GB"/>
        </w:rPr>
        <w:t xml:space="preserve">ukhova, </w:t>
      </w:r>
      <w:r w:rsidR="000040ED">
        <w:rPr>
          <w:lang w:val="en-GB"/>
        </w:rPr>
        <w:t>et al.</w:t>
      </w:r>
      <w:r w:rsidR="000040ED" w:rsidRPr="00570DDD">
        <w:rPr>
          <w:lang w:val="en-GB"/>
        </w:rPr>
        <w:t>, 2011)</w:t>
      </w:r>
      <w:r w:rsidRPr="00570DDD">
        <w:rPr>
          <w:rStyle w:val="Zwaar"/>
          <w:b w:val="0"/>
          <w:lang w:val="en-GB"/>
        </w:rPr>
        <w:t>. DiAML annot</w:t>
      </w:r>
      <w:r w:rsidR="00271DFA">
        <w:rPr>
          <w:rStyle w:val="Zwaar"/>
          <w:b w:val="0"/>
          <w:lang w:val="en-GB"/>
        </w:rPr>
        <w:t xml:space="preserve">ation </w:t>
      </w:r>
      <w:r w:rsidR="008539F3">
        <w:rPr>
          <w:rStyle w:val="Zwaar"/>
          <w:b w:val="0"/>
          <w:lang w:val="en-GB"/>
        </w:rPr>
        <w:t>constitutes</w:t>
      </w:r>
      <w:r w:rsidR="00271DFA">
        <w:rPr>
          <w:rStyle w:val="Zwaar"/>
          <w:b w:val="0"/>
          <w:lang w:val="en-GB"/>
        </w:rPr>
        <w:t xml:space="preserve"> the third level</w:t>
      </w:r>
      <w:r w:rsidRPr="00570DDD">
        <w:rPr>
          <w:rStyle w:val="Zwaar"/>
          <w:b w:val="0"/>
          <w:lang w:val="en-GB"/>
        </w:rPr>
        <w:t xml:space="preserve"> and follows the stand-off annotation approach</w:t>
      </w:r>
      <w:r w:rsidR="00271DFA">
        <w:rPr>
          <w:rStyle w:val="Zwaar"/>
          <w:b w:val="0"/>
          <w:lang w:val="en-GB"/>
        </w:rPr>
        <w:t>,</w:t>
      </w:r>
      <w:r w:rsidRPr="00570DDD">
        <w:rPr>
          <w:rStyle w:val="Zwaar"/>
          <w:b w:val="0"/>
          <w:lang w:val="en-GB"/>
        </w:rPr>
        <w:t xml:space="preserve"> where</w:t>
      </w:r>
      <w:r w:rsidR="00A854A0">
        <w:rPr>
          <w:rStyle w:val="Zwaar"/>
          <w:b w:val="0"/>
          <w:lang w:val="en-GB"/>
        </w:rPr>
        <w:t xml:space="preserve"> </w:t>
      </w:r>
      <w:r w:rsidR="004C3419">
        <w:rPr>
          <w:rStyle w:val="Zwaar"/>
          <w:b w:val="0"/>
          <w:lang w:val="en-GB"/>
        </w:rPr>
        <w:t>the annotations are stored separately from the primary data</w:t>
      </w:r>
      <w:r w:rsidRPr="00570DDD">
        <w:rPr>
          <w:rStyle w:val="Zwaar"/>
          <w:b w:val="0"/>
          <w:lang w:val="en-GB"/>
        </w:rPr>
        <w:t xml:space="preserve">. </w:t>
      </w:r>
      <w:r w:rsidR="00271DFA" w:rsidRPr="000F0957">
        <w:rPr>
          <w:rStyle w:val="Zwaar"/>
          <w:b w:val="0"/>
          <w:lang w:val="en-GB"/>
        </w:rPr>
        <w:t>DiAML</w:t>
      </w:r>
      <w:r w:rsidRPr="000F0957">
        <w:rPr>
          <w:rStyle w:val="Zwaar"/>
          <w:b w:val="0"/>
          <w:lang w:val="en-GB"/>
        </w:rPr>
        <w:t xml:space="preserve"> </w:t>
      </w:r>
      <w:r w:rsidR="00271DFA" w:rsidRPr="000F0957">
        <w:rPr>
          <w:rStyle w:val="Zwaar"/>
          <w:b w:val="0"/>
          <w:lang w:val="en-GB"/>
        </w:rPr>
        <w:t>annotation uses</w:t>
      </w:r>
      <w:r w:rsidR="004C3419" w:rsidRPr="000F0957">
        <w:rPr>
          <w:rStyle w:val="Zwaar"/>
          <w:b w:val="0"/>
          <w:lang w:val="en-GB"/>
        </w:rPr>
        <w:t xml:space="preserve"> functional segment</w:t>
      </w:r>
      <w:r w:rsidRPr="000F0957">
        <w:rPr>
          <w:rStyle w:val="Zwaar"/>
          <w:b w:val="0"/>
          <w:lang w:val="en-GB"/>
        </w:rPr>
        <w:t xml:space="preserve"> </w:t>
      </w:r>
      <w:r w:rsidR="00A854A0" w:rsidRPr="000F0957">
        <w:rPr>
          <w:rStyle w:val="Zwaar"/>
          <w:b w:val="0"/>
          <w:lang w:val="en-GB"/>
        </w:rPr>
        <w:t xml:space="preserve">identifiers </w:t>
      </w:r>
      <w:r w:rsidRPr="000F0957">
        <w:rPr>
          <w:rStyle w:val="Zwaar"/>
          <w:b w:val="0"/>
          <w:lang w:val="en-GB"/>
        </w:rPr>
        <w:t xml:space="preserve">that </w:t>
      </w:r>
      <w:r w:rsidR="00FD4A88" w:rsidRPr="000F0957">
        <w:rPr>
          <w:rStyle w:val="Zwaar"/>
          <w:b w:val="0"/>
          <w:lang w:val="en-GB"/>
        </w:rPr>
        <w:t>are</w:t>
      </w:r>
      <w:r w:rsidRPr="000F0957">
        <w:rPr>
          <w:rStyle w:val="Zwaar"/>
          <w:b w:val="0"/>
          <w:lang w:val="en-GB"/>
        </w:rPr>
        <w:t xml:space="preserve"> </w:t>
      </w:r>
      <w:r w:rsidR="00A854A0" w:rsidRPr="000F0957">
        <w:rPr>
          <w:rStyle w:val="Zwaar"/>
          <w:b w:val="0"/>
          <w:lang w:val="en-GB"/>
        </w:rPr>
        <w:t>specified</w:t>
      </w:r>
      <w:r w:rsidRPr="000F0957">
        <w:rPr>
          <w:rStyle w:val="Zwaar"/>
          <w:b w:val="0"/>
          <w:lang w:val="en-GB"/>
        </w:rPr>
        <w:t xml:space="preserve"> at the second level</w:t>
      </w:r>
      <w:r w:rsidR="00271DFA" w:rsidRPr="000F0957">
        <w:rPr>
          <w:rStyle w:val="Zwaar"/>
          <w:b w:val="0"/>
          <w:lang w:val="en-GB"/>
        </w:rPr>
        <w:t xml:space="preserve"> and </w:t>
      </w:r>
      <w:r w:rsidR="00A65BDB" w:rsidRPr="000F0957">
        <w:rPr>
          <w:rStyle w:val="Zwaar"/>
          <w:b w:val="0"/>
          <w:lang w:val="en-GB"/>
        </w:rPr>
        <w:t xml:space="preserve">which in turn </w:t>
      </w:r>
      <w:r w:rsidR="004C3419" w:rsidRPr="000F0957">
        <w:rPr>
          <w:rStyle w:val="Zwaar"/>
          <w:b w:val="0"/>
          <w:lang w:val="en-GB"/>
        </w:rPr>
        <w:t>refer to primary</w:t>
      </w:r>
      <w:r w:rsidR="001C5E9E" w:rsidRPr="000F0957">
        <w:rPr>
          <w:rStyle w:val="Zwaar"/>
          <w:b w:val="0"/>
          <w:lang w:val="en-GB"/>
        </w:rPr>
        <w:t xml:space="preserve"> data elements at the first level</w:t>
      </w:r>
      <w:r w:rsidR="004C3419" w:rsidRPr="00965B11">
        <w:rPr>
          <w:rStyle w:val="Zwaar"/>
          <w:b w:val="0"/>
          <w:i/>
          <w:lang w:val="en-GB"/>
        </w:rPr>
        <w:t>.</w:t>
      </w:r>
      <w:r w:rsidR="00D57D04">
        <w:rPr>
          <w:rStyle w:val="Zwaar"/>
          <w:b w:val="0"/>
          <w:lang w:val="en-GB"/>
        </w:rPr>
        <w:t xml:space="preserve"> </w:t>
      </w:r>
      <w:r w:rsidR="00C704A6">
        <w:rPr>
          <w:rStyle w:val="Zwaar"/>
          <w:b w:val="0"/>
          <w:lang w:val="en-GB"/>
        </w:rPr>
        <w:t>The following describes the three-level architecture in DiAML-XML in more detail</w:t>
      </w:r>
      <w:r w:rsidRPr="00570DDD">
        <w:rPr>
          <w:rStyle w:val="Zwaar"/>
          <w:b w:val="0"/>
          <w:lang w:val="en-GB"/>
        </w:rPr>
        <w:t xml:space="preserve">. </w:t>
      </w:r>
      <w:r w:rsidR="00D57D04">
        <w:rPr>
          <w:rStyle w:val="Zwaar"/>
          <w:b w:val="0"/>
          <w:lang w:val="en-GB"/>
        </w:rPr>
        <w:tab/>
      </w:r>
      <w:r w:rsidR="00D57D04">
        <w:rPr>
          <w:rStyle w:val="Zwaar"/>
          <w:b w:val="0"/>
          <w:lang w:val="en-GB"/>
        </w:rPr>
        <w:tab/>
      </w:r>
      <w:r w:rsidR="00D57D04">
        <w:rPr>
          <w:rStyle w:val="Zwaar"/>
          <w:b w:val="0"/>
          <w:lang w:val="en-GB"/>
        </w:rPr>
        <w:tab/>
      </w:r>
      <w:r w:rsidR="00D57D04">
        <w:rPr>
          <w:rStyle w:val="Zwaar"/>
          <w:b w:val="0"/>
          <w:lang w:val="en-GB"/>
        </w:rPr>
        <w:tab/>
      </w:r>
      <w:r w:rsidR="00D57D04">
        <w:rPr>
          <w:rStyle w:val="Zwaar"/>
          <w:b w:val="0"/>
          <w:lang w:val="en-GB"/>
        </w:rPr>
        <w:tab/>
      </w:r>
      <w:r w:rsidR="00D57D04">
        <w:rPr>
          <w:rStyle w:val="Zwaar"/>
          <w:b w:val="0"/>
          <w:lang w:val="en-GB"/>
        </w:rPr>
        <w:tab/>
      </w:r>
      <w:r w:rsidR="00D57D04">
        <w:rPr>
          <w:rStyle w:val="Zwaar"/>
          <w:b w:val="0"/>
          <w:lang w:val="en-GB"/>
        </w:rPr>
        <w:tab/>
      </w:r>
      <w:r w:rsidRPr="00570DDD">
        <w:rPr>
          <w:rStyle w:val="Zwaar"/>
          <w:b w:val="0"/>
          <w:lang w:val="en-GB"/>
        </w:rPr>
        <w:t xml:space="preserve">A DiAML-XML file generally consists of two parts; </w:t>
      </w:r>
      <w:r w:rsidR="00271DFA">
        <w:rPr>
          <w:rStyle w:val="Zwaar"/>
          <w:b w:val="0"/>
          <w:lang w:val="en-GB"/>
        </w:rPr>
        <w:t xml:space="preserve">(1) </w:t>
      </w:r>
      <w:r w:rsidRPr="00570DDD">
        <w:rPr>
          <w:rStyle w:val="Zwaar"/>
          <w:b w:val="0"/>
          <w:lang w:val="en-GB"/>
        </w:rPr>
        <w:t xml:space="preserve">a coding and </w:t>
      </w:r>
      <w:r w:rsidR="00271DFA">
        <w:rPr>
          <w:rStyle w:val="Zwaar"/>
          <w:b w:val="0"/>
          <w:lang w:val="en-GB"/>
        </w:rPr>
        <w:t xml:space="preserve">(2) </w:t>
      </w:r>
      <w:r w:rsidRPr="00570DDD">
        <w:rPr>
          <w:rStyle w:val="Zwaar"/>
          <w:b w:val="0"/>
          <w:lang w:val="en-GB"/>
        </w:rPr>
        <w:t>an annotation (Petukhova &amp; Bunt, 2012). The coding specifies level 1</w:t>
      </w:r>
      <w:r w:rsidR="00271DFA">
        <w:rPr>
          <w:rStyle w:val="Zwaar"/>
          <w:b w:val="0"/>
          <w:lang w:val="en-GB"/>
        </w:rPr>
        <w:t xml:space="preserve"> of the </w:t>
      </w:r>
      <w:r w:rsidR="007C40F5">
        <w:rPr>
          <w:rStyle w:val="Zwaar"/>
          <w:b w:val="0"/>
          <w:lang w:val="en-GB"/>
        </w:rPr>
        <w:t>annotation</w:t>
      </w:r>
      <w:r w:rsidR="00271DFA">
        <w:rPr>
          <w:rStyle w:val="Zwaar"/>
          <w:b w:val="0"/>
          <w:lang w:val="en-GB"/>
        </w:rPr>
        <w:t>,</w:t>
      </w:r>
      <w:r w:rsidRPr="00570DDD">
        <w:rPr>
          <w:rStyle w:val="Zwaar"/>
          <w:b w:val="0"/>
          <w:lang w:val="en-GB"/>
        </w:rPr>
        <w:t xml:space="preserve"> </w:t>
      </w:r>
      <w:r w:rsidR="00730216">
        <w:rPr>
          <w:rStyle w:val="Zwaar"/>
          <w:b w:val="0"/>
          <w:lang w:val="en-GB"/>
        </w:rPr>
        <w:t xml:space="preserve">i.e. </w:t>
      </w:r>
      <w:r w:rsidRPr="00570DDD">
        <w:rPr>
          <w:rStyle w:val="Zwaar"/>
          <w:b w:val="0"/>
          <w:lang w:val="en-GB"/>
        </w:rPr>
        <w:t>the primary data in terms of words, timestamp</w:t>
      </w:r>
      <w:r w:rsidR="007C40F5">
        <w:rPr>
          <w:rStyle w:val="Zwaar"/>
          <w:b w:val="0"/>
          <w:lang w:val="en-GB"/>
        </w:rPr>
        <w:t xml:space="preserve">s, and/or non-verbal behaviour, and </w:t>
      </w:r>
      <w:r w:rsidRPr="00570DDD">
        <w:rPr>
          <w:rStyle w:val="Zwaar"/>
          <w:b w:val="0"/>
          <w:lang w:val="en-GB"/>
        </w:rPr>
        <w:t>level 2</w:t>
      </w:r>
      <w:r w:rsidR="00271DFA">
        <w:rPr>
          <w:rStyle w:val="Zwaar"/>
          <w:b w:val="0"/>
          <w:lang w:val="en-GB"/>
        </w:rPr>
        <w:t xml:space="preserve">, </w:t>
      </w:r>
      <w:r w:rsidRPr="00570DDD">
        <w:rPr>
          <w:rStyle w:val="Zwaar"/>
          <w:b w:val="0"/>
          <w:lang w:val="en-GB"/>
        </w:rPr>
        <w:t xml:space="preserve">in terms of the specification of functional segments </w:t>
      </w:r>
      <w:r w:rsidR="005023D2">
        <w:rPr>
          <w:rStyle w:val="Zwaar"/>
          <w:b w:val="0"/>
          <w:lang w:val="en-GB"/>
        </w:rPr>
        <w:t>from</w:t>
      </w:r>
      <w:r w:rsidRPr="00570DDD">
        <w:rPr>
          <w:rStyle w:val="Zwaar"/>
          <w:b w:val="0"/>
          <w:lang w:val="en-GB"/>
        </w:rPr>
        <w:t xml:space="preserve"> </w:t>
      </w:r>
      <w:r w:rsidR="00271DFA">
        <w:rPr>
          <w:rStyle w:val="Zwaar"/>
          <w:b w:val="0"/>
          <w:lang w:val="en-GB"/>
        </w:rPr>
        <w:t>the primary data</w:t>
      </w:r>
      <w:r w:rsidRPr="00570DDD">
        <w:rPr>
          <w:rStyle w:val="Zwaar"/>
          <w:b w:val="0"/>
          <w:lang w:val="en-GB"/>
        </w:rPr>
        <w:t xml:space="preserve">. </w:t>
      </w:r>
      <w:r w:rsidR="005023D2">
        <w:rPr>
          <w:rStyle w:val="Zwaar"/>
          <w:b w:val="0"/>
          <w:lang w:val="en-GB"/>
        </w:rPr>
        <w:t>Example</w:t>
      </w:r>
      <w:r w:rsidRPr="00570DDD">
        <w:rPr>
          <w:rStyle w:val="Zwaar"/>
          <w:b w:val="0"/>
          <w:lang w:val="en-GB"/>
        </w:rPr>
        <w:t xml:space="preserve"> (</w:t>
      </w:r>
      <w:r w:rsidR="00E55175">
        <w:rPr>
          <w:rStyle w:val="Zwaar"/>
          <w:b w:val="0"/>
          <w:lang w:val="en-GB"/>
        </w:rPr>
        <w:t>12</w:t>
      </w:r>
      <w:r w:rsidRPr="00570DDD">
        <w:rPr>
          <w:rStyle w:val="Zwaar"/>
          <w:b w:val="0"/>
          <w:lang w:val="en-GB"/>
        </w:rPr>
        <w:t>)</w:t>
      </w:r>
      <w:r w:rsidR="006A4A17" w:rsidRPr="006A4A17">
        <w:rPr>
          <w:rStyle w:val="Voetnootmarkering"/>
          <w:bCs/>
          <w:lang w:val="en-GB"/>
        </w:rPr>
        <w:t xml:space="preserve"> </w:t>
      </w:r>
      <w:r w:rsidR="006A4A17">
        <w:rPr>
          <w:rStyle w:val="Voetnootmarkering"/>
          <w:bCs/>
          <w:lang w:val="en-GB"/>
        </w:rPr>
        <w:footnoteReference w:id="5"/>
      </w:r>
      <w:r w:rsidR="006A4A17">
        <w:rPr>
          <w:rStyle w:val="Zwaar"/>
          <w:b w:val="0"/>
          <w:lang w:val="en-GB"/>
        </w:rPr>
        <w:t xml:space="preserve"> </w:t>
      </w:r>
      <w:r w:rsidR="004109D8">
        <w:rPr>
          <w:rStyle w:val="Zwaar"/>
          <w:b w:val="0"/>
          <w:lang w:val="en-GB"/>
        </w:rPr>
        <w:t xml:space="preserve">shows a </w:t>
      </w:r>
      <w:r w:rsidR="005023D2">
        <w:rPr>
          <w:rStyle w:val="Zwaar"/>
          <w:b w:val="0"/>
          <w:lang w:val="en-GB"/>
        </w:rPr>
        <w:t>level</w:t>
      </w:r>
      <w:r w:rsidR="004109D8">
        <w:rPr>
          <w:rStyle w:val="Zwaar"/>
          <w:b w:val="0"/>
          <w:lang w:val="en-GB"/>
        </w:rPr>
        <w:t>-1</w:t>
      </w:r>
      <w:r w:rsidRPr="00570DDD">
        <w:rPr>
          <w:rStyle w:val="Zwaar"/>
          <w:b w:val="0"/>
          <w:lang w:val="en-GB"/>
        </w:rPr>
        <w:t xml:space="preserve"> representation </w:t>
      </w:r>
      <w:r w:rsidR="005023D2">
        <w:rPr>
          <w:rStyle w:val="Zwaar"/>
          <w:b w:val="0"/>
          <w:lang w:val="en-GB"/>
        </w:rPr>
        <w:t xml:space="preserve">of primary data </w:t>
      </w:r>
      <w:r w:rsidR="00DF6DEA">
        <w:rPr>
          <w:rStyle w:val="Zwaar"/>
          <w:b w:val="0"/>
          <w:lang w:val="en-GB"/>
        </w:rPr>
        <w:t>in DiAML-XML</w:t>
      </w:r>
      <w:r w:rsidRPr="00570DDD">
        <w:rPr>
          <w:rStyle w:val="Zwaar"/>
          <w:b w:val="0"/>
          <w:lang w:val="en-GB"/>
        </w:rPr>
        <w:t xml:space="preserve"> according to </w:t>
      </w:r>
      <w:r w:rsidR="004109D8">
        <w:rPr>
          <w:rStyle w:val="Zwaar"/>
          <w:b w:val="0"/>
          <w:lang w:val="en-GB"/>
        </w:rPr>
        <w:t xml:space="preserve">the </w:t>
      </w:r>
      <w:r w:rsidRPr="00570DDD">
        <w:rPr>
          <w:rStyle w:val="Zwaar"/>
          <w:b w:val="0"/>
          <w:lang w:val="en-GB"/>
        </w:rPr>
        <w:t xml:space="preserve">TEI </w:t>
      </w:r>
      <w:r w:rsidR="005023D2">
        <w:rPr>
          <w:rStyle w:val="Zwaar"/>
          <w:b w:val="0"/>
          <w:lang w:val="en-GB"/>
        </w:rPr>
        <w:t>(</w:t>
      </w:r>
      <w:r w:rsidR="005023D2" w:rsidRPr="00570DDD">
        <w:rPr>
          <w:rStyle w:val="Zwaar"/>
          <w:b w:val="0"/>
          <w:lang w:val="en-GB"/>
        </w:rPr>
        <w:t>‘Text Encoding Initiative’</w:t>
      </w:r>
      <w:r w:rsidR="005023D2">
        <w:rPr>
          <w:rStyle w:val="Zwaar"/>
          <w:b w:val="0"/>
          <w:lang w:val="en-GB"/>
        </w:rPr>
        <w:t xml:space="preserve">) </w:t>
      </w:r>
      <w:r w:rsidR="004109D8">
        <w:rPr>
          <w:rStyle w:val="Zwaar"/>
          <w:b w:val="0"/>
          <w:lang w:val="en-GB"/>
        </w:rPr>
        <w:t>guidelines (TEI P5, 2007).</w:t>
      </w:r>
      <w:r w:rsidR="006A4A17">
        <w:rPr>
          <w:rStyle w:val="Zwaar"/>
          <w:b w:val="0"/>
          <w:lang w:val="en-GB"/>
        </w:rPr>
        <w:t xml:space="preserve"> </w:t>
      </w:r>
      <w:r w:rsidR="005023D2">
        <w:rPr>
          <w:rStyle w:val="Zwaar"/>
          <w:b w:val="0"/>
          <w:lang w:val="en-GB"/>
        </w:rPr>
        <w:t>More specifically, it</w:t>
      </w:r>
      <w:r w:rsidRPr="00570DDD">
        <w:rPr>
          <w:rStyle w:val="Zwaar"/>
          <w:b w:val="0"/>
          <w:lang w:val="en-GB"/>
        </w:rPr>
        <w:t xml:space="preserve"> </w:t>
      </w:r>
      <w:r w:rsidR="00CD67EB">
        <w:rPr>
          <w:rStyle w:val="Zwaar"/>
          <w:b w:val="0"/>
          <w:lang w:val="en-GB"/>
        </w:rPr>
        <w:t xml:space="preserve">displays </w:t>
      </w:r>
      <w:r w:rsidRPr="00570DDD">
        <w:rPr>
          <w:rStyle w:val="Zwaar"/>
          <w:b w:val="0"/>
          <w:lang w:val="en-GB"/>
        </w:rPr>
        <w:t xml:space="preserve">the specification of words and non-verbal behaviour, </w:t>
      </w:r>
      <w:r w:rsidR="005023D2">
        <w:rPr>
          <w:rStyle w:val="Zwaar"/>
          <w:b w:val="0"/>
          <w:lang w:val="en-GB"/>
        </w:rPr>
        <w:t>plus</w:t>
      </w:r>
      <w:r w:rsidRPr="00570DDD">
        <w:rPr>
          <w:rStyle w:val="Zwaar"/>
          <w:b w:val="0"/>
          <w:lang w:val="en-GB"/>
        </w:rPr>
        <w:t xml:space="preserve"> corresponding ti</w:t>
      </w:r>
      <w:r w:rsidR="00CD67EB">
        <w:rPr>
          <w:rStyle w:val="Zwaar"/>
          <w:b w:val="0"/>
          <w:lang w:val="en-GB"/>
        </w:rPr>
        <w:t xml:space="preserve">mes of occurrence in </w:t>
      </w:r>
      <w:r w:rsidR="000561F5">
        <w:rPr>
          <w:rStyle w:val="Zwaar"/>
          <w:b w:val="0"/>
          <w:lang w:val="en-GB"/>
        </w:rPr>
        <w:t>the</w:t>
      </w:r>
      <w:r w:rsidR="00CD67EB">
        <w:rPr>
          <w:rStyle w:val="Zwaar"/>
          <w:b w:val="0"/>
          <w:lang w:val="en-GB"/>
        </w:rPr>
        <w:t xml:space="preserve"> dialogue </w:t>
      </w:r>
      <w:r w:rsidRPr="00570DDD">
        <w:rPr>
          <w:rStyle w:val="Zwaar"/>
          <w:b w:val="0"/>
          <w:lang w:val="en-GB"/>
        </w:rPr>
        <w:t>(</w:t>
      </w:r>
      <w:r w:rsidR="00D95252">
        <w:rPr>
          <w:rStyle w:val="Zwaar"/>
          <w:b w:val="0"/>
          <w:lang w:val="en-GB"/>
        </w:rPr>
        <w:t xml:space="preserve">the </w:t>
      </w:r>
      <w:r w:rsidR="005023D2">
        <w:rPr>
          <w:rStyle w:val="Zwaar"/>
          <w:b w:val="0"/>
          <w:lang w:val="en-GB"/>
        </w:rPr>
        <w:t xml:space="preserve">example only contains </w:t>
      </w:r>
      <w:r w:rsidR="00E354DC">
        <w:rPr>
          <w:rStyle w:val="Zwaar"/>
          <w:b w:val="0"/>
          <w:lang w:val="en-GB"/>
        </w:rPr>
        <w:t xml:space="preserve">the </w:t>
      </w:r>
      <w:r w:rsidR="005023D2">
        <w:rPr>
          <w:rStyle w:val="Zwaar"/>
          <w:b w:val="0"/>
          <w:lang w:val="en-GB"/>
        </w:rPr>
        <w:t>first seven elements of primary data</w:t>
      </w:r>
      <w:r w:rsidRPr="00570DDD">
        <w:rPr>
          <w:rStyle w:val="Zwaar"/>
          <w:b w:val="0"/>
          <w:lang w:val="en-GB"/>
        </w:rPr>
        <w:t xml:space="preserve">).  For instance, </w:t>
      </w:r>
      <w:r w:rsidR="00C75FA3" w:rsidRPr="00570DDD">
        <w:rPr>
          <w:rStyle w:val="Zwaar"/>
          <w:b w:val="0"/>
          <w:lang w:val="en-GB"/>
        </w:rPr>
        <w:t xml:space="preserve">according to the annotator </w:t>
      </w:r>
      <w:r w:rsidRPr="00570DDD">
        <w:rPr>
          <w:rStyle w:val="Zwaar"/>
          <w:b w:val="0"/>
          <w:lang w:val="en-GB"/>
        </w:rPr>
        <w:t xml:space="preserve">the </w:t>
      </w:r>
      <w:r w:rsidR="000561F5">
        <w:rPr>
          <w:rStyle w:val="Zwaar"/>
          <w:b w:val="0"/>
          <w:lang w:val="en-GB"/>
        </w:rPr>
        <w:t xml:space="preserve">uttering of the </w:t>
      </w:r>
      <w:r w:rsidRPr="00570DDD">
        <w:rPr>
          <w:rStyle w:val="Zwaar"/>
          <w:b w:val="0"/>
          <w:lang w:val="en-GB"/>
        </w:rPr>
        <w:t>word ‘okay’ (‘wp11’, meaning the first word of the first participant) started at time ‘0.2635’ (‘TWSp11’) and e</w:t>
      </w:r>
      <w:r w:rsidR="00C75FA3">
        <w:rPr>
          <w:rStyle w:val="Zwaar"/>
          <w:b w:val="0"/>
          <w:lang w:val="en-GB"/>
        </w:rPr>
        <w:t>nded at time ‘0.583’ (‘TWEp11’)</w:t>
      </w:r>
      <w:r w:rsidRPr="00570DDD">
        <w:rPr>
          <w:rStyle w:val="Zwaar"/>
          <w:b w:val="0"/>
          <w:lang w:val="en-GB"/>
        </w:rPr>
        <w:t>.</w:t>
      </w:r>
      <w:r w:rsidR="00CD67EB">
        <w:rPr>
          <w:rStyle w:val="Zwaar"/>
          <w:b w:val="0"/>
          <w:lang w:val="en-GB"/>
        </w:rPr>
        <w:t xml:space="preserve"> Note that such a </w:t>
      </w:r>
      <w:r w:rsidR="00CD67EB">
        <w:rPr>
          <w:rStyle w:val="Zwaar"/>
          <w:b w:val="0"/>
          <w:lang w:val="en-GB"/>
        </w:rPr>
        <w:lastRenderedPageBreak/>
        <w:t xml:space="preserve">representation of primary data may also be composed of only words, only timestamps, and/or only nonverbal behaviour (or </w:t>
      </w:r>
      <w:r w:rsidR="00C75FA3">
        <w:rPr>
          <w:rStyle w:val="Zwaar"/>
          <w:b w:val="0"/>
          <w:lang w:val="en-GB"/>
        </w:rPr>
        <w:t>a</w:t>
      </w:r>
      <w:r w:rsidR="009E3205">
        <w:rPr>
          <w:rStyle w:val="Zwaar"/>
          <w:b w:val="0"/>
          <w:lang w:val="en-GB"/>
        </w:rPr>
        <w:t>ny</w:t>
      </w:r>
      <w:r w:rsidR="00CD67EB">
        <w:rPr>
          <w:rStyle w:val="Zwaar"/>
          <w:b w:val="0"/>
          <w:lang w:val="en-GB"/>
        </w:rPr>
        <w:t xml:space="preserve"> combination).</w:t>
      </w:r>
    </w:p>
    <w:p w14:paraId="74159DD9" w14:textId="77777777" w:rsidR="005C12D9" w:rsidRDefault="005C12D9" w:rsidP="00357B7E">
      <w:pPr>
        <w:spacing w:line="480" w:lineRule="auto"/>
        <w:jc w:val="both"/>
        <w:rPr>
          <w:rStyle w:val="Zwaar"/>
          <w:b w:val="0"/>
          <w:lang w:val="en-GB"/>
        </w:rPr>
      </w:pPr>
      <w:r w:rsidRPr="00570DDD">
        <w:rPr>
          <w:rStyle w:val="Zwaar"/>
          <w:b w:val="0"/>
          <w:lang w:val="en-GB"/>
        </w:rPr>
        <w:t>(</w:t>
      </w:r>
      <w:r w:rsidR="00E55175">
        <w:rPr>
          <w:rStyle w:val="Zwaar"/>
          <w:b w:val="0"/>
          <w:lang w:val="en-GB"/>
        </w:rPr>
        <w:t>12</w:t>
      </w:r>
      <w:r w:rsidRPr="00570DDD">
        <w:rPr>
          <w:rStyle w:val="Zwaar"/>
          <w:b w:val="0"/>
          <w:lang w:val="en-GB"/>
        </w:rPr>
        <w:t>)</w:t>
      </w:r>
    </w:p>
    <w:p w14:paraId="64A873BA" w14:textId="0FB64C94" w:rsidR="00AB00F3" w:rsidRDefault="00923AF9" w:rsidP="00357B7E">
      <w:pPr>
        <w:spacing w:line="480" w:lineRule="auto"/>
        <w:jc w:val="both"/>
        <w:rPr>
          <w:rStyle w:val="Zwaar"/>
          <w:b w:val="0"/>
          <w:lang w:val="en-GB"/>
        </w:rPr>
      </w:pPr>
      <w:r>
        <w:rPr>
          <w:rStyle w:val="Zwaar"/>
          <w:b w:val="0"/>
          <w:noProof/>
        </w:rPr>
        <w:drawing>
          <wp:inline distT="0" distB="0" distL="0" distR="0" wp14:anchorId="28C98DB9" wp14:editId="6BD11ACA">
            <wp:extent cx="3093720" cy="3846396"/>
            <wp:effectExtent l="0" t="0" r="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3147" cy="3858117"/>
                    </a:xfrm>
                    <a:prstGeom prst="rect">
                      <a:avLst/>
                    </a:prstGeom>
                    <a:noFill/>
                    <a:ln>
                      <a:noFill/>
                    </a:ln>
                  </pic:spPr>
                </pic:pic>
              </a:graphicData>
            </a:graphic>
          </wp:inline>
        </w:drawing>
      </w:r>
    </w:p>
    <w:p w14:paraId="7C5591C7" w14:textId="12324921" w:rsidR="005C12D9" w:rsidRPr="00570DDD" w:rsidRDefault="00AB00F3" w:rsidP="00357B7E">
      <w:pPr>
        <w:spacing w:line="480" w:lineRule="auto"/>
        <w:jc w:val="both"/>
        <w:rPr>
          <w:rStyle w:val="Zwaar"/>
          <w:b w:val="0"/>
          <w:lang w:val="en-GB"/>
        </w:rPr>
      </w:pPr>
      <w:r>
        <w:rPr>
          <w:rStyle w:val="Zwaar"/>
          <w:b w:val="0"/>
          <w:noProof/>
        </w:rPr>
        <w:drawing>
          <wp:inline distT="0" distB="0" distL="0" distR="0" wp14:anchorId="15F1AD30" wp14:editId="07511A6E">
            <wp:extent cx="3941385" cy="2407920"/>
            <wp:effectExtent l="0" t="0" r="254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1719" cy="2414233"/>
                    </a:xfrm>
                    <a:prstGeom prst="rect">
                      <a:avLst/>
                    </a:prstGeom>
                    <a:noFill/>
                    <a:ln>
                      <a:noFill/>
                    </a:ln>
                  </pic:spPr>
                </pic:pic>
              </a:graphicData>
            </a:graphic>
          </wp:inline>
        </w:drawing>
      </w:r>
    </w:p>
    <w:p w14:paraId="1C13BB42" w14:textId="5DF4AAF6" w:rsidR="004B44A1" w:rsidRPr="00570DDD" w:rsidRDefault="00D44BA6" w:rsidP="000B2D6F">
      <w:pPr>
        <w:spacing w:line="480" w:lineRule="auto"/>
        <w:ind w:firstLine="708"/>
        <w:jc w:val="both"/>
        <w:rPr>
          <w:rStyle w:val="Zwaar"/>
          <w:b w:val="0"/>
          <w:lang w:val="en-GB"/>
        </w:rPr>
      </w:pPr>
      <w:r>
        <w:rPr>
          <w:rStyle w:val="Zwaar"/>
          <w:b w:val="0"/>
          <w:lang w:val="en-GB"/>
        </w:rPr>
        <w:t>The identification</w:t>
      </w:r>
      <w:r w:rsidR="00592A66">
        <w:rPr>
          <w:rStyle w:val="Zwaar"/>
          <w:b w:val="0"/>
          <w:lang w:val="en-GB"/>
        </w:rPr>
        <w:t xml:space="preserve"> and specification</w:t>
      </w:r>
      <w:r>
        <w:rPr>
          <w:rStyle w:val="Zwaar"/>
          <w:b w:val="0"/>
          <w:lang w:val="en-GB"/>
        </w:rPr>
        <w:t xml:space="preserve"> of functional segments </w:t>
      </w:r>
      <w:r w:rsidR="0066529B">
        <w:rPr>
          <w:rStyle w:val="Zwaar"/>
          <w:b w:val="0"/>
          <w:lang w:val="en-GB"/>
        </w:rPr>
        <w:t>from</w:t>
      </w:r>
      <w:r>
        <w:rPr>
          <w:rStyle w:val="Zwaar"/>
          <w:b w:val="0"/>
          <w:lang w:val="en-GB"/>
        </w:rPr>
        <w:t xml:space="preserve"> the primary data, as in example (</w:t>
      </w:r>
      <w:r w:rsidR="00E55175">
        <w:rPr>
          <w:rStyle w:val="Zwaar"/>
          <w:b w:val="0"/>
          <w:lang w:val="en-GB"/>
        </w:rPr>
        <w:t>13</w:t>
      </w:r>
      <w:r>
        <w:rPr>
          <w:rStyle w:val="Zwaar"/>
          <w:b w:val="0"/>
          <w:lang w:val="en-GB"/>
        </w:rPr>
        <w:t>),</w:t>
      </w:r>
      <w:r w:rsidR="005C12D9" w:rsidRPr="00570DDD">
        <w:rPr>
          <w:rStyle w:val="Zwaar"/>
          <w:b w:val="0"/>
          <w:lang w:val="en-GB"/>
        </w:rPr>
        <w:t xml:space="preserve"> </w:t>
      </w:r>
      <w:r>
        <w:rPr>
          <w:rStyle w:val="Zwaar"/>
          <w:b w:val="0"/>
          <w:lang w:val="en-GB"/>
        </w:rPr>
        <w:t xml:space="preserve">corresponds to </w:t>
      </w:r>
      <w:r w:rsidR="009E3205">
        <w:rPr>
          <w:rStyle w:val="Zwaar"/>
          <w:b w:val="0"/>
          <w:lang w:val="en-GB"/>
        </w:rPr>
        <w:t>‘level 2’</w:t>
      </w:r>
      <w:r w:rsidR="005C12D9" w:rsidRPr="00570DDD">
        <w:rPr>
          <w:rStyle w:val="Zwaar"/>
          <w:b w:val="0"/>
          <w:lang w:val="en-GB"/>
        </w:rPr>
        <w:t xml:space="preserve">. </w:t>
      </w:r>
      <w:r>
        <w:rPr>
          <w:rStyle w:val="Zwaar"/>
          <w:b w:val="0"/>
          <w:lang w:val="en-GB"/>
        </w:rPr>
        <w:t>The example shows</w:t>
      </w:r>
      <w:r w:rsidR="002D40D9">
        <w:rPr>
          <w:rStyle w:val="Zwaar"/>
          <w:b w:val="0"/>
          <w:lang w:val="en-GB"/>
        </w:rPr>
        <w:t xml:space="preserve"> </w:t>
      </w:r>
      <w:r>
        <w:rPr>
          <w:rStyle w:val="Zwaar"/>
          <w:b w:val="0"/>
          <w:lang w:val="en-GB"/>
        </w:rPr>
        <w:t xml:space="preserve">that </w:t>
      </w:r>
      <w:r w:rsidR="002D40D9">
        <w:rPr>
          <w:rStyle w:val="Zwaar"/>
          <w:b w:val="0"/>
          <w:lang w:val="en-GB"/>
        </w:rPr>
        <w:t>the functional segment</w:t>
      </w:r>
      <w:r w:rsidR="00F96163">
        <w:rPr>
          <w:rStyle w:val="Zwaar"/>
          <w:b w:val="0"/>
          <w:lang w:val="en-GB"/>
        </w:rPr>
        <w:t>s</w:t>
      </w:r>
      <w:r w:rsidR="005C12D9" w:rsidRPr="00570DDD">
        <w:rPr>
          <w:rStyle w:val="Zwaar"/>
          <w:b w:val="0"/>
          <w:lang w:val="en-GB"/>
        </w:rPr>
        <w:t xml:space="preserve"> </w:t>
      </w:r>
      <w:r w:rsidR="003B3618">
        <w:rPr>
          <w:rStyle w:val="Zwaar"/>
          <w:b w:val="0"/>
          <w:lang w:val="en-GB"/>
        </w:rPr>
        <w:t xml:space="preserve">‘fsp1TUMCV0’, </w:t>
      </w:r>
      <w:r w:rsidR="00F96163">
        <w:rPr>
          <w:rStyle w:val="Zwaar"/>
          <w:b w:val="0"/>
          <w:lang w:val="en-GB"/>
        </w:rPr>
        <w:t xml:space="preserve">‘fsp1TIMCV0’, and </w:t>
      </w:r>
      <w:r w:rsidR="005C12D9" w:rsidRPr="00570DDD">
        <w:rPr>
          <w:rStyle w:val="Zwaar"/>
          <w:b w:val="0"/>
          <w:lang w:val="en-GB"/>
        </w:rPr>
        <w:t xml:space="preserve">‘fsp1TSKCV0’ </w:t>
      </w:r>
      <w:r w:rsidR="00F96163">
        <w:rPr>
          <w:rStyle w:val="Zwaar"/>
          <w:b w:val="0"/>
          <w:lang w:val="en-GB"/>
        </w:rPr>
        <w:t>are</w:t>
      </w:r>
      <w:r w:rsidR="005C12D9" w:rsidRPr="00570DDD">
        <w:rPr>
          <w:rStyle w:val="Zwaar"/>
          <w:b w:val="0"/>
          <w:lang w:val="en-GB"/>
        </w:rPr>
        <w:t xml:space="preserve"> composed of the</w:t>
      </w:r>
      <w:r w:rsidR="009E3205">
        <w:rPr>
          <w:rStyle w:val="Zwaar"/>
          <w:b w:val="0"/>
          <w:lang w:val="en-GB"/>
        </w:rPr>
        <w:t xml:space="preserve"> primary data</w:t>
      </w:r>
      <w:r w:rsidR="005C12D9" w:rsidRPr="00570DDD">
        <w:rPr>
          <w:rStyle w:val="Zwaar"/>
          <w:b w:val="0"/>
          <w:lang w:val="en-GB"/>
        </w:rPr>
        <w:t xml:space="preserve"> </w:t>
      </w:r>
      <w:r w:rsidR="002D40D9">
        <w:rPr>
          <w:rStyle w:val="Zwaar"/>
          <w:b w:val="0"/>
          <w:lang w:val="en-GB"/>
        </w:rPr>
        <w:lastRenderedPageBreak/>
        <w:t xml:space="preserve">elements </w:t>
      </w:r>
      <w:r w:rsidR="005C12D9" w:rsidRPr="00570DDD">
        <w:rPr>
          <w:rStyle w:val="Zwaar"/>
          <w:b w:val="0"/>
          <w:lang w:val="en-GB"/>
        </w:rPr>
        <w:t>that are specified as va</w:t>
      </w:r>
      <w:r>
        <w:rPr>
          <w:rStyle w:val="Zwaar"/>
          <w:b w:val="0"/>
          <w:lang w:val="en-GB"/>
        </w:rPr>
        <w:t xml:space="preserve">lues of the ‘from’ attributes. </w:t>
      </w:r>
      <w:r w:rsidR="005C12D9" w:rsidRPr="00570DDD">
        <w:rPr>
          <w:rStyle w:val="Zwaar"/>
          <w:b w:val="0"/>
          <w:lang w:val="en-GB"/>
        </w:rPr>
        <w:t xml:space="preserve">As </w:t>
      </w:r>
      <w:r>
        <w:rPr>
          <w:rStyle w:val="Zwaar"/>
          <w:b w:val="0"/>
          <w:lang w:val="en-GB"/>
        </w:rPr>
        <w:t>mentioned</w:t>
      </w:r>
      <w:r w:rsidR="005C12D9" w:rsidRPr="00570DDD">
        <w:rPr>
          <w:rStyle w:val="Zwaar"/>
          <w:b w:val="0"/>
          <w:lang w:val="en-GB"/>
        </w:rPr>
        <w:t xml:space="preserve"> before, these </w:t>
      </w:r>
      <w:r>
        <w:rPr>
          <w:rStyle w:val="Zwaar"/>
          <w:b w:val="0"/>
          <w:lang w:val="en-GB"/>
        </w:rPr>
        <w:t xml:space="preserve">particular </w:t>
      </w:r>
      <w:r w:rsidR="005C12D9" w:rsidRPr="00570DDD">
        <w:rPr>
          <w:rStyle w:val="Zwaar"/>
          <w:b w:val="0"/>
          <w:lang w:val="en-GB"/>
        </w:rPr>
        <w:t>values ar</w:t>
      </w:r>
      <w:r w:rsidR="000F6787">
        <w:rPr>
          <w:rStyle w:val="Zwaar"/>
          <w:b w:val="0"/>
          <w:lang w:val="en-GB"/>
        </w:rPr>
        <w:t xml:space="preserve">e specified at the first level, </w:t>
      </w:r>
      <w:r w:rsidR="005C12D9" w:rsidRPr="00570DDD">
        <w:rPr>
          <w:rStyle w:val="Zwaar"/>
          <w:b w:val="0"/>
          <w:lang w:val="en-GB"/>
        </w:rPr>
        <w:t>see (</w:t>
      </w:r>
      <w:r w:rsidR="00E55175">
        <w:rPr>
          <w:rStyle w:val="Zwaar"/>
          <w:b w:val="0"/>
          <w:lang w:val="en-GB"/>
        </w:rPr>
        <w:t>12</w:t>
      </w:r>
      <w:r w:rsidR="005C12D9" w:rsidRPr="00570DDD">
        <w:rPr>
          <w:rStyle w:val="Zwaar"/>
          <w:b w:val="0"/>
          <w:lang w:val="en-GB"/>
        </w:rPr>
        <w:t>).</w:t>
      </w:r>
    </w:p>
    <w:p w14:paraId="4E58456B" w14:textId="09E0558C" w:rsidR="005C12D9" w:rsidRDefault="005C12D9" w:rsidP="00357B7E">
      <w:pPr>
        <w:spacing w:line="480" w:lineRule="auto"/>
        <w:jc w:val="both"/>
        <w:rPr>
          <w:rStyle w:val="Zwaar"/>
          <w:b w:val="0"/>
          <w:lang w:val="en-GB"/>
        </w:rPr>
      </w:pPr>
      <w:r w:rsidRPr="00570DDD">
        <w:rPr>
          <w:rStyle w:val="Zwaar"/>
          <w:b w:val="0"/>
          <w:lang w:val="en-GB"/>
        </w:rPr>
        <w:t>(</w:t>
      </w:r>
      <w:r w:rsidR="00E55175">
        <w:rPr>
          <w:rStyle w:val="Zwaar"/>
          <w:b w:val="0"/>
          <w:lang w:val="en-GB"/>
        </w:rPr>
        <w:t>13</w:t>
      </w:r>
      <w:r w:rsidRPr="00570DDD">
        <w:rPr>
          <w:rStyle w:val="Zwaar"/>
          <w:b w:val="0"/>
          <w:lang w:val="en-GB"/>
        </w:rPr>
        <w:t>)</w:t>
      </w:r>
      <w:r w:rsidR="00961B00">
        <w:rPr>
          <w:rStyle w:val="Zwaar"/>
          <w:b w:val="0"/>
          <w:lang w:val="en-GB"/>
        </w:rPr>
        <w:t xml:space="preserve"> </w:t>
      </w:r>
    </w:p>
    <w:p w14:paraId="2B6BFDC1" w14:textId="1519BB8E" w:rsidR="005C12D9" w:rsidRPr="00570DDD" w:rsidRDefault="006C0D2C" w:rsidP="00357B7E">
      <w:pPr>
        <w:spacing w:line="480" w:lineRule="auto"/>
        <w:jc w:val="both"/>
        <w:rPr>
          <w:rStyle w:val="Zwaar"/>
          <w:b w:val="0"/>
          <w:lang w:val="en-GB"/>
        </w:rPr>
      </w:pPr>
      <w:r>
        <w:rPr>
          <w:rStyle w:val="Zwaar"/>
          <w:b w:val="0"/>
          <w:noProof/>
        </w:rPr>
        <w:drawing>
          <wp:inline distT="0" distB="0" distL="0" distR="0" wp14:anchorId="6A9F5E44" wp14:editId="768BE520">
            <wp:extent cx="3771900" cy="3407088"/>
            <wp:effectExtent l="0" t="0" r="0" b="317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3281" cy="3417368"/>
                    </a:xfrm>
                    <a:prstGeom prst="rect">
                      <a:avLst/>
                    </a:prstGeom>
                    <a:noFill/>
                    <a:ln>
                      <a:noFill/>
                    </a:ln>
                  </pic:spPr>
                </pic:pic>
              </a:graphicData>
            </a:graphic>
          </wp:inline>
        </w:drawing>
      </w:r>
    </w:p>
    <w:p w14:paraId="68F28D75" w14:textId="7B34BEE3" w:rsidR="00EB2790" w:rsidRDefault="00E13437" w:rsidP="00357B7E">
      <w:pPr>
        <w:spacing w:line="480" w:lineRule="auto"/>
        <w:ind w:firstLine="708"/>
        <w:jc w:val="both"/>
        <w:rPr>
          <w:rStyle w:val="Zwaar"/>
          <w:b w:val="0"/>
          <w:lang w:val="en-GB"/>
        </w:rPr>
      </w:pPr>
      <w:r>
        <w:rPr>
          <w:rStyle w:val="Zwaar"/>
          <w:b w:val="0"/>
          <w:lang w:val="en-GB"/>
        </w:rPr>
        <w:t>The</w:t>
      </w:r>
      <w:r w:rsidR="00EB2790">
        <w:rPr>
          <w:rStyle w:val="Zwaar"/>
          <w:b w:val="0"/>
          <w:lang w:val="en-GB"/>
        </w:rPr>
        <w:t xml:space="preserve"> coding of </w:t>
      </w:r>
      <w:r w:rsidR="002D2A51">
        <w:rPr>
          <w:rStyle w:val="Zwaar"/>
          <w:b w:val="0"/>
          <w:lang w:val="en-GB"/>
        </w:rPr>
        <w:t>this</w:t>
      </w:r>
      <w:r w:rsidR="00EB2790">
        <w:rPr>
          <w:rStyle w:val="Zwaar"/>
          <w:b w:val="0"/>
          <w:lang w:val="en-GB"/>
        </w:rPr>
        <w:t xml:space="preserve"> </w:t>
      </w:r>
      <w:r w:rsidR="002D2A51">
        <w:rPr>
          <w:rStyle w:val="Zwaar"/>
          <w:b w:val="0"/>
          <w:lang w:val="en-GB"/>
        </w:rPr>
        <w:t>dialogue fragment</w:t>
      </w:r>
      <w:r>
        <w:rPr>
          <w:rStyle w:val="Zwaar"/>
          <w:b w:val="0"/>
          <w:lang w:val="en-GB"/>
        </w:rPr>
        <w:t xml:space="preserve"> is formed by (</w:t>
      </w:r>
      <w:r w:rsidR="00E55175">
        <w:rPr>
          <w:rStyle w:val="Zwaar"/>
          <w:b w:val="0"/>
          <w:lang w:val="en-GB"/>
        </w:rPr>
        <w:t>12</w:t>
      </w:r>
      <w:r>
        <w:rPr>
          <w:rStyle w:val="Zwaar"/>
          <w:b w:val="0"/>
          <w:lang w:val="en-GB"/>
        </w:rPr>
        <w:t>) and (</w:t>
      </w:r>
      <w:r w:rsidR="00E55175">
        <w:rPr>
          <w:rStyle w:val="Zwaar"/>
          <w:b w:val="0"/>
          <w:lang w:val="en-GB"/>
        </w:rPr>
        <w:t>13</w:t>
      </w:r>
      <w:r>
        <w:rPr>
          <w:rStyle w:val="Zwaar"/>
          <w:b w:val="0"/>
          <w:lang w:val="en-GB"/>
        </w:rPr>
        <w:t>)</w:t>
      </w:r>
      <w:r w:rsidR="00EB2790">
        <w:rPr>
          <w:rStyle w:val="Zwaar"/>
          <w:b w:val="0"/>
          <w:lang w:val="en-GB"/>
        </w:rPr>
        <w:t>,</w:t>
      </w:r>
      <w:r w:rsidR="00A019D4">
        <w:rPr>
          <w:rStyle w:val="Zwaar"/>
          <w:b w:val="0"/>
          <w:lang w:val="en-GB"/>
        </w:rPr>
        <w:t xml:space="preserve"> while</w:t>
      </w:r>
      <w:r w:rsidR="00EB2790">
        <w:rPr>
          <w:rStyle w:val="Zwaar"/>
          <w:b w:val="0"/>
          <w:lang w:val="en-GB"/>
        </w:rPr>
        <w:t xml:space="preserve"> (</w:t>
      </w:r>
      <w:r w:rsidR="00E55175">
        <w:rPr>
          <w:rStyle w:val="Zwaar"/>
          <w:b w:val="0"/>
          <w:lang w:val="en-GB"/>
        </w:rPr>
        <w:t>14</w:t>
      </w:r>
      <w:r w:rsidR="00EB2790">
        <w:rPr>
          <w:rStyle w:val="Zwaar"/>
          <w:b w:val="0"/>
          <w:lang w:val="en-GB"/>
        </w:rPr>
        <w:t xml:space="preserve">) shows </w:t>
      </w:r>
      <w:r w:rsidR="002D2A51">
        <w:rPr>
          <w:rStyle w:val="Zwaar"/>
          <w:b w:val="0"/>
          <w:lang w:val="en-GB"/>
        </w:rPr>
        <w:t>the DiAML-XML</w:t>
      </w:r>
      <w:r w:rsidR="00EB2790">
        <w:rPr>
          <w:rStyle w:val="Zwaar"/>
          <w:b w:val="0"/>
          <w:lang w:val="en-GB"/>
        </w:rPr>
        <w:t xml:space="preserve"> annotation of </w:t>
      </w:r>
      <w:r w:rsidR="002D2A51">
        <w:rPr>
          <w:rStyle w:val="Zwaar"/>
          <w:b w:val="0"/>
          <w:lang w:val="en-GB"/>
        </w:rPr>
        <w:t>this fragment</w:t>
      </w:r>
      <w:r w:rsidR="000879B6">
        <w:rPr>
          <w:rStyle w:val="Zwaar"/>
          <w:b w:val="0"/>
          <w:lang w:val="en-GB"/>
        </w:rPr>
        <w:t xml:space="preserve"> at level </w:t>
      </w:r>
      <w:r w:rsidR="00680E93">
        <w:rPr>
          <w:rStyle w:val="Zwaar"/>
          <w:b w:val="0"/>
          <w:lang w:val="en-GB"/>
        </w:rPr>
        <w:t>3</w:t>
      </w:r>
      <w:r w:rsidR="00EB2790">
        <w:rPr>
          <w:rStyle w:val="Zwaar"/>
          <w:b w:val="0"/>
          <w:lang w:val="en-GB"/>
        </w:rPr>
        <w:t xml:space="preserve">. </w:t>
      </w:r>
      <w:r w:rsidR="00063868">
        <w:rPr>
          <w:rStyle w:val="Zwaar"/>
          <w:b w:val="0"/>
          <w:lang w:val="en-GB"/>
        </w:rPr>
        <w:t xml:space="preserve">The annotation </w:t>
      </w:r>
      <w:r w:rsidR="002D2A51">
        <w:rPr>
          <w:rStyle w:val="Zwaar"/>
          <w:b w:val="0"/>
          <w:lang w:val="en-GB"/>
        </w:rPr>
        <w:t>uses</w:t>
      </w:r>
      <w:r w:rsidR="00EB2790" w:rsidRPr="007740C0">
        <w:rPr>
          <w:rStyle w:val="Zwaar"/>
          <w:b w:val="0"/>
          <w:lang w:val="en-GB"/>
        </w:rPr>
        <w:t xml:space="preserve"> functional segment identifiers that point to functional segments at the second level. These identifiers are specified as values of the ‘target’ attribute. </w:t>
      </w:r>
      <w:r w:rsidR="007740C0" w:rsidRPr="007740C0">
        <w:rPr>
          <w:rStyle w:val="Zwaar"/>
          <w:b w:val="0"/>
          <w:lang w:val="en-GB"/>
        </w:rPr>
        <w:t>In (</w:t>
      </w:r>
      <w:r w:rsidR="00E55175">
        <w:rPr>
          <w:rStyle w:val="Zwaar"/>
          <w:b w:val="0"/>
          <w:lang w:val="en-GB"/>
        </w:rPr>
        <w:t>14</w:t>
      </w:r>
      <w:r w:rsidR="007740C0" w:rsidRPr="007740C0">
        <w:rPr>
          <w:rStyle w:val="Zwaar"/>
          <w:b w:val="0"/>
          <w:lang w:val="en-GB"/>
        </w:rPr>
        <w:t xml:space="preserve">) the </w:t>
      </w:r>
      <w:r w:rsidR="006505ED">
        <w:rPr>
          <w:rStyle w:val="Zwaar"/>
          <w:b w:val="0"/>
          <w:lang w:val="en-GB"/>
        </w:rPr>
        <w:t>third</w:t>
      </w:r>
      <w:r w:rsidR="007740C0" w:rsidRPr="007740C0">
        <w:rPr>
          <w:rStyle w:val="Zwaar"/>
          <w:b w:val="0"/>
          <w:lang w:val="en-GB"/>
        </w:rPr>
        <w:t xml:space="preserve"> </w:t>
      </w:r>
      <w:r w:rsidR="00E55175">
        <w:rPr>
          <w:rStyle w:val="Zwaar"/>
          <w:b w:val="0"/>
          <w:lang w:val="en-GB"/>
        </w:rPr>
        <w:t>‘</w:t>
      </w:r>
      <w:r w:rsidR="00063868">
        <w:rPr>
          <w:rStyle w:val="Zwaar"/>
          <w:b w:val="0"/>
          <w:lang w:val="en-GB"/>
        </w:rPr>
        <w:t>dialogueAct</w:t>
      </w:r>
      <w:r w:rsidR="00E55175">
        <w:rPr>
          <w:rStyle w:val="Zwaar"/>
          <w:b w:val="0"/>
          <w:lang w:val="en-GB"/>
        </w:rPr>
        <w:t>’</w:t>
      </w:r>
      <w:r w:rsidR="007740C0" w:rsidRPr="007740C0">
        <w:rPr>
          <w:rStyle w:val="Zwaar"/>
          <w:b w:val="0"/>
          <w:lang w:val="en-GB"/>
        </w:rPr>
        <w:t xml:space="preserve"> </w:t>
      </w:r>
      <w:r w:rsidR="00E55175">
        <w:rPr>
          <w:rStyle w:val="Zwaar"/>
          <w:b w:val="0"/>
          <w:lang w:val="en-GB"/>
        </w:rPr>
        <w:t>element</w:t>
      </w:r>
      <w:r w:rsidR="006505ED">
        <w:rPr>
          <w:rStyle w:val="Zwaar"/>
          <w:b w:val="0"/>
          <w:lang w:val="en-GB"/>
        </w:rPr>
        <w:t>, for instance,</w:t>
      </w:r>
      <w:r w:rsidR="007740C0" w:rsidRPr="007740C0">
        <w:rPr>
          <w:rStyle w:val="Zwaar"/>
          <w:b w:val="0"/>
          <w:lang w:val="en-GB"/>
        </w:rPr>
        <w:t xml:space="preserve"> </w:t>
      </w:r>
      <w:r w:rsidR="007740C0">
        <w:rPr>
          <w:rStyle w:val="Zwaar"/>
          <w:b w:val="0"/>
          <w:lang w:val="en-GB"/>
        </w:rPr>
        <w:t>includes the</w:t>
      </w:r>
      <w:r w:rsidR="007740C0" w:rsidRPr="007740C0">
        <w:rPr>
          <w:rStyle w:val="Zwaar"/>
          <w:b w:val="0"/>
          <w:lang w:val="en-GB"/>
        </w:rPr>
        <w:t xml:space="preserve"> functional segment ‘</w:t>
      </w:r>
      <w:r w:rsidR="007740C0">
        <w:rPr>
          <w:rStyle w:val="Zwaar"/>
          <w:b w:val="0"/>
          <w:lang w:val="en-GB"/>
        </w:rPr>
        <w:t>#</w:t>
      </w:r>
      <w:r w:rsidR="007740C0" w:rsidRPr="007740C0">
        <w:rPr>
          <w:rStyle w:val="Zwaar"/>
          <w:b w:val="0"/>
          <w:lang w:val="en-GB"/>
        </w:rPr>
        <w:t>fsp1TSKCV0’</w:t>
      </w:r>
      <w:r w:rsidR="007740C0">
        <w:rPr>
          <w:rStyle w:val="Zwaar"/>
          <w:b w:val="0"/>
          <w:lang w:val="en-GB"/>
        </w:rPr>
        <w:t xml:space="preserve"> (here the symbol # means the functional segment is specified</w:t>
      </w:r>
      <w:r w:rsidR="007740C0" w:rsidRPr="007740C0">
        <w:rPr>
          <w:rStyle w:val="Zwaar"/>
          <w:b w:val="0"/>
          <w:lang w:val="en-GB"/>
        </w:rPr>
        <w:t xml:space="preserve"> </w:t>
      </w:r>
      <w:r w:rsidR="007740C0">
        <w:rPr>
          <w:rStyle w:val="Zwaar"/>
          <w:b w:val="0"/>
          <w:lang w:val="en-GB"/>
        </w:rPr>
        <w:t xml:space="preserve">at </w:t>
      </w:r>
      <w:r w:rsidR="002D2A51">
        <w:rPr>
          <w:rStyle w:val="Zwaar"/>
          <w:b w:val="0"/>
          <w:lang w:val="en-GB"/>
        </w:rPr>
        <w:t>the second</w:t>
      </w:r>
      <w:r w:rsidR="001770D1">
        <w:rPr>
          <w:rStyle w:val="Zwaar"/>
          <w:b w:val="0"/>
          <w:lang w:val="en-GB"/>
        </w:rPr>
        <w:t xml:space="preserve"> level). As shown in (13) t</w:t>
      </w:r>
      <w:r w:rsidR="007740C0">
        <w:rPr>
          <w:rStyle w:val="Zwaar"/>
          <w:b w:val="0"/>
          <w:lang w:val="en-GB"/>
        </w:rPr>
        <w:t>his</w:t>
      </w:r>
      <w:r w:rsidR="002D2A51">
        <w:rPr>
          <w:rStyle w:val="Zwaar"/>
          <w:b w:val="0"/>
          <w:lang w:val="en-GB"/>
        </w:rPr>
        <w:t xml:space="preserve"> second level</w:t>
      </w:r>
      <w:r w:rsidR="007740C0">
        <w:rPr>
          <w:rStyle w:val="Zwaar"/>
          <w:b w:val="0"/>
          <w:lang w:val="en-GB"/>
        </w:rPr>
        <w:t xml:space="preserve"> functional segment consists of the </w:t>
      </w:r>
      <w:r w:rsidR="002D2A51">
        <w:rPr>
          <w:rStyle w:val="Zwaar"/>
          <w:b w:val="0"/>
          <w:lang w:val="en-GB"/>
        </w:rPr>
        <w:t>primary data elements</w:t>
      </w:r>
      <w:r w:rsidR="007740C0">
        <w:rPr>
          <w:rStyle w:val="Zwaar"/>
          <w:b w:val="0"/>
          <w:lang w:val="en-GB"/>
        </w:rPr>
        <w:t xml:space="preserve"> ‘#wp15’, ‘#wp16’, ‘#wp17’, ‘#wp111’, </w:t>
      </w:r>
      <w:r w:rsidR="002D2A51">
        <w:rPr>
          <w:rStyle w:val="Zwaar"/>
          <w:b w:val="0"/>
          <w:lang w:val="en-GB"/>
        </w:rPr>
        <w:t>‘#wp112’, ‘#wp113’, and ‘#wp114</w:t>
      </w:r>
      <w:r w:rsidR="0006205E">
        <w:rPr>
          <w:rStyle w:val="Zwaar"/>
          <w:b w:val="0"/>
          <w:lang w:val="en-GB"/>
        </w:rPr>
        <w:t xml:space="preserve">. </w:t>
      </w:r>
      <w:r w:rsidR="00AF0440">
        <w:rPr>
          <w:rStyle w:val="Zwaar"/>
          <w:b w:val="0"/>
          <w:lang w:val="en-GB"/>
        </w:rPr>
        <w:t>Together they</w:t>
      </w:r>
      <w:r w:rsidR="0006205E">
        <w:rPr>
          <w:rStyle w:val="Zwaar"/>
          <w:b w:val="0"/>
          <w:lang w:val="en-GB"/>
        </w:rPr>
        <w:t xml:space="preserve"> form the following </w:t>
      </w:r>
      <w:r w:rsidR="00B3674D">
        <w:rPr>
          <w:rStyle w:val="Zwaar"/>
          <w:b w:val="0"/>
          <w:lang w:val="en-GB"/>
        </w:rPr>
        <w:t>functional segment</w:t>
      </w:r>
      <w:r w:rsidR="0006205E">
        <w:rPr>
          <w:rStyle w:val="Zwaar"/>
          <w:b w:val="0"/>
          <w:lang w:val="en-GB"/>
        </w:rPr>
        <w:t xml:space="preserve">: </w:t>
      </w:r>
      <w:r w:rsidR="009E34FF">
        <w:rPr>
          <w:rStyle w:val="Zwaar"/>
          <w:b w:val="0"/>
          <w:lang w:val="en-GB"/>
        </w:rPr>
        <w:t>“now you’re starting above the diamond mine”</w:t>
      </w:r>
      <w:r w:rsidR="00AF0440">
        <w:rPr>
          <w:rStyle w:val="Zwaar"/>
          <w:b w:val="0"/>
          <w:lang w:val="en-GB"/>
        </w:rPr>
        <w:t xml:space="preserve"> (see (12))</w:t>
      </w:r>
      <w:r w:rsidR="009E34FF">
        <w:rPr>
          <w:rStyle w:val="Zwaar"/>
          <w:b w:val="0"/>
          <w:lang w:val="en-GB"/>
        </w:rPr>
        <w:t>. The annotation in (</w:t>
      </w:r>
      <w:r w:rsidR="00E55175">
        <w:rPr>
          <w:rStyle w:val="Zwaar"/>
          <w:b w:val="0"/>
          <w:lang w:val="en-GB"/>
        </w:rPr>
        <w:t>14</w:t>
      </w:r>
      <w:r w:rsidR="009E34FF">
        <w:rPr>
          <w:rStyle w:val="Zwaar"/>
          <w:b w:val="0"/>
          <w:lang w:val="en-GB"/>
        </w:rPr>
        <w:t xml:space="preserve">) shows, among other things, that the </w:t>
      </w:r>
      <w:r w:rsidR="00B3674D">
        <w:rPr>
          <w:rStyle w:val="Zwaar"/>
          <w:b w:val="0"/>
          <w:lang w:val="en-GB"/>
        </w:rPr>
        <w:t xml:space="preserve">dialogue act that </w:t>
      </w:r>
      <w:r w:rsidR="00063868">
        <w:rPr>
          <w:rStyle w:val="Zwaar"/>
          <w:b w:val="0"/>
          <w:lang w:val="en-GB"/>
        </w:rPr>
        <w:t>is associated with</w:t>
      </w:r>
      <w:r w:rsidR="00B3674D">
        <w:rPr>
          <w:rStyle w:val="Zwaar"/>
          <w:b w:val="0"/>
          <w:lang w:val="en-GB"/>
        </w:rPr>
        <w:t xml:space="preserve"> this </w:t>
      </w:r>
      <w:r w:rsidR="009E34FF">
        <w:rPr>
          <w:rStyle w:val="Zwaar"/>
          <w:b w:val="0"/>
          <w:lang w:val="en-GB"/>
        </w:rPr>
        <w:t xml:space="preserve">functional segment </w:t>
      </w:r>
      <w:r w:rsidR="00063868">
        <w:rPr>
          <w:rStyle w:val="Zwaar"/>
          <w:b w:val="0"/>
          <w:lang w:val="en-GB"/>
        </w:rPr>
        <w:t>has</w:t>
      </w:r>
      <w:r w:rsidR="00B3674D">
        <w:rPr>
          <w:rStyle w:val="Zwaar"/>
          <w:b w:val="0"/>
          <w:lang w:val="en-GB"/>
        </w:rPr>
        <w:t xml:space="preserve"> the communicative function</w:t>
      </w:r>
      <w:r w:rsidR="009E34FF">
        <w:rPr>
          <w:rStyle w:val="Zwaar"/>
          <w:b w:val="0"/>
          <w:lang w:val="en-GB"/>
        </w:rPr>
        <w:t xml:space="preserve"> ‘instruct’ </w:t>
      </w:r>
      <w:r w:rsidR="00B3674D">
        <w:rPr>
          <w:rStyle w:val="Zwaar"/>
          <w:b w:val="0"/>
          <w:lang w:val="en-GB"/>
        </w:rPr>
        <w:t>in the ‘task’</w:t>
      </w:r>
      <w:r w:rsidR="009E34FF">
        <w:rPr>
          <w:rStyle w:val="Zwaar"/>
          <w:b w:val="0"/>
          <w:lang w:val="en-GB"/>
        </w:rPr>
        <w:t xml:space="preserve"> </w:t>
      </w:r>
      <w:r w:rsidR="00B3674D">
        <w:rPr>
          <w:rStyle w:val="Zwaar"/>
          <w:b w:val="0"/>
          <w:lang w:val="en-GB"/>
        </w:rPr>
        <w:t>dimension</w:t>
      </w:r>
      <w:r w:rsidR="009E34FF">
        <w:rPr>
          <w:rStyle w:val="Zwaar"/>
          <w:b w:val="0"/>
          <w:lang w:val="en-GB"/>
        </w:rPr>
        <w:t>.</w:t>
      </w:r>
      <w:r w:rsidR="009E3205">
        <w:rPr>
          <w:rStyle w:val="Zwaar"/>
          <w:b w:val="0"/>
          <w:lang w:val="en-GB"/>
        </w:rPr>
        <w:t xml:space="preserve"> </w:t>
      </w:r>
      <w:r w:rsidR="000D25A9">
        <w:rPr>
          <w:rStyle w:val="Zwaar"/>
          <w:b w:val="0"/>
          <w:lang w:val="en-GB"/>
        </w:rPr>
        <w:t xml:space="preserve">Furthermore, a turn take function in the turn management dimension has been assigned to the primary data element ‘wp11’ (“okay”) and a stalling function in the time </w:t>
      </w:r>
      <w:r w:rsidR="000D25A9">
        <w:rPr>
          <w:rStyle w:val="Zwaar"/>
          <w:b w:val="0"/>
          <w:lang w:val="en-GB"/>
        </w:rPr>
        <w:lastRenderedPageBreak/>
        <w:t xml:space="preserve">management dimension has been assigned to the primary data element ‘wp19’ (“ehm”). </w:t>
      </w:r>
      <w:r w:rsidR="00D546A6">
        <w:rPr>
          <w:rStyle w:val="Zwaar"/>
          <w:b w:val="0"/>
          <w:lang w:val="en-GB"/>
        </w:rPr>
        <w:t>T</w:t>
      </w:r>
      <w:r w:rsidR="009E3205" w:rsidRPr="00570DDD">
        <w:rPr>
          <w:rStyle w:val="Zwaar"/>
          <w:b w:val="0"/>
          <w:lang w:val="en-GB"/>
        </w:rPr>
        <w:t>he new</w:t>
      </w:r>
      <w:r w:rsidR="009E3205">
        <w:rPr>
          <w:rStyle w:val="Zwaar"/>
          <w:b w:val="0"/>
          <w:lang w:val="en-GB"/>
        </w:rPr>
        <w:t xml:space="preserve"> ISO 24617-2</w:t>
      </w:r>
      <w:r w:rsidR="009E3205" w:rsidRPr="00570DDD">
        <w:rPr>
          <w:rStyle w:val="Zwaar"/>
          <w:b w:val="0"/>
          <w:lang w:val="en-GB"/>
        </w:rPr>
        <w:t xml:space="preserve"> </w:t>
      </w:r>
      <w:r w:rsidR="009E3205">
        <w:rPr>
          <w:rStyle w:val="Zwaar"/>
          <w:b w:val="0"/>
          <w:lang w:val="en-GB"/>
        </w:rPr>
        <w:t xml:space="preserve">annotation </w:t>
      </w:r>
      <w:r w:rsidR="009E3205" w:rsidRPr="00570DDD">
        <w:rPr>
          <w:rStyle w:val="Zwaar"/>
          <w:b w:val="0"/>
          <w:lang w:val="en-GB"/>
        </w:rPr>
        <w:t xml:space="preserve">representation formats DiAML-MultiTab and DiAML-TabSW have </w:t>
      </w:r>
      <w:r w:rsidR="006856C0">
        <w:rPr>
          <w:rStyle w:val="Zwaar"/>
          <w:b w:val="0"/>
          <w:lang w:val="en-GB"/>
        </w:rPr>
        <w:t>the</w:t>
      </w:r>
      <w:r w:rsidR="009E3205" w:rsidRPr="00570DDD">
        <w:rPr>
          <w:rStyle w:val="Zwaar"/>
          <w:b w:val="0"/>
          <w:lang w:val="en-GB"/>
        </w:rPr>
        <w:t xml:space="preserve"> </w:t>
      </w:r>
      <w:r w:rsidR="009E3205">
        <w:rPr>
          <w:rStyle w:val="Zwaar"/>
          <w:b w:val="0"/>
          <w:lang w:val="en-GB"/>
        </w:rPr>
        <w:t xml:space="preserve">three-level </w:t>
      </w:r>
      <w:r w:rsidR="009E3205" w:rsidRPr="00570DDD">
        <w:rPr>
          <w:rStyle w:val="Zwaar"/>
          <w:b w:val="0"/>
          <w:lang w:val="en-GB"/>
        </w:rPr>
        <w:t>architecture implemented as well.</w:t>
      </w:r>
    </w:p>
    <w:p w14:paraId="4A694409" w14:textId="77777777" w:rsidR="00093815" w:rsidRDefault="000C7C0A" w:rsidP="00357B7E">
      <w:pPr>
        <w:spacing w:line="480" w:lineRule="auto"/>
        <w:jc w:val="both"/>
        <w:rPr>
          <w:rStyle w:val="Zwaar"/>
          <w:b w:val="0"/>
          <w:noProof/>
        </w:rPr>
      </w:pPr>
      <w:r w:rsidRPr="00570DDD">
        <w:rPr>
          <w:rStyle w:val="Zwaar"/>
          <w:b w:val="0"/>
          <w:lang w:val="en-GB"/>
        </w:rPr>
        <w:t>(</w:t>
      </w:r>
      <w:r w:rsidR="007B4D0C">
        <w:rPr>
          <w:rStyle w:val="Zwaar"/>
          <w:b w:val="0"/>
          <w:lang w:val="en-GB"/>
        </w:rPr>
        <w:t>14</w:t>
      </w:r>
      <w:r w:rsidRPr="00570DDD">
        <w:rPr>
          <w:rStyle w:val="Zwaar"/>
          <w:b w:val="0"/>
          <w:lang w:val="en-GB"/>
        </w:rPr>
        <w:t>)</w:t>
      </w:r>
      <w:r>
        <w:rPr>
          <w:rStyle w:val="Zwaar"/>
          <w:b w:val="0"/>
          <w:lang w:val="en-GB"/>
        </w:rPr>
        <w:t xml:space="preserve"> </w:t>
      </w:r>
      <w:r w:rsidRPr="00EA667C">
        <w:rPr>
          <w:rStyle w:val="Zwaar"/>
          <w:b w:val="0"/>
          <w:noProof/>
          <w:lang w:val="en-GB"/>
        </w:rPr>
        <w:t xml:space="preserve"> </w:t>
      </w:r>
    </w:p>
    <w:p w14:paraId="3C29B21F" w14:textId="55E1E16B" w:rsidR="000C7C0A" w:rsidRDefault="00093815" w:rsidP="00357B7E">
      <w:pPr>
        <w:spacing w:line="480" w:lineRule="auto"/>
        <w:jc w:val="both"/>
        <w:rPr>
          <w:rStyle w:val="Zwaar"/>
          <w:b w:val="0"/>
          <w:noProof/>
          <w:lang w:val="en-GB"/>
        </w:rPr>
      </w:pPr>
      <w:r>
        <w:rPr>
          <w:rStyle w:val="Zwaar"/>
          <w:b w:val="0"/>
          <w:noProof/>
        </w:rPr>
        <w:drawing>
          <wp:inline distT="0" distB="0" distL="0" distR="0" wp14:anchorId="66AD06F4" wp14:editId="4B768159">
            <wp:extent cx="5753100" cy="1211580"/>
            <wp:effectExtent l="0" t="0" r="0" b="762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1211580"/>
                    </a:xfrm>
                    <a:prstGeom prst="rect">
                      <a:avLst/>
                    </a:prstGeom>
                    <a:noFill/>
                    <a:ln>
                      <a:noFill/>
                    </a:ln>
                  </pic:spPr>
                </pic:pic>
              </a:graphicData>
            </a:graphic>
          </wp:inline>
        </w:drawing>
      </w:r>
    </w:p>
    <w:p w14:paraId="26A32954" w14:textId="77777777" w:rsidR="005A00E3" w:rsidRDefault="005A00E3" w:rsidP="00357B7E">
      <w:pPr>
        <w:spacing w:line="480" w:lineRule="auto"/>
        <w:jc w:val="center"/>
        <w:rPr>
          <w:rStyle w:val="Zwaar"/>
          <w:lang w:val="en-GB"/>
        </w:rPr>
      </w:pPr>
      <w:r>
        <w:rPr>
          <w:rStyle w:val="Zwaar"/>
          <w:lang w:val="en-GB"/>
        </w:rPr>
        <w:t>3.</w:t>
      </w:r>
      <w:r w:rsidR="00453570">
        <w:rPr>
          <w:rStyle w:val="Zwaar"/>
          <w:lang w:val="en-GB"/>
        </w:rPr>
        <w:t xml:space="preserve"> </w:t>
      </w:r>
      <w:r w:rsidR="00CE6946">
        <w:rPr>
          <w:rStyle w:val="Zwaar"/>
          <w:lang w:val="en-GB"/>
        </w:rPr>
        <w:t xml:space="preserve">The </w:t>
      </w:r>
      <w:r>
        <w:rPr>
          <w:rStyle w:val="Zwaar"/>
          <w:lang w:val="en-GB"/>
        </w:rPr>
        <w:t>DialogBank</w:t>
      </w:r>
    </w:p>
    <w:p w14:paraId="7D042A90" w14:textId="23E1E01C" w:rsidR="00836E84" w:rsidRDefault="00C77F87" w:rsidP="00357B7E">
      <w:pPr>
        <w:spacing w:line="480" w:lineRule="auto"/>
        <w:jc w:val="both"/>
        <w:rPr>
          <w:rStyle w:val="Zwaar"/>
          <w:b w:val="0"/>
          <w:lang w:val="en-GB"/>
        </w:rPr>
      </w:pPr>
      <w:r>
        <w:rPr>
          <w:rStyle w:val="Zwaar"/>
          <w:b w:val="0"/>
          <w:lang w:val="en-GB"/>
        </w:rPr>
        <w:t xml:space="preserve">The current </w:t>
      </w:r>
      <w:r w:rsidR="00CA7B5A">
        <w:rPr>
          <w:rStyle w:val="Zwaar"/>
          <w:b w:val="0"/>
          <w:lang w:val="en-GB"/>
        </w:rPr>
        <w:t xml:space="preserve">section is divided into </w:t>
      </w:r>
      <w:r w:rsidR="00AD6168">
        <w:rPr>
          <w:rStyle w:val="Zwaar"/>
          <w:b w:val="0"/>
          <w:lang w:val="en-GB"/>
        </w:rPr>
        <w:t>three</w:t>
      </w:r>
      <w:r w:rsidR="00CA7B5A">
        <w:rPr>
          <w:rStyle w:val="Zwaar"/>
          <w:b w:val="0"/>
          <w:lang w:val="en-GB"/>
        </w:rPr>
        <w:t xml:space="preserve"> parts. Section 3.1 is related to the first research question</w:t>
      </w:r>
      <w:r w:rsidR="00796760">
        <w:rPr>
          <w:rStyle w:val="Zwaar"/>
          <w:b w:val="0"/>
          <w:lang w:val="en-GB"/>
        </w:rPr>
        <w:t>, describing t</w:t>
      </w:r>
      <w:r w:rsidR="00CA7B5A">
        <w:rPr>
          <w:rStyle w:val="Zwaar"/>
          <w:b w:val="0"/>
          <w:lang w:val="en-GB"/>
        </w:rPr>
        <w:t xml:space="preserve">wo problems in using ISO 24617-2 that were encountered during the construction of the DialogBank. </w:t>
      </w:r>
      <w:r>
        <w:rPr>
          <w:rStyle w:val="Zwaar"/>
          <w:b w:val="0"/>
          <w:lang w:val="en-GB"/>
        </w:rPr>
        <w:t xml:space="preserve">The </w:t>
      </w:r>
      <w:r w:rsidR="00796760">
        <w:rPr>
          <w:rStyle w:val="Zwaar"/>
          <w:b w:val="0"/>
          <w:lang w:val="en-GB"/>
        </w:rPr>
        <w:t xml:space="preserve">next two </w:t>
      </w:r>
      <w:r w:rsidR="00570778">
        <w:rPr>
          <w:rStyle w:val="Zwaar"/>
          <w:b w:val="0"/>
          <w:lang w:val="en-GB"/>
        </w:rPr>
        <w:t>sections are</w:t>
      </w:r>
      <w:r w:rsidR="00AD6168">
        <w:rPr>
          <w:rStyle w:val="Zwaar"/>
          <w:b w:val="0"/>
          <w:lang w:val="en-GB"/>
        </w:rPr>
        <w:t xml:space="preserve"> related </w:t>
      </w:r>
      <w:r w:rsidR="009705AE">
        <w:rPr>
          <w:rStyle w:val="Zwaar"/>
          <w:b w:val="0"/>
          <w:lang w:val="en-GB"/>
        </w:rPr>
        <w:t>to</w:t>
      </w:r>
      <w:r w:rsidR="00AD6168">
        <w:rPr>
          <w:rStyle w:val="Zwaar"/>
          <w:b w:val="0"/>
          <w:lang w:val="en-GB"/>
        </w:rPr>
        <w:t xml:space="preserve"> the second and third resear</w:t>
      </w:r>
      <w:r w:rsidR="00434AD9">
        <w:rPr>
          <w:rStyle w:val="Zwaar"/>
          <w:b w:val="0"/>
          <w:lang w:val="en-GB"/>
        </w:rPr>
        <w:t>ch question</w:t>
      </w:r>
      <w:r w:rsidR="00796760">
        <w:rPr>
          <w:rStyle w:val="Zwaar"/>
          <w:b w:val="0"/>
          <w:lang w:val="en-GB"/>
        </w:rPr>
        <w:t xml:space="preserve"> and</w:t>
      </w:r>
      <w:r w:rsidR="00570778">
        <w:rPr>
          <w:rStyle w:val="Zwaar"/>
          <w:b w:val="0"/>
          <w:lang w:val="en-GB"/>
        </w:rPr>
        <w:t xml:space="preserve"> are focused </w:t>
      </w:r>
      <w:r w:rsidR="00AD6168">
        <w:rPr>
          <w:rStyle w:val="Zwaar"/>
          <w:b w:val="0"/>
          <w:lang w:val="en-GB"/>
        </w:rPr>
        <w:t>on the new representation formats and their interoperability.</w:t>
      </w:r>
    </w:p>
    <w:p w14:paraId="31CC49B8" w14:textId="77777777" w:rsidR="00220551" w:rsidRDefault="008A548A" w:rsidP="00357B7E">
      <w:pPr>
        <w:spacing w:line="480" w:lineRule="auto"/>
        <w:jc w:val="both"/>
        <w:rPr>
          <w:rStyle w:val="Zwaar"/>
          <w:lang w:val="en-GB"/>
        </w:rPr>
      </w:pPr>
      <w:r>
        <w:rPr>
          <w:rStyle w:val="Zwaar"/>
          <w:lang w:val="en-GB"/>
        </w:rPr>
        <w:t xml:space="preserve">3.1 </w:t>
      </w:r>
      <w:r w:rsidR="00572391">
        <w:rPr>
          <w:rStyle w:val="Zwaar"/>
          <w:lang w:val="en-GB"/>
        </w:rPr>
        <w:t>Problems Encountered in U</w:t>
      </w:r>
      <w:r w:rsidR="00CE6946">
        <w:rPr>
          <w:rStyle w:val="Zwaar"/>
          <w:lang w:val="en-GB"/>
        </w:rPr>
        <w:t>sing</w:t>
      </w:r>
      <w:r>
        <w:rPr>
          <w:rStyle w:val="Zwaar"/>
          <w:lang w:val="en-GB"/>
        </w:rPr>
        <w:t xml:space="preserve"> ISO 24617-2</w:t>
      </w:r>
    </w:p>
    <w:p w14:paraId="0534D909" w14:textId="77777777" w:rsidR="00220551" w:rsidRDefault="00220551" w:rsidP="00357B7E">
      <w:pPr>
        <w:spacing w:line="480" w:lineRule="auto"/>
        <w:ind w:firstLine="709"/>
        <w:jc w:val="both"/>
        <w:rPr>
          <w:rStyle w:val="Zwaar"/>
          <w:lang w:val="en-GB"/>
        </w:rPr>
      </w:pPr>
      <w:r>
        <w:rPr>
          <w:rStyle w:val="Zwaar"/>
          <w:lang w:val="en-GB"/>
        </w:rPr>
        <w:t>3.1.1 Feedback Dependence Relations</w:t>
      </w:r>
      <w:r w:rsidR="00C90936">
        <w:rPr>
          <w:rStyle w:val="Zwaar"/>
          <w:lang w:val="en-GB"/>
        </w:rPr>
        <w:t>.</w:t>
      </w:r>
    </w:p>
    <w:p w14:paraId="5776E2CB" w14:textId="2D0E735D" w:rsidR="0013754A" w:rsidRDefault="00156172" w:rsidP="00357B7E">
      <w:pPr>
        <w:spacing w:line="480" w:lineRule="auto"/>
        <w:jc w:val="both"/>
        <w:rPr>
          <w:rStyle w:val="Zwaar"/>
          <w:b w:val="0"/>
          <w:lang w:val="en-GB"/>
        </w:rPr>
      </w:pPr>
      <w:r>
        <w:rPr>
          <w:rStyle w:val="Zwaar"/>
          <w:b w:val="0"/>
          <w:lang w:val="en-GB"/>
        </w:rPr>
        <w:t>During the</w:t>
      </w:r>
      <w:r w:rsidR="00453570">
        <w:rPr>
          <w:rStyle w:val="Zwaar"/>
          <w:b w:val="0"/>
          <w:lang w:val="en-GB"/>
        </w:rPr>
        <w:t xml:space="preserve"> construction of the DialogBank and</w:t>
      </w:r>
      <w:r>
        <w:rPr>
          <w:rStyle w:val="Zwaar"/>
          <w:b w:val="0"/>
          <w:lang w:val="en-GB"/>
        </w:rPr>
        <w:t xml:space="preserve"> more specifically during the updating</w:t>
      </w:r>
      <w:r w:rsidR="0081520C">
        <w:rPr>
          <w:rStyle w:val="Zwaar"/>
          <w:b w:val="0"/>
          <w:lang w:val="en-GB"/>
        </w:rPr>
        <w:t xml:space="preserve"> </w:t>
      </w:r>
      <w:r w:rsidR="00DE346A">
        <w:rPr>
          <w:rStyle w:val="Zwaar"/>
          <w:b w:val="0"/>
          <w:lang w:val="en-GB"/>
        </w:rPr>
        <w:t>and</w:t>
      </w:r>
      <w:r w:rsidR="0081520C">
        <w:rPr>
          <w:rStyle w:val="Zwaar"/>
          <w:b w:val="0"/>
          <w:lang w:val="en-GB"/>
        </w:rPr>
        <w:t xml:space="preserve"> re-annotation</w:t>
      </w:r>
      <w:r>
        <w:rPr>
          <w:rStyle w:val="Zwaar"/>
          <w:b w:val="0"/>
          <w:lang w:val="en-GB"/>
        </w:rPr>
        <w:t xml:space="preserve"> of </w:t>
      </w:r>
      <w:r w:rsidR="001F3BD6">
        <w:rPr>
          <w:rStyle w:val="Zwaar"/>
          <w:b w:val="0"/>
          <w:lang w:val="en-GB"/>
        </w:rPr>
        <w:t xml:space="preserve">existing </w:t>
      </w:r>
      <w:r>
        <w:rPr>
          <w:rStyle w:val="Zwaar"/>
          <w:b w:val="0"/>
          <w:lang w:val="en-GB"/>
        </w:rPr>
        <w:t xml:space="preserve">annotations, two </w:t>
      </w:r>
      <w:r w:rsidR="0081520C">
        <w:rPr>
          <w:rStyle w:val="Zwaar"/>
          <w:b w:val="0"/>
          <w:lang w:val="en-GB"/>
        </w:rPr>
        <w:t>theoretical</w:t>
      </w:r>
      <w:r>
        <w:rPr>
          <w:rStyle w:val="Zwaar"/>
          <w:b w:val="0"/>
          <w:lang w:val="en-GB"/>
        </w:rPr>
        <w:t xml:space="preserve"> </w:t>
      </w:r>
      <w:r w:rsidR="006674CB">
        <w:rPr>
          <w:rStyle w:val="Zwaar"/>
          <w:b w:val="0"/>
          <w:lang w:val="en-GB"/>
        </w:rPr>
        <w:t>problems</w:t>
      </w:r>
      <w:r w:rsidR="0081520C">
        <w:rPr>
          <w:rStyle w:val="Zwaar"/>
          <w:b w:val="0"/>
          <w:lang w:val="en-GB"/>
        </w:rPr>
        <w:t xml:space="preserve"> were encountered that</w:t>
      </w:r>
      <w:r w:rsidR="00752062">
        <w:rPr>
          <w:rStyle w:val="Zwaar"/>
          <w:b w:val="0"/>
          <w:lang w:val="en-GB"/>
        </w:rPr>
        <w:t xml:space="preserve"> both </w:t>
      </w:r>
      <w:r w:rsidR="0081520C">
        <w:rPr>
          <w:rStyle w:val="Zwaar"/>
          <w:b w:val="0"/>
          <w:lang w:val="en-GB"/>
        </w:rPr>
        <w:t>have</w:t>
      </w:r>
      <w:r w:rsidR="00752062">
        <w:rPr>
          <w:rStyle w:val="Zwaar"/>
          <w:b w:val="0"/>
          <w:lang w:val="en-GB"/>
        </w:rPr>
        <w:t xml:space="preserve"> to do with the annotation of relations between units in a dialogue</w:t>
      </w:r>
      <w:r w:rsidR="005F2E18">
        <w:rPr>
          <w:rStyle w:val="Zwaar"/>
          <w:b w:val="0"/>
          <w:lang w:val="en-GB"/>
        </w:rPr>
        <w:t xml:space="preserve">. </w:t>
      </w:r>
      <w:r w:rsidR="006A3095">
        <w:rPr>
          <w:rStyle w:val="Zwaar"/>
          <w:b w:val="0"/>
          <w:lang w:val="en-GB"/>
        </w:rPr>
        <w:t xml:space="preserve">The first </w:t>
      </w:r>
      <w:r w:rsidR="00A17EF7">
        <w:rPr>
          <w:rStyle w:val="Zwaar"/>
          <w:b w:val="0"/>
          <w:lang w:val="en-GB"/>
        </w:rPr>
        <w:t xml:space="preserve">problem </w:t>
      </w:r>
      <w:r>
        <w:rPr>
          <w:rStyle w:val="Zwaar"/>
          <w:b w:val="0"/>
          <w:lang w:val="en-GB"/>
        </w:rPr>
        <w:t xml:space="preserve">concerns feedback dependence relations. </w:t>
      </w:r>
      <w:r w:rsidR="00890062">
        <w:rPr>
          <w:rStyle w:val="Zwaar"/>
          <w:b w:val="0"/>
          <w:lang w:val="en-GB"/>
        </w:rPr>
        <w:t>As briefly discussed in</w:t>
      </w:r>
      <w:r w:rsidR="00661F3B">
        <w:rPr>
          <w:rStyle w:val="Zwaar"/>
          <w:b w:val="0"/>
          <w:lang w:val="en-GB"/>
        </w:rPr>
        <w:t xml:space="preserve"> Section 2.</w:t>
      </w:r>
      <w:r w:rsidR="00E57CD0">
        <w:rPr>
          <w:rStyle w:val="Zwaar"/>
          <w:b w:val="0"/>
          <w:lang w:val="en-GB"/>
        </w:rPr>
        <w:t>1.4</w:t>
      </w:r>
      <w:r w:rsidR="00890062">
        <w:rPr>
          <w:rStyle w:val="Zwaar"/>
          <w:b w:val="0"/>
          <w:lang w:val="en-GB"/>
        </w:rPr>
        <w:t>, t</w:t>
      </w:r>
      <w:r w:rsidR="007A5498">
        <w:rPr>
          <w:rStyle w:val="Zwaar"/>
          <w:b w:val="0"/>
          <w:lang w:val="en-GB"/>
        </w:rPr>
        <w:t xml:space="preserve">hese are relations between a feedback act and the stretch of communicative behaviour </w:t>
      </w:r>
      <w:r w:rsidR="00E42482">
        <w:rPr>
          <w:rStyle w:val="Zwaar"/>
          <w:b w:val="0"/>
          <w:lang w:val="en-GB"/>
        </w:rPr>
        <w:t xml:space="preserve">whose processing </w:t>
      </w:r>
      <w:r w:rsidR="007A5498">
        <w:rPr>
          <w:rStyle w:val="Zwaar"/>
          <w:b w:val="0"/>
          <w:lang w:val="en-GB"/>
        </w:rPr>
        <w:t xml:space="preserve">the </w:t>
      </w:r>
      <w:r w:rsidR="007B5E45">
        <w:rPr>
          <w:rStyle w:val="Zwaar"/>
          <w:b w:val="0"/>
          <w:lang w:val="en-GB"/>
        </w:rPr>
        <w:t>act provides</w:t>
      </w:r>
      <w:r w:rsidR="00E42482">
        <w:rPr>
          <w:rStyle w:val="Zwaar"/>
          <w:b w:val="0"/>
          <w:lang w:val="en-GB"/>
        </w:rPr>
        <w:t xml:space="preserve"> or elicits</w:t>
      </w:r>
      <w:r w:rsidR="007B5E45">
        <w:rPr>
          <w:rStyle w:val="Zwaar"/>
          <w:b w:val="0"/>
          <w:lang w:val="en-GB"/>
        </w:rPr>
        <w:t xml:space="preserve"> information about</w:t>
      </w:r>
      <w:r w:rsidR="00B05A03">
        <w:rPr>
          <w:rStyle w:val="Zwaar"/>
          <w:b w:val="0"/>
          <w:lang w:val="en-GB"/>
        </w:rPr>
        <w:t>. The</w:t>
      </w:r>
      <w:r w:rsidR="007319ED">
        <w:rPr>
          <w:rStyle w:val="Zwaar"/>
          <w:b w:val="0"/>
          <w:lang w:val="en-GB"/>
        </w:rPr>
        <w:t>se</w:t>
      </w:r>
      <w:r w:rsidR="00B05A03">
        <w:rPr>
          <w:rStyle w:val="Zwaar"/>
          <w:b w:val="0"/>
          <w:lang w:val="en-GB"/>
        </w:rPr>
        <w:t xml:space="preserve"> </w:t>
      </w:r>
      <w:r w:rsidR="007319ED">
        <w:rPr>
          <w:rStyle w:val="Zwaar"/>
          <w:b w:val="0"/>
          <w:lang w:val="en-GB"/>
        </w:rPr>
        <w:t xml:space="preserve">stretches </w:t>
      </w:r>
      <w:r w:rsidR="009670ED">
        <w:rPr>
          <w:rStyle w:val="Zwaar"/>
          <w:b w:val="0"/>
          <w:lang w:val="en-GB"/>
        </w:rPr>
        <w:t xml:space="preserve">are </w:t>
      </w:r>
      <w:r w:rsidR="007319ED">
        <w:rPr>
          <w:rStyle w:val="Zwaar"/>
          <w:b w:val="0"/>
          <w:lang w:val="en-GB"/>
        </w:rPr>
        <w:t xml:space="preserve">often </w:t>
      </w:r>
      <w:r w:rsidR="009670ED">
        <w:rPr>
          <w:rStyle w:val="Zwaar"/>
          <w:b w:val="0"/>
          <w:lang w:val="en-GB"/>
        </w:rPr>
        <w:t>called</w:t>
      </w:r>
      <w:r w:rsidR="00B05A03">
        <w:rPr>
          <w:rStyle w:val="Zwaar"/>
          <w:b w:val="0"/>
          <w:lang w:val="en-GB"/>
        </w:rPr>
        <w:t xml:space="preserve"> ‘feedback antecedent</w:t>
      </w:r>
      <w:r w:rsidR="008A4DF6">
        <w:rPr>
          <w:rStyle w:val="Zwaar"/>
          <w:b w:val="0"/>
          <w:lang w:val="en-GB"/>
        </w:rPr>
        <w:t>s</w:t>
      </w:r>
      <w:r w:rsidR="00ED5084">
        <w:rPr>
          <w:rStyle w:val="Zwaar"/>
          <w:b w:val="0"/>
          <w:lang w:val="en-GB"/>
        </w:rPr>
        <w:t xml:space="preserve">’ </w:t>
      </w:r>
      <w:r w:rsidR="0081520C">
        <w:rPr>
          <w:rStyle w:val="Zwaar"/>
          <w:b w:val="0"/>
          <w:lang w:val="en-GB"/>
        </w:rPr>
        <w:t>and can be either dialogue acts or functional segments.</w:t>
      </w:r>
      <w:r w:rsidR="0081520C">
        <w:rPr>
          <w:rStyle w:val="Zwaar"/>
          <w:b w:val="0"/>
          <w:lang w:val="en-GB"/>
        </w:rPr>
        <w:tab/>
      </w:r>
      <w:r w:rsidR="0081520C">
        <w:rPr>
          <w:rStyle w:val="Zwaar"/>
          <w:b w:val="0"/>
          <w:lang w:val="en-GB"/>
        </w:rPr>
        <w:tab/>
      </w:r>
      <w:r w:rsidR="0081520C">
        <w:rPr>
          <w:rStyle w:val="Zwaar"/>
          <w:b w:val="0"/>
          <w:lang w:val="en-GB"/>
        </w:rPr>
        <w:tab/>
      </w:r>
      <w:r w:rsidR="0081520C">
        <w:rPr>
          <w:rStyle w:val="Zwaar"/>
          <w:b w:val="0"/>
          <w:lang w:val="en-GB"/>
        </w:rPr>
        <w:tab/>
      </w:r>
      <w:r w:rsidR="0081520C">
        <w:rPr>
          <w:rStyle w:val="Zwaar"/>
          <w:b w:val="0"/>
          <w:lang w:val="en-GB"/>
        </w:rPr>
        <w:tab/>
      </w:r>
      <w:r w:rsidR="00B367A4">
        <w:rPr>
          <w:rStyle w:val="Zwaar"/>
          <w:b w:val="0"/>
          <w:lang w:val="en-GB"/>
        </w:rPr>
        <w:tab/>
        <w:t xml:space="preserve">The DIT++ annotation </w:t>
      </w:r>
      <w:r w:rsidR="00C10139">
        <w:rPr>
          <w:rStyle w:val="Zwaar"/>
          <w:b w:val="0"/>
          <w:lang w:val="en-GB"/>
        </w:rPr>
        <w:t>scheme</w:t>
      </w:r>
      <w:r w:rsidR="008900FA">
        <w:rPr>
          <w:rStyle w:val="Zwaar"/>
          <w:b w:val="0"/>
          <w:lang w:val="en-GB"/>
        </w:rPr>
        <w:t xml:space="preserve"> distingu</w:t>
      </w:r>
      <w:r w:rsidR="00927E6C">
        <w:rPr>
          <w:rStyle w:val="Zwaar"/>
          <w:b w:val="0"/>
          <w:lang w:val="en-GB"/>
        </w:rPr>
        <w:t>ishes</w:t>
      </w:r>
      <w:r w:rsidR="008900FA">
        <w:rPr>
          <w:rStyle w:val="Zwaar"/>
          <w:b w:val="0"/>
          <w:lang w:val="en-GB"/>
        </w:rPr>
        <w:t xml:space="preserve"> between feedback </w:t>
      </w:r>
      <w:r w:rsidR="0013754A">
        <w:rPr>
          <w:rStyle w:val="Zwaar"/>
          <w:b w:val="0"/>
          <w:lang w:val="en-GB"/>
        </w:rPr>
        <w:t>related to</w:t>
      </w:r>
      <w:r w:rsidR="008900FA">
        <w:rPr>
          <w:rStyle w:val="Zwaar"/>
          <w:b w:val="0"/>
          <w:lang w:val="en-GB"/>
        </w:rPr>
        <w:t xml:space="preserve"> understanding and other aspects of processing dialogue</w:t>
      </w:r>
      <w:r w:rsidR="00A10A54">
        <w:rPr>
          <w:rStyle w:val="Zwaar"/>
          <w:b w:val="0"/>
          <w:lang w:val="en-GB"/>
        </w:rPr>
        <w:t xml:space="preserve"> utterances –  </w:t>
      </w:r>
      <w:r w:rsidR="008900FA">
        <w:rPr>
          <w:rStyle w:val="Zwaar"/>
          <w:b w:val="0"/>
          <w:lang w:val="en-GB"/>
        </w:rPr>
        <w:t xml:space="preserve">using feedback </w:t>
      </w:r>
      <w:r w:rsidR="00977FC6">
        <w:rPr>
          <w:rStyle w:val="Zwaar"/>
          <w:b w:val="0"/>
          <w:lang w:val="en-GB"/>
        </w:rPr>
        <w:t>acts</w:t>
      </w:r>
      <w:r w:rsidR="008900FA">
        <w:rPr>
          <w:rStyle w:val="Zwaar"/>
          <w:b w:val="0"/>
          <w:lang w:val="en-GB"/>
        </w:rPr>
        <w:t xml:space="preserve"> such as Attention Positive Feedback, Perception Positive Feedback, Interpretation Positive Feedback, Evaluation </w:t>
      </w:r>
      <w:r w:rsidR="008900FA">
        <w:rPr>
          <w:rStyle w:val="Zwaar"/>
          <w:b w:val="0"/>
          <w:lang w:val="en-GB"/>
        </w:rPr>
        <w:lastRenderedPageBreak/>
        <w:t>Positive Feedback,</w:t>
      </w:r>
      <w:r w:rsidR="00927E6C">
        <w:rPr>
          <w:rStyle w:val="Zwaar"/>
          <w:b w:val="0"/>
          <w:lang w:val="en-GB"/>
        </w:rPr>
        <w:t xml:space="preserve"> </w:t>
      </w:r>
      <w:r w:rsidR="009A5CCA">
        <w:rPr>
          <w:rStyle w:val="Zwaar"/>
          <w:b w:val="0"/>
          <w:lang w:val="en-GB"/>
        </w:rPr>
        <w:t>Execution</w:t>
      </w:r>
      <w:r w:rsidR="0081520C">
        <w:rPr>
          <w:rStyle w:val="Zwaar"/>
          <w:b w:val="0"/>
          <w:lang w:val="en-GB"/>
        </w:rPr>
        <w:t xml:space="preserve"> Positive Feedback, </w:t>
      </w:r>
      <w:r w:rsidR="00927E6C">
        <w:rPr>
          <w:rStyle w:val="Zwaar"/>
          <w:b w:val="0"/>
          <w:lang w:val="en-GB"/>
        </w:rPr>
        <w:t>and</w:t>
      </w:r>
      <w:r w:rsidR="008900FA">
        <w:rPr>
          <w:rStyle w:val="Zwaar"/>
          <w:b w:val="0"/>
          <w:lang w:val="en-GB"/>
        </w:rPr>
        <w:t xml:space="preserve"> similar</w:t>
      </w:r>
      <w:r w:rsidR="00927E6C">
        <w:rPr>
          <w:rStyle w:val="Zwaar"/>
          <w:b w:val="0"/>
          <w:lang w:val="en-GB"/>
        </w:rPr>
        <w:t xml:space="preserve"> </w:t>
      </w:r>
      <w:r w:rsidR="00977FC6">
        <w:rPr>
          <w:rStyle w:val="Zwaar"/>
          <w:b w:val="0"/>
          <w:lang w:val="en-GB"/>
        </w:rPr>
        <w:t>acts</w:t>
      </w:r>
      <w:r w:rsidR="008900FA">
        <w:rPr>
          <w:rStyle w:val="Zwaar"/>
          <w:b w:val="0"/>
          <w:lang w:val="en-GB"/>
        </w:rPr>
        <w:t xml:space="preserve"> for </w:t>
      </w:r>
      <w:r w:rsidR="00927E6C">
        <w:rPr>
          <w:rStyle w:val="Zwaar"/>
          <w:b w:val="0"/>
          <w:lang w:val="en-GB"/>
        </w:rPr>
        <w:t>‘</w:t>
      </w:r>
      <w:r w:rsidR="008900FA">
        <w:rPr>
          <w:rStyle w:val="Zwaar"/>
          <w:b w:val="0"/>
          <w:lang w:val="en-GB"/>
        </w:rPr>
        <w:t>negative feedback</w:t>
      </w:r>
      <w:r w:rsidR="00927E6C">
        <w:rPr>
          <w:rStyle w:val="Zwaar"/>
          <w:b w:val="0"/>
          <w:lang w:val="en-GB"/>
        </w:rPr>
        <w:t>’</w:t>
      </w:r>
      <w:r w:rsidR="008900FA">
        <w:rPr>
          <w:rStyle w:val="Zwaar"/>
          <w:b w:val="0"/>
          <w:lang w:val="en-GB"/>
        </w:rPr>
        <w:t xml:space="preserve"> and </w:t>
      </w:r>
      <w:r w:rsidR="00927E6C">
        <w:rPr>
          <w:rStyle w:val="Zwaar"/>
          <w:b w:val="0"/>
          <w:lang w:val="en-GB"/>
        </w:rPr>
        <w:t>‘</w:t>
      </w:r>
      <w:r w:rsidR="008900FA">
        <w:rPr>
          <w:rStyle w:val="Zwaar"/>
          <w:b w:val="0"/>
          <w:lang w:val="en-GB"/>
        </w:rPr>
        <w:t>feedback elicitation</w:t>
      </w:r>
      <w:r w:rsidR="00927E6C">
        <w:rPr>
          <w:rStyle w:val="Zwaar"/>
          <w:b w:val="0"/>
          <w:lang w:val="en-GB"/>
        </w:rPr>
        <w:t>’</w:t>
      </w:r>
      <w:r w:rsidR="00A10A54">
        <w:rPr>
          <w:rStyle w:val="Zwaar"/>
          <w:b w:val="0"/>
          <w:lang w:val="en-GB"/>
        </w:rPr>
        <w:t xml:space="preserve"> – </w:t>
      </w:r>
      <w:r w:rsidR="008900FA">
        <w:rPr>
          <w:rStyle w:val="Zwaar"/>
          <w:b w:val="0"/>
          <w:lang w:val="en-GB"/>
        </w:rPr>
        <w:t>resulting in a fine-grained collection of c</w:t>
      </w:r>
      <w:r w:rsidR="00E12B0B">
        <w:rPr>
          <w:rStyle w:val="Zwaar"/>
          <w:b w:val="0"/>
          <w:lang w:val="en-GB"/>
        </w:rPr>
        <w:t>ommunicative feedback functions</w:t>
      </w:r>
      <w:r w:rsidR="0081520C">
        <w:rPr>
          <w:rStyle w:val="Zwaar"/>
          <w:b w:val="0"/>
          <w:lang w:val="en-GB"/>
        </w:rPr>
        <w:t>,</w:t>
      </w:r>
      <w:r w:rsidR="0081520C" w:rsidRPr="0081520C">
        <w:rPr>
          <w:rStyle w:val="Zwaar"/>
          <w:b w:val="0"/>
          <w:lang w:val="en-GB"/>
        </w:rPr>
        <w:t xml:space="preserve"> </w:t>
      </w:r>
      <w:r w:rsidR="0081520C">
        <w:rPr>
          <w:rStyle w:val="Zwaar"/>
          <w:b w:val="0"/>
          <w:lang w:val="en-GB"/>
        </w:rPr>
        <w:t xml:space="preserve">concerned with different levels of processing, such as hearing, understanding, and accepting something (Bunt, 2012). </w:t>
      </w:r>
      <w:r w:rsidR="00114C5E">
        <w:rPr>
          <w:rStyle w:val="Zwaar"/>
          <w:b w:val="0"/>
          <w:lang w:val="en-GB"/>
        </w:rPr>
        <w:t xml:space="preserve">The ISO 24617-2 scheme, for which the DIT++ scheme has been a major source of inspiration, has a more coarse-grained collection of feedback </w:t>
      </w:r>
      <w:r w:rsidR="00977FC6">
        <w:rPr>
          <w:rStyle w:val="Zwaar"/>
          <w:b w:val="0"/>
          <w:lang w:val="en-GB"/>
        </w:rPr>
        <w:t>acts</w:t>
      </w:r>
      <w:r w:rsidR="00114C5E">
        <w:rPr>
          <w:rStyle w:val="Zwaar"/>
          <w:b w:val="0"/>
          <w:lang w:val="en-GB"/>
        </w:rPr>
        <w:t xml:space="preserve">. This was mainly done to </w:t>
      </w:r>
      <w:r w:rsidR="001A34BE">
        <w:rPr>
          <w:rStyle w:val="Zwaar"/>
          <w:b w:val="0"/>
          <w:lang w:val="en-GB"/>
        </w:rPr>
        <w:t>simplify</w:t>
      </w:r>
      <w:r w:rsidR="00114C5E">
        <w:rPr>
          <w:rStyle w:val="Zwaar"/>
          <w:b w:val="0"/>
          <w:lang w:val="en-GB"/>
        </w:rPr>
        <w:t xml:space="preserve"> the annotation process for annotators, as the various types of feedback </w:t>
      </w:r>
      <w:r w:rsidR="0013754A">
        <w:rPr>
          <w:rStyle w:val="Zwaar"/>
          <w:b w:val="0"/>
          <w:lang w:val="en-GB"/>
        </w:rPr>
        <w:t xml:space="preserve">specified by DIT++ </w:t>
      </w:r>
      <w:r w:rsidR="001A34BE">
        <w:rPr>
          <w:rStyle w:val="Zwaar"/>
          <w:b w:val="0"/>
          <w:lang w:val="en-GB"/>
        </w:rPr>
        <w:t>may be</w:t>
      </w:r>
      <w:r w:rsidR="00EC7F63">
        <w:rPr>
          <w:rStyle w:val="Zwaar"/>
          <w:b w:val="0"/>
          <w:lang w:val="en-GB"/>
        </w:rPr>
        <w:t xml:space="preserve"> hard</w:t>
      </w:r>
      <w:r w:rsidR="00114C5E">
        <w:rPr>
          <w:rStyle w:val="Zwaar"/>
          <w:b w:val="0"/>
          <w:lang w:val="en-GB"/>
        </w:rPr>
        <w:t xml:space="preserve"> to </w:t>
      </w:r>
      <w:r w:rsidR="00EC7F63">
        <w:rPr>
          <w:rStyle w:val="Zwaar"/>
          <w:b w:val="0"/>
          <w:lang w:val="en-GB"/>
        </w:rPr>
        <w:t>differentiate</w:t>
      </w:r>
      <w:r w:rsidR="0081520C">
        <w:rPr>
          <w:rStyle w:val="Zwaar"/>
          <w:b w:val="0"/>
          <w:lang w:val="en-GB"/>
        </w:rPr>
        <w:t xml:space="preserve">. </w:t>
      </w:r>
      <w:r w:rsidR="00E12B0B">
        <w:rPr>
          <w:rStyle w:val="Zwaar"/>
          <w:b w:val="0"/>
          <w:lang w:val="en-GB"/>
        </w:rPr>
        <w:t xml:space="preserve">Therefore, </w:t>
      </w:r>
      <w:r w:rsidR="00B74F0A">
        <w:rPr>
          <w:rStyle w:val="Zwaar"/>
          <w:b w:val="0"/>
          <w:lang w:val="en-GB"/>
        </w:rPr>
        <w:t xml:space="preserve">the </w:t>
      </w:r>
      <w:r w:rsidR="00E12B0B">
        <w:rPr>
          <w:rStyle w:val="Zwaar"/>
          <w:b w:val="0"/>
          <w:lang w:val="en-GB"/>
        </w:rPr>
        <w:t xml:space="preserve">ISO 24617-2 </w:t>
      </w:r>
      <w:r w:rsidR="00B74F0A">
        <w:rPr>
          <w:rStyle w:val="Zwaar"/>
          <w:b w:val="0"/>
          <w:lang w:val="en-GB"/>
        </w:rPr>
        <w:t xml:space="preserve">scheme </w:t>
      </w:r>
      <w:r w:rsidR="00E12B0B">
        <w:rPr>
          <w:rStyle w:val="Zwaar"/>
          <w:b w:val="0"/>
          <w:lang w:val="en-GB"/>
        </w:rPr>
        <w:t xml:space="preserve">only distinguishes between </w:t>
      </w:r>
      <w:r w:rsidR="0081520C">
        <w:rPr>
          <w:rStyle w:val="Zwaar"/>
          <w:b w:val="0"/>
          <w:lang w:val="en-GB"/>
        </w:rPr>
        <w:t xml:space="preserve">positive and negative </w:t>
      </w:r>
      <w:r w:rsidR="0013754A">
        <w:rPr>
          <w:rStyle w:val="Zwaar"/>
          <w:b w:val="0"/>
          <w:lang w:val="en-GB"/>
        </w:rPr>
        <w:t>auto- and allo</w:t>
      </w:r>
      <w:r w:rsidR="002B0AF8">
        <w:rPr>
          <w:rStyle w:val="Zwaar"/>
          <w:b w:val="0"/>
          <w:lang w:val="en-GB"/>
        </w:rPr>
        <w:t xml:space="preserve"> </w:t>
      </w:r>
      <w:r w:rsidR="00E12B0B">
        <w:rPr>
          <w:rStyle w:val="Zwaar"/>
          <w:b w:val="0"/>
          <w:lang w:val="en-GB"/>
        </w:rPr>
        <w:t>feedback</w:t>
      </w:r>
      <w:r w:rsidR="0013754A">
        <w:rPr>
          <w:rStyle w:val="Zwaar"/>
          <w:b w:val="0"/>
          <w:lang w:val="en-GB"/>
        </w:rPr>
        <w:t xml:space="preserve">. See </w:t>
      </w:r>
      <w:r w:rsidR="00747151">
        <w:rPr>
          <w:rStyle w:val="Zwaar"/>
          <w:b w:val="0"/>
          <w:lang w:val="en-GB"/>
        </w:rPr>
        <w:t>(15)</w:t>
      </w:r>
      <w:r w:rsidR="0013754A">
        <w:rPr>
          <w:rStyle w:val="Zwaar"/>
          <w:b w:val="0"/>
          <w:lang w:val="en-GB"/>
        </w:rPr>
        <w:t>, where B’s utterance is about B’s own processing/understanding (auto-feedback), and A’s second utterance is about B’s processing/understanding (allo-feedback).</w:t>
      </w:r>
    </w:p>
    <w:p w14:paraId="6CA595D7" w14:textId="77777777" w:rsidR="004F4EA2" w:rsidRDefault="004F4EA2" w:rsidP="00357B7E">
      <w:pPr>
        <w:spacing w:line="480" w:lineRule="auto"/>
        <w:jc w:val="both"/>
        <w:rPr>
          <w:rStyle w:val="Zwaar"/>
          <w:b w:val="0"/>
          <w:lang w:val="en-GB"/>
        </w:rPr>
      </w:pPr>
    </w:p>
    <w:p w14:paraId="06E76C40" w14:textId="77777777" w:rsidR="0013754A" w:rsidRPr="00961B00" w:rsidRDefault="00747151" w:rsidP="00961B00">
      <w:pPr>
        <w:spacing w:line="360" w:lineRule="auto"/>
        <w:jc w:val="both"/>
        <w:rPr>
          <w:rStyle w:val="Zwaar"/>
          <w:b w:val="0"/>
          <w:sz w:val="22"/>
          <w:szCs w:val="22"/>
          <w:lang w:val="en-GB"/>
        </w:rPr>
      </w:pPr>
      <w:r>
        <w:rPr>
          <w:rStyle w:val="Zwaar"/>
          <w:b w:val="0"/>
          <w:lang w:val="en-GB"/>
        </w:rPr>
        <w:t xml:space="preserve">(15) </w:t>
      </w:r>
      <w:r>
        <w:rPr>
          <w:rStyle w:val="Zwaar"/>
          <w:b w:val="0"/>
          <w:lang w:val="en-GB"/>
        </w:rPr>
        <w:tab/>
      </w:r>
      <w:r w:rsidRPr="00961B00">
        <w:rPr>
          <w:rStyle w:val="Zwaar"/>
          <w:b w:val="0"/>
          <w:sz w:val="22"/>
          <w:szCs w:val="22"/>
          <w:lang w:val="en-GB"/>
        </w:rPr>
        <w:t xml:space="preserve">1. </w:t>
      </w:r>
      <w:r w:rsidR="0013754A" w:rsidRPr="00961B00">
        <w:rPr>
          <w:rStyle w:val="Zwaar"/>
          <w:b w:val="0"/>
          <w:sz w:val="22"/>
          <w:szCs w:val="22"/>
          <w:lang w:val="en-GB"/>
        </w:rPr>
        <w:t>A: Now move up.</w:t>
      </w:r>
    </w:p>
    <w:p w14:paraId="7730994E" w14:textId="77777777" w:rsidR="0013754A" w:rsidRPr="00961B00" w:rsidRDefault="00747151" w:rsidP="00961B00">
      <w:pPr>
        <w:spacing w:line="360" w:lineRule="auto"/>
        <w:ind w:left="360" w:firstLine="349"/>
        <w:jc w:val="both"/>
        <w:rPr>
          <w:rStyle w:val="Zwaar"/>
          <w:b w:val="0"/>
          <w:sz w:val="22"/>
          <w:szCs w:val="22"/>
          <w:lang w:val="en-GB"/>
        </w:rPr>
      </w:pPr>
      <w:r w:rsidRPr="00961B00">
        <w:rPr>
          <w:rStyle w:val="Zwaar"/>
          <w:b w:val="0"/>
          <w:sz w:val="22"/>
          <w:szCs w:val="22"/>
          <w:lang w:val="en-GB"/>
        </w:rPr>
        <w:t xml:space="preserve">2. </w:t>
      </w:r>
      <w:r w:rsidR="0013754A" w:rsidRPr="00961B00">
        <w:rPr>
          <w:rStyle w:val="Zwaar"/>
          <w:b w:val="0"/>
          <w:sz w:val="22"/>
          <w:szCs w:val="22"/>
          <w:lang w:val="en-GB"/>
        </w:rPr>
        <w:t>B: Slightly northeast?</w:t>
      </w:r>
    </w:p>
    <w:p w14:paraId="1E763F2C" w14:textId="77777777" w:rsidR="0013754A" w:rsidRPr="00961B00" w:rsidRDefault="00747151" w:rsidP="00961B00">
      <w:pPr>
        <w:spacing w:line="360" w:lineRule="auto"/>
        <w:ind w:left="709"/>
        <w:jc w:val="both"/>
        <w:rPr>
          <w:rStyle w:val="Zwaar"/>
          <w:b w:val="0"/>
          <w:sz w:val="22"/>
          <w:szCs w:val="22"/>
          <w:lang w:val="en-GB"/>
        </w:rPr>
      </w:pPr>
      <w:r w:rsidRPr="00961B00">
        <w:rPr>
          <w:rStyle w:val="Zwaar"/>
          <w:b w:val="0"/>
          <w:sz w:val="22"/>
          <w:szCs w:val="22"/>
          <w:lang w:val="en-GB"/>
        </w:rPr>
        <w:t xml:space="preserve">3. </w:t>
      </w:r>
      <w:r w:rsidR="0013754A" w:rsidRPr="00961B00">
        <w:rPr>
          <w:rStyle w:val="Zwaar"/>
          <w:b w:val="0"/>
          <w:sz w:val="22"/>
          <w:szCs w:val="22"/>
          <w:lang w:val="en-GB"/>
        </w:rPr>
        <w:t>A: Slightly yeah.</w:t>
      </w:r>
    </w:p>
    <w:p w14:paraId="277256C3" w14:textId="77777777" w:rsidR="004F4EA2" w:rsidRPr="00747151" w:rsidRDefault="004F4EA2" w:rsidP="00357B7E">
      <w:pPr>
        <w:spacing w:line="480" w:lineRule="auto"/>
        <w:ind w:left="709"/>
        <w:jc w:val="both"/>
        <w:rPr>
          <w:rStyle w:val="Zwaar"/>
          <w:b w:val="0"/>
          <w:lang w:val="en-GB"/>
        </w:rPr>
      </w:pPr>
    </w:p>
    <w:p w14:paraId="08A29F44" w14:textId="34C62B38" w:rsidR="003E4C43" w:rsidRDefault="002B0AF8" w:rsidP="00357B7E">
      <w:pPr>
        <w:spacing w:line="480" w:lineRule="auto"/>
        <w:jc w:val="both"/>
        <w:rPr>
          <w:rStyle w:val="Zwaar"/>
          <w:b w:val="0"/>
          <w:lang w:val="en-GB"/>
        </w:rPr>
      </w:pPr>
      <w:r>
        <w:rPr>
          <w:rStyle w:val="Zwaar"/>
          <w:b w:val="0"/>
          <w:lang w:val="en-GB"/>
        </w:rPr>
        <w:t>Both auto- and allo-feedback can be positive, indicating successful processing, and negative, indicating unsucce</w:t>
      </w:r>
      <w:r w:rsidR="004964AA">
        <w:rPr>
          <w:rStyle w:val="Zwaar"/>
          <w:b w:val="0"/>
          <w:lang w:val="en-GB"/>
        </w:rPr>
        <w:t>ssful processing (Bunt, 2012).</w:t>
      </w:r>
      <w:r w:rsidR="00836BA0">
        <w:rPr>
          <w:rStyle w:val="Zwaar"/>
          <w:b w:val="0"/>
          <w:lang w:val="en-GB"/>
        </w:rPr>
        <w:t xml:space="preserve"> As</w:t>
      </w:r>
      <w:r w:rsidR="004964AA">
        <w:rPr>
          <w:rStyle w:val="Zwaar"/>
          <w:b w:val="0"/>
          <w:lang w:val="en-GB"/>
        </w:rPr>
        <w:t xml:space="preserve"> will be explained in the following sections, t</w:t>
      </w:r>
      <w:r>
        <w:rPr>
          <w:rStyle w:val="Zwaar"/>
          <w:b w:val="0"/>
          <w:lang w:val="en-GB"/>
        </w:rPr>
        <w:t>his</w:t>
      </w:r>
      <w:r w:rsidR="00B57A2B">
        <w:rPr>
          <w:rStyle w:val="Zwaar"/>
          <w:b w:val="0"/>
          <w:lang w:val="en-GB"/>
        </w:rPr>
        <w:t xml:space="preserve"> </w:t>
      </w:r>
      <w:r w:rsidR="0081520C">
        <w:rPr>
          <w:rStyle w:val="Zwaar"/>
          <w:b w:val="0"/>
          <w:lang w:val="en-GB"/>
        </w:rPr>
        <w:t>simplified</w:t>
      </w:r>
      <w:r w:rsidR="00B57A2B">
        <w:rPr>
          <w:rStyle w:val="Zwaar"/>
          <w:b w:val="0"/>
          <w:lang w:val="en-GB"/>
        </w:rPr>
        <w:t xml:space="preserve"> collection of feedback functions</w:t>
      </w:r>
      <w:r w:rsidR="00F867AA">
        <w:rPr>
          <w:rStyle w:val="Zwaar"/>
          <w:b w:val="0"/>
          <w:lang w:val="en-GB"/>
        </w:rPr>
        <w:t xml:space="preserve"> </w:t>
      </w:r>
      <w:r w:rsidR="0081520C">
        <w:rPr>
          <w:rStyle w:val="Zwaar"/>
          <w:b w:val="0"/>
          <w:lang w:val="en-GB"/>
        </w:rPr>
        <w:t>raises</w:t>
      </w:r>
      <w:r w:rsidR="00E12B0B">
        <w:rPr>
          <w:rStyle w:val="Zwaar"/>
          <w:b w:val="0"/>
          <w:lang w:val="en-GB"/>
        </w:rPr>
        <w:t xml:space="preserve"> the question what t</w:t>
      </w:r>
      <w:r w:rsidR="009E1770">
        <w:rPr>
          <w:rStyle w:val="Zwaar"/>
          <w:b w:val="0"/>
          <w:lang w:val="en-GB"/>
        </w:rPr>
        <w:t xml:space="preserve">o do with feedback antecedents. </w:t>
      </w:r>
      <w:r w:rsidR="00B367A4">
        <w:rPr>
          <w:rStyle w:val="Zwaar"/>
          <w:b w:val="0"/>
          <w:lang w:val="en-GB"/>
        </w:rPr>
        <w:tab/>
      </w:r>
      <w:r w:rsidR="00B367A4">
        <w:rPr>
          <w:rStyle w:val="Zwaar"/>
          <w:b w:val="0"/>
          <w:lang w:val="en-GB"/>
        </w:rPr>
        <w:tab/>
      </w:r>
      <w:r w:rsidR="00B367A4">
        <w:rPr>
          <w:rStyle w:val="Zwaar"/>
          <w:b w:val="0"/>
          <w:lang w:val="en-GB"/>
        </w:rPr>
        <w:tab/>
      </w:r>
      <w:r w:rsidR="004964AA">
        <w:rPr>
          <w:rStyle w:val="Zwaar"/>
          <w:b w:val="0"/>
          <w:lang w:val="en-GB"/>
        </w:rPr>
        <w:tab/>
      </w:r>
      <w:r w:rsidR="004964AA">
        <w:rPr>
          <w:rStyle w:val="Zwaar"/>
          <w:b w:val="0"/>
          <w:lang w:val="en-GB"/>
        </w:rPr>
        <w:tab/>
      </w:r>
      <w:r w:rsidR="004964AA">
        <w:rPr>
          <w:rStyle w:val="Zwaar"/>
          <w:b w:val="0"/>
          <w:lang w:val="en-GB"/>
        </w:rPr>
        <w:tab/>
      </w:r>
      <w:r w:rsidR="004964AA">
        <w:rPr>
          <w:rStyle w:val="Zwaar"/>
          <w:b w:val="0"/>
          <w:lang w:val="en-GB"/>
        </w:rPr>
        <w:tab/>
      </w:r>
      <w:r w:rsidR="004964AA">
        <w:rPr>
          <w:rStyle w:val="Zwaar"/>
          <w:b w:val="0"/>
          <w:lang w:val="en-GB"/>
        </w:rPr>
        <w:tab/>
      </w:r>
      <w:r w:rsidR="004964AA">
        <w:rPr>
          <w:rStyle w:val="Zwaar"/>
          <w:b w:val="0"/>
          <w:lang w:val="en-GB"/>
        </w:rPr>
        <w:tab/>
      </w:r>
      <w:r w:rsidR="004964AA">
        <w:rPr>
          <w:rStyle w:val="Zwaar"/>
          <w:b w:val="0"/>
          <w:lang w:val="en-GB"/>
        </w:rPr>
        <w:tab/>
      </w:r>
      <w:r w:rsidR="00F867AA">
        <w:rPr>
          <w:rStyle w:val="Zwaar"/>
          <w:b w:val="0"/>
          <w:lang w:val="en-GB"/>
        </w:rPr>
        <w:tab/>
      </w:r>
      <w:r w:rsidR="00B909B5" w:rsidRPr="00366BB1">
        <w:rPr>
          <w:rStyle w:val="Zwaar"/>
          <w:b w:val="0"/>
          <w:lang w:val="en-GB"/>
        </w:rPr>
        <w:t>P</w:t>
      </w:r>
      <w:r w:rsidR="00080696" w:rsidRPr="00366BB1">
        <w:rPr>
          <w:rStyle w:val="Zwaar"/>
          <w:b w:val="0"/>
          <w:lang w:val="en-GB"/>
        </w:rPr>
        <w:t xml:space="preserve">ositive </w:t>
      </w:r>
      <w:r w:rsidR="006C5EA2" w:rsidRPr="00366BB1">
        <w:rPr>
          <w:rStyle w:val="Zwaar"/>
          <w:b w:val="0"/>
          <w:lang w:val="en-GB"/>
        </w:rPr>
        <w:t>feedback</w:t>
      </w:r>
      <w:r w:rsidR="00B909B5" w:rsidRPr="00366BB1">
        <w:rPr>
          <w:rStyle w:val="Zwaar"/>
          <w:b w:val="0"/>
          <w:lang w:val="en-GB"/>
        </w:rPr>
        <w:t xml:space="preserve">, such as “yeah”, “okay”, or head nodding, </w:t>
      </w:r>
      <w:r w:rsidR="00080696" w:rsidRPr="00366BB1">
        <w:rPr>
          <w:rStyle w:val="Zwaar"/>
          <w:b w:val="0"/>
          <w:lang w:val="en-GB"/>
        </w:rPr>
        <w:t xml:space="preserve">is often </w:t>
      </w:r>
      <w:r w:rsidR="00FC21DB" w:rsidRPr="00366BB1">
        <w:rPr>
          <w:rStyle w:val="Zwaar"/>
          <w:b w:val="0"/>
          <w:lang w:val="en-GB"/>
        </w:rPr>
        <w:t xml:space="preserve">a response </w:t>
      </w:r>
      <w:r w:rsidR="00080696" w:rsidRPr="00366BB1">
        <w:rPr>
          <w:rStyle w:val="Zwaar"/>
          <w:b w:val="0"/>
          <w:lang w:val="en-GB"/>
        </w:rPr>
        <w:t>on the level of dialogue acts</w:t>
      </w:r>
      <w:r w:rsidR="00B909B5" w:rsidRPr="00366BB1">
        <w:rPr>
          <w:rStyle w:val="Zwaar"/>
          <w:b w:val="0"/>
          <w:lang w:val="en-GB"/>
        </w:rPr>
        <w:t xml:space="preserve"> indicating for instance understanding, agreement or acceptance of what was said.</w:t>
      </w:r>
      <w:r w:rsidR="006C5EA2" w:rsidRPr="00366BB1">
        <w:rPr>
          <w:rStyle w:val="Zwaar"/>
          <w:b w:val="0"/>
          <w:lang w:val="en-GB"/>
        </w:rPr>
        <w:t xml:space="preserve"> </w:t>
      </w:r>
      <w:r w:rsidR="00B909B5" w:rsidRPr="00366BB1">
        <w:rPr>
          <w:rStyle w:val="Zwaar"/>
          <w:b w:val="0"/>
          <w:lang w:val="en-GB"/>
        </w:rPr>
        <w:t>N</w:t>
      </w:r>
      <w:r w:rsidR="00080696" w:rsidRPr="00366BB1">
        <w:rPr>
          <w:rStyle w:val="Zwaar"/>
          <w:b w:val="0"/>
          <w:lang w:val="en-GB"/>
        </w:rPr>
        <w:t>egative feedback</w:t>
      </w:r>
      <w:r w:rsidR="00B909B5" w:rsidRPr="00366BB1">
        <w:rPr>
          <w:rStyle w:val="Zwaar"/>
          <w:b w:val="0"/>
          <w:lang w:val="en-GB"/>
        </w:rPr>
        <w:t xml:space="preserve"> can also be a response </w:t>
      </w:r>
      <w:r w:rsidR="00541FBB">
        <w:rPr>
          <w:rStyle w:val="Zwaar"/>
          <w:b w:val="0"/>
          <w:lang w:val="en-GB"/>
        </w:rPr>
        <w:t>at</w:t>
      </w:r>
      <w:r w:rsidR="00B909B5" w:rsidRPr="00366BB1">
        <w:rPr>
          <w:rStyle w:val="Zwaar"/>
          <w:b w:val="0"/>
          <w:lang w:val="en-GB"/>
        </w:rPr>
        <w:t xml:space="preserve"> the level of dialogue acts, for instance “</w:t>
      </w:r>
      <w:r w:rsidR="00541FBB">
        <w:rPr>
          <w:rStyle w:val="Zwaar"/>
          <w:b w:val="0"/>
          <w:lang w:val="en-GB"/>
        </w:rPr>
        <w:t>Really?</w:t>
      </w:r>
      <w:r w:rsidR="00B909B5" w:rsidRPr="00366BB1">
        <w:rPr>
          <w:rStyle w:val="Zwaar"/>
          <w:b w:val="0"/>
          <w:lang w:val="en-GB"/>
        </w:rPr>
        <w:t>”, or “</w:t>
      </w:r>
      <w:r w:rsidR="00541FBB">
        <w:rPr>
          <w:rStyle w:val="Zwaar"/>
          <w:b w:val="0"/>
          <w:lang w:val="en-GB"/>
        </w:rPr>
        <w:t>Good</w:t>
      </w:r>
      <w:r w:rsidR="00B909B5" w:rsidRPr="00366BB1">
        <w:rPr>
          <w:rStyle w:val="Zwaar"/>
          <w:b w:val="0"/>
          <w:lang w:val="en-GB"/>
        </w:rPr>
        <w:t xml:space="preserve"> question”. </w:t>
      </w:r>
      <w:r w:rsidR="009C340C">
        <w:rPr>
          <w:rStyle w:val="Zwaar"/>
          <w:b w:val="0"/>
          <w:lang w:val="en-GB"/>
        </w:rPr>
        <w:t xml:space="preserve">In these cases </w:t>
      </w:r>
      <w:r w:rsidR="0062477E">
        <w:rPr>
          <w:rStyle w:val="Zwaar"/>
          <w:b w:val="0"/>
          <w:lang w:val="en-GB"/>
        </w:rPr>
        <w:t>ISO 24617-2 proposes</w:t>
      </w:r>
      <w:r w:rsidR="009C340C">
        <w:rPr>
          <w:rStyle w:val="Zwaar"/>
          <w:b w:val="0"/>
          <w:lang w:val="en-GB"/>
        </w:rPr>
        <w:t xml:space="preserve"> </w:t>
      </w:r>
      <w:r w:rsidR="00CF58D3">
        <w:rPr>
          <w:rStyle w:val="Zwaar"/>
          <w:b w:val="0"/>
          <w:lang w:val="en-GB"/>
        </w:rPr>
        <w:t xml:space="preserve">the use of </w:t>
      </w:r>
      <w:r w:rsidR="009C340C">
        <w:rPr>
          <w:rStyle w:val="Zwaar"/>
          <w:b w:val="0"/>
          <w:lang w:val="en-GB"/>
        </w:rPr>
        <w:t>dialogue acts</w:t>
      </w:r>
      <w:r w:rsidR="0062477E">
        <w:rPr>
          <w:rStyle w:val="Zwaar"/>
          <w:b w:val="0"/>
          <w:lang w:val="en-GB"/>
        </w:rPr>
        <w:t xml:space="preserve"> as feedback antecedents</w:t>
      </w:r>
      <w:r w:rsidR="009C340C">
        <w:rPr>
          <w:rStyle w:val="Zwaar"/>
          <w:b w:val="0"/>
          <w:lang w:val="en-GB"/>
        </w:rPr>
        <w:t xml:space="preserve">. </w:t>
      </w:r>
      <w:r w:rsidR="006E1BFD">
        <w:rPr>
          <w:rStyle w:val="Zwaar"/>
          <w:b w:val="0"/>
          <w:lang w:val="en-GB"/>
        </w:rPr>
        <w:t>Much</w:t>
      </w:r>
      <w:r w:rsidR="00B909B5" w:rsidRPr="00366BB1">
        <w:rPr>
          <w:rStyle w:val="Zwaar"/>
          <w:b w:val="0"/>
          <w:lang w:val="en-GB"/>
        </w:rPr>
        <w:t xml:space="preserve"> of the time, however, negative feedback has to do with not understanding something (e.g. “huh”, “what?”, “sorry?”). In such cases the feedback is </w:t>
      </w:r>
      <w:r w:rsidR="00541FBB">
        <w:rPr>
          <w:rStyle w:val="Zwaar"/>
          <w:b w:val="0"/>
          <w:lang w:val="en-GB"/>
        </w:rPr>
        <w:t xml:space="preserve">often </w:t>
      </w:r>
      <w:r w:rsidR="00B909B5" w:rsidRPr="00366BB1">
        <w:rPr>
          <w:rStyle w:val="Zwaar"/>
          <w:b w:val="0"/>
          <w:lang w:val="en-GB"/>
        </w:rPr>
        <w:t xml:space="preserve">not a response to a dialogue act, but rather a response to something that was said. </w:t>
      </w:r>
      <w:r w:rsidR="00CB1CE4" w:rsidRPr="00366BB1">
        <w:rPr>
          <w:rStyle w:val="Zwaar"/>
          <w:b w:val="0"/>
          <w:lang w:val="en-GB"/>
        </w:rPr>
        <w:t xml:space="preserve">Take the </w:t>
      </w:r>
      <w:r w:rsidR="00CB1CE4" w:rsidRPr="00366BB1">
        <w:rPr>
          <w:rStyle w:val="Zwaar"/>
          <w:b w:val="0"/>
          <w:lang w:val="en-GB"/>
        </w:rPr>
        <w:lastRenderedPageBreak/>
        <w:t>following example;</w:t>
      </w:r>
      <w:r w:rsidR="00B909B5" w:rsidRPr="00366BB1">
        <w:rPr>
          <w:rStyle w:val="Zwaar"/>
          <w:b w:val="0"/>
          <w:lang w:val="en-GB"/>
        </w:rPr>
        <w:t xml:space="preserve"> </w:t>
      </w:r>
      <w:r w:rsidR="009E1770">
        <w:rPr>
          <w:rStyle w:val="Zwaar"/>
          <w:b w:val="0"/>
          <w:lang w:val="en-GB"/>
        </w:rPr>
        <w:t xml:space="preserve">“P1: </w:t>
      </w:r>
      <w:r w:rsidR="0062411F" w:rsidRPr="00366BB1">
        <w:rPr>
          <w:rStyle w:val="Zwaar"/>
          <w:b w:val="0"/>
          <w:lang w:val="en-GB"/>
        </w:rPr>
        <w:t>Amsterdam to Barcelona is two hours</w:t>
      </w:r>
      <w:r w:rsidR="00541FBB">
        <w:rPr>
          <w:rStyle w:val="Zwaar"/>
          <w:b w:val="0"/>
          <w:lang w:val="en-GB"/>
        </w:rPr>
        <w:t>.</w:t>
      </w:r>
      <w:r w:rsidR="009E1770">
        <w:rPr>
          <w:rStyle w:val="Zwaar"/>
          <w:b w:val="0"/>
          <w:lang w:val="en-GB"/>
        </w:rPr>
        <w:t xml:space="preserve"> P2: </w:t>
      </w:r>
      <w:r w:rsidR="009A5CCA">
        <w:rPr>
          <w:rStyle w:val="Zwaar"/>
          <w:b w:val="0"/>
          <w:lang w:val="en-GB"/>
        </w:rPr>
        <w:t>“</w:t>
      </w:r>
      <w:r w:rsidR="00CB1CE4" w:rsidRPr="00366BB1">
        <w:rPr>
          <w:rStyle w:val="Zwaar"/>
          <w:b w:val="0"/>
          <w:lang w:val="en-GB"/>
        </w:rPr>
        <w:t>three</w:t>
      </w:r>
      <w:r w:rsidR="002758D8">
        <w:rPr>
          <w:rStyle w:val="Zwaar"/>
          <w:b w:val="0"/>
          <w:lang w:val="en-GB"/>
        </w:rPr>
        <w:t xml:space="preserve"> hours</w:t>
      </w:r>
      <w:r w:rsidR="009E1770">
        <w:rPr>
          <w:rStyle w:val="Zwaar"/>
          <w:b w:val="0"/>
          <w:lang w:val="en-GB"/>
        </w:rPr>
        <w:t>?”</w:t>
      </w:r>
      <w:r w:rsidR="006C5EA2" w:rsidRPr="00366BB1">
        <w:rPr>
          <w:rStyle w:val="Zwaar"/>
          <w:b w:val="0"/>
          <w:lang w:val="en-GB"/>
        </w:rPr>
        <w:t xml:space="preserve">, where P2 </w:t>
      </w:r>
      <w:r w:rsidR="00EC5546" w:rsidRPr="00366BB1">
        <w:rPr>
          <w:rStyle w:val="Zwaar"/>
          <w:b w:val="0"/>
          <w:lang w:val="en-GB"/>
        </w:rPr>
        <w:t xml:space="preserve">may have misheard </w:t>
      </w:r>
      <w:r w:rsidR="00B909B5" w:rsidRPr="00366BB1">
        <w:rPr>
          <w:rStyle w:val="Zwaar"/>
          <w:b w:val="0"/>
          <w:lang w:val="en-GB"/>
        </w:rPr>
        <w:t xml:space="preserve">the word </w:t>
      </w:r>
      <w:r w:rsidR="00CB1CE4" w:rsidRPr="00366BB1">
        <w:rPr>
          <w:rStyle w:val="Zwaar"/>
          <w:b w:val="0"/>
          <w:lang w:val="en-GB"/>
        </w:rPr>
        <w:t>“</w:t>
      </w:r>
      <w:r w:rsidR="00B909B5" w:rsidRPr="00366BB1">
        <w:rPr>
          <w:rStyle w:val="Zwaar"/>
          <w:b w:val="0"/>
          <w:lang w:val="en-GB"/>
        </w:rPr>
        <w:t>two</w:t>
      </w:r>
      <w:r w:rsidR="00CB1CE4" w:rsidRPr="00366BB1">
        <w:rPr>
          <w:rStyle w:val="Zwaar"/>
          <w:b w:val="0"/>
          <w:lang w:val="en-GB"/>
        </w:rPr>
        <w:t>”</w:t>
      </w:r>
      <w:r w:rsidR="00F77BE5">
        <w:rPr>
          <w:rStyle w:val="Zwaar"/>
          <w:b w:val="0"/>
          <w:lang w:val="en-GB"/>
        </w:rPr>
        <w:t xml:space="preserve">. </w:t>
      </w:r>
      <w:r w:rsidR="00696927">
        <w:rPr>
          <w:rStyle w:val="Zwaar"/>
          <w:b w:val="0"/>
          <w:lang w:val="en-GB"/>
        </w:rPr>
        <w:t>T</w:t>
      </w:r>
      <w:r w:rsidR="00581111">
        <w:rPr>
          <w:rStyle w:val="Zwaar"/>
          <w:b w:val="0"/>
          <w:lang w:val="en-GB"/>
        </w:rPr>
        <w:t>he ISO 24617-2 standard</w:t>
      </w:r>
      <w:r w:rsidR="00696927">
        <w:rPr>
          <w:rStyle w:val="Zwaar"/>
          <w:b w:val="0"/>
          <w:lang w:val="en-GB"/>
        </w:rPr>
        <w:t>, as a derivative of DIT++,</w:t>
      </w:r>
      <w:r w:rsidR="00581111">
        <w:rPr>
          <w:rStyle w:val="Zwaar"/>
          <w:b w:val="0"/>
          <w:lang w:val="en-GB"/>
        </w:rPr>
        <w:t xml:space="preserve"> </w:t>
      </w:r>
      <w:r w:rsidR="00A7634D">
        <w:rPr>
          <w:rStyle w:val="Zwaar"/>
          <w:b w:val="0"/>
          <w:lang w:val="en-GB"/>
        </w:rPr>
        <w:t>says</w:t>
      </w:r>
      <w:r w:rsidR="00581111">
        <w:rPr>
          <w:rStyle w:val="Zwaar"/>
          <w:b w:val="0"/>
          <w:lang w:val="en-GB"/>
        </w:rPr>
        <w:t xml:space="preserve"> that </w:t>
      </w:r>
      <w:r w:rsidR="00FB0F0C">
        <w:rPr>
          <w:rStyle w:val="Zwaar"/>
          <w:b w:val="0"/>
          <w:lang w:val="en-GB"/>
        </w:rPr>
        <w:t xml:space="preserve">in such cases </w:t>
      </w:r>
      <w:r w:rsidR="00581111">
        <w:rPr>
          <w:rStyle w:val="Zwaar"/>
          <w:b w:val="0"/>
          <w:lang w:val="en-GB"/>
        </w:rPr>
        <w:t>the feedback ant</w:t>
      </w:r>
      <w:r w:rsidR="00FB0F0C">
        <w:rPr>
          <w:rStyle w:val="Zwaar"/>
          <w:b w:val="0"/>
          <w:lang w:val="en-GB"/>
        </w:rPr>
        <w:t>ecedent is a functional segment</w:t>
      </w:r>
      <w:r w:rsidR="00696927">
        <w:rPr>
          <w:rStyle w:val="Zwaar"/>
          <w:b w:val="0"/>
          <w:lang w:val="en-GB"/>
        </w:rPr>
        <w:t xml:space="preserve">, i.e. a </w:t>
      </w:r>
      <w:r w:rsidR="0062477E">
        <w:rPr>
          <w:rStyle w:val="Zwaar"/>
          <w:b w:val="0"/>
          <w:lang w:val="en-GB"/>
        </w:rPr>
        <w:t xml:space="preserve">functional </w:t>
      </w:r>
      <w:r w:rsidR="00541FBB">
        <w:rPr>
          <w:rStyle w:val="Zwaar"/>
          <w:b w:val="0"/>
          <w:lang w:val="en-GB"/>
        </w:rPr>
        <w:t>stretch</w:t>
      </w:r>
      <w:r w:rsidR="0062477E">
        <w:rPr>
          <w:rStyle w:val="Zwaar"/>
          <w:b w:val="0"/>
          <w:lang w:val="en-GB"/>
        </w:rPr>
        <w:t xml:space="preserve"> of primary data</w:t>
      </w:r>
      <w:r w:rsidR="00581111">
        <w:rPr>
          <w:rStyle w:val="Zwaar"/>
          <w:b w:val="0"/>
          <w:lang w:val="en-GB"/>
        </w:rPr>
        <w:t xml:space="preserve">. </w:t>
      </w:r>
      <w:r w:rsidR="00541FBB">
        <w:rPr>
          <w:rStyle w:val="Zwaar"/>
          <w:b w:val="0"/>
          <w:lang w:val="en-GB"/>
        </w:rPr>
        <w:t>This</w:t>
      </w:r>
      <w:r w:rsidR="00581111">
        <w:rPr>
          <w:rStyle w:val="Zwaar"/>
          <w:b w:val="0"/>
          <w:lang w:val="en-GB"/>
        </w:rPr>
        <w:t xml:space="preserve"> is </w:t>
      </w:r>
      <w:r w:rsidR="00FB0F0C">
        <w:rPr>
          <w:rStyle w:val="Zwaar"/>
          <w:b w:val="0"/>
          <w:lang w:val="en-GB"/>
        </w:rPr>
        <w:t>incorrect</w:t>
      </w:r>
      <w:r w:rsidR="00581111">
        <w:rPr>
          <w:rStyle w:val="Zwaar"/>
          <w:b w:val="0"/>
          <w:lang w:val="en-GB"/>
        </w:rPr>
        <w:t>, however, as</w:t>
      </w:r>
      <w:r w:rsidR="00541FBB">
        <w:rPr>
          <w:rStyle w:val="Zwaar"/>
          <w:b w:val="0"/>
          <w:lang w:val="en-GB"/>
        </w:rPr>
        <w:t xml:space="preserve"> the feedback antecedent may be</w:t>
      </w:r>
      <w:r w:rsidR="00581111" w:rsidRPr="00366BB1">
        <w:rPr>
          <w:rStyle w:val="Zwaar"/>
          <w:b w:val="0"/>
          <w:lang w:val="en-GB"/>
        </w:rPr>
        <w:t xml:space="preserve"> </w:t>
      </w:r>
      <w:r w:rsidR="00D35ADF">
        <w:rPr>
          <w:rStyle w:val="Zwaar"/>
          <w:b w:val="0"/>
          <w:lang w:val="en-GB"/>
        </w:rPr>
        <w:t>‘just’</w:t>
      </w:r>
      <w:r w:rsidR="009E1770">
        <w:rPr>
          <w:rStyle w:val="Zwaar"/>
          <w:b w:val="0"/>
          <w:lang w:val="en-GB"/>
        </w:rPr>
        <w:t xml:space="preserve"> </w:t>
      </w:r>
      <w:r w:rsidR="00780E59">
        <w:rPr>
          <w:rStyle w:val="Zwaar"/>
          <w:b w:val="0"/>
          <w:lang w:val="en-GB"/>
        </w:rPr>
        <w:t xml:space="preserve">a collection of primary data – for instance </w:t>
      </w:r>
      <w:r w:rsidR="00E02BD5">
        <w:rPr>
          <w:rStyle w:val="Zwaar"/>
          <w:b w:val="0"/>
          <w:lang w:val="en-GB"/>
        </w:rPr>
        <w:t xml:space="preserve">the primary data element </w:t>
      </w:r>
      <w:r w:rsidR="00581111" w:rsidRPr="00366BB1">
        <w:rPr>
          <w:rStyle w:val="Zwaar"/>
          <w:b w:val="0"/>
          <w:lang w:val="en-GB"/>
        </w:rPr>
        <w:t>“two”</w:t>
      </w:r>
      <w:r w:rsidR="00FB0F0C">
        <w:rPr>
          <w:rStyle w:val="Zwaar"/>
          <w:b w:val="0"/>
          <w:lang w:val="en-GB"/>
        </w:rPr>
        <w:t xml:space="preserve"> in </w:t>
      </w:r>
      <w:r w:rsidR="00780E59">
        <w:rPr>
          <w:rStyle w:val="Zwaar"/>
          <w:b w:val="0"/>
          <w:lang w:val="en-GB"/>
        </w:rPr>
        <w:t xml:space="preserve">(15) – </w:t>
      </w:r>
      <w:r w:rsidR="00541FBB">
        <w:rPr>
          <w:rStyle w:val="Zwaar"/>
          <w:b w:val="0"/>
          <w:lang w:val="en-GB"/>
        </w:rPr>
        <w:t>which is not a functional segment and does not correspond to a dialogue act</w:t>
      </w:r>
      <w:r w:rsidR="002758D8">
        <w:rPr>
          <w:rStyle w:val="Zwaar"/>
          <w:b w:val="0"/>
          <w:lang w:val="en-GB"/>
        </w:rPr>
        <w:t>.</w:t>
      </w:r>
      <w:r w:rsidR="002758D8">
        <w:rPr>
          <w:rStyle w:val="Zwaar"/>
          <w:b w:val="0"/>
          <w:lang w:val="en-GB"/>
        </w:rPr>
        <w:tab/>
      </w:r>
      <w:r w:rsidR="00D35ADF">
        <w:rPr>
          <w:rStyle w:val="Zwaar"/>
          <w:b w:val="0"/>
          <w:lang w:val="en-GB"/>
        </w:rPr>
        <w:tab/>
      </w:r>
      <w:r w:rsidR="00D35ADF">
        <w:rPr>
          <w:rStyle w:val="Zwaar"/>
          <w:b w:val="0"/>
          <w:lang w:val="en-GB"/>
        </w:rPr>
        <w:tab/>
      </w:r>
      <w:r w:rsidR="00A253D9">
        <w:rPr>
          <w:rStyle w:val="Zwaar"/>
          <w:b w:val="0"/>
          <w:lang w:val="en-GB"/>
        </w:rPr>
        <w:tab/>
      </w:r>
      <w:r w:rsidR="00A253D9">
        <w:rPr>
          <w:rStyle w:val="Zwaar"/>
          <w:b w:val="0"/>
          <w:lang w:val="en-GB"/>
        </w:rPr>
        <w:tab/>
      </w:r>
      <w:r w:rsidR="00A253D9">
        <w:rPr>
          <w:rStyle w:val="Zwaar"/>
          <w:b w:val="0"/>
          <w:lang w:val="en-GB"/>
        </w:rPr>
        <w:tab/>
      </w:r>
      <w:r w:rsidR="00A253D9">
        <w:rPr>
          <w:rStyle w:val="Zwaar"/>
          <w:b w:val="0"/>
          <w:lang w:val="en-GB"/>
        </w:rPr>
        <w:tab/>
      </w:r>
      <w:r w:rsidR="001440F6">
        <w:rPr>
          <w:rStyle w:val="Zwaar"/>
          <w:b w:val="0"/>
          <w:lang w:val="en-GB"/>
        </w:rPr>
        <w:t>In DiAML-XML</w:t>
      </w:r>
      <w:r w:rsidR="001C5E3A">
        <w:rPr>
          <w:rStyle w:val="Zwaar"/>
          <w:b w:val="0"/>
          <w:lang w:val="en-GB"/>
        </w:rPr>
        <w:t xml:space="preserve"> </w:t>
      </w:r>
      <w:r w:rsidR="001440F6">
        <w:rPr>
          <w:rStyle w:val="Zwaar"/>
          <w:b w:val="0"/>
          <w:lang w:val="en-GB"/>
        </w:rPr>
        <w:t xml:space="preserve">feedback dependence relations </w:t>
      </w:r>
      <w:r w:rsidR="009D691A">
        <w:rPr>
          <w:rStyle w:val="Zwaar"/>
          <w:b w:val="0"/>
          <w:lang w:val="en-GB"/>
        </w:rPr>
        <w:t xml:space="preserve">are annotated </w:t>
      </w:r>
      <w:r w:rsidR="001859DD">
        <w:rPr>
          <w:rStyle w:val="Zwaar"/>
          <w:b w:val="0"/>
          <w:lang w:val="en-GB"/>
        </w:rPr>
        <w:t>with</w:t>
      </w:r>
      <w:r w:rsidR="009D691A">
        <w:rPr>
          <w:rStyle w:val="Zwaar"/>
          <w:b w:val="0"/>
          <w:lang w:val="en-GB"/>
        </w:rPr>
        <w:t xml:space="preserve"> the ‘feedbackDependence’ attribute </w:t>
      </w:r>
      <w:r w:rsidR="00EA141A">
        <w:rPr>
          <w:rStyle w:val="Zwaar"/>
          <w:b w:val="0"/>
          <w:lang w:val="en-GB"/>
        </w:rPr>
        <w:t xml:space="preserve">in the </w:t>
      </w:r>
      <w:r w:rsidR="009D691A">
        <w:rPr>
          <w:rStyle w:val="Zwaar"/>
          <w:b w:val="0"/>
          <w:lang w:val="en-GB"/>
        </w:rPr>
        <w:t xml:space="preserve">‘dialogueAct’ element where the feedback is </w:t>
      </w:r>
      <w:r w:rsidR="001859DD">
        <w:rPr>
          <w:rStyle w:val="Zwaar"/>
          <w:b w:val="0"/>
          <w:lang w:val="en-GB"/>
        </w:rPr>
        <w:t>given</w:t>
      </w:r>
      <w:r w:rsidR="009D691A">
        <w:rPr>
          <w:rStyle w:val="Zwaar"/>
          <w:b w:val="0"/>
          <w:lang w:val="en-GB"/>
        </w:rPr>
        <w:t xml:space="preserve">.  The value of the feedbackDependence attribute </w:t>
      </w:r>
      <w:r w:rsidR="0074151A">
        <w:rPr>
          <w:rStyle w:val="Zwaar"/>
          <w:b w:val="0"/>
          <w:lang w:val="en-GB"/>
        </w:rPr>
        <w:t>is</w:t>
      </w:r>
      <w:r w:rsidR="009D691A">
        <w:rPr>
          <w:rStyle w:val="Zwaar"/>
          <w:b w:val="0"/>
          <w:lang w:val="en-GB"/>
        </w:rPr>
        <w:t xml:space="preserve"> the dialogue act</w:t>
      </w:r>
      <w:r w:rsidR="0074151A">
        <w:rPr>
          <w:rStyle w:val="Zwaar"/>
          <w:b w:val="0"/>
          <w:lang w:val="en-GB"/>
        </w:rPr>
        <w:t>(s)</w:t>
      </w:r>
      <w:r w:rsidR="009D691A">
        <w:rPr>
          <w:rStyle w:val="Zwaar"/>
          <w:b w:val="0"/>
          <w:lang w:val="en-GB"/>
        </w:rPr>
        <w:t xml:space="preserve"> </w:t>
      </w:r>
      <w:r w:rsidR="00EA141A">
        <w:rPr>
          <w:rStyle w:val="Zwaar"/>
          <w:b w:val="0"/>
          <w:lang w:val="en-GB"/>
        </w:rPr>
        <w:t xml:space="preserve">(or functional segment) </w:t>
      </w:r>
      <w:r w:rsidR="009D691A">
        <w:rPr>
          <w:rStyle w:val="Zwaar"/>
          <w:b w:val="0"/>
          <w:lang w:val="en-GB"/>
        </w:rPr>
        <w:t>that the feedback is about.</w:t>
      </w:r>
      <w:r w:rsidR="000975E3">
        <w:rPr>
          <w:rStyle w:val="Zwaar"/>
          <w:b w:val="0"/>
          <w:lang w:val="en-GB"/>
        </w:rPr>
        <w:t xml:space="preserve"> The first two utterances of </w:t>
      </w:r>
      <w:r w:rsidR="00020A47">
        <w:rPr>
          <w:rStyle w:val="Zwaar"/>
          <w:b w:val="0"/>
          <w:lang w:val="en-GB"/>
        </w:rPr>
        <w:t xml:space="preserve">the </w:t>
      </w:r>
      <w:r w:rsidR="00FE7517">
        <w:rPr>
          <w:rStyle w:val="Zwaar"/>
          <w:b w:val="0"/>
          <w:lang w:val="en-GB"/>
        </w:rPr>
        <w:t>fragment</w:t>
      </w:r>
      <w:r w:rsidR="000975E3">
        <w:rPr>
          <w:rStyle w:val="Zwaar"/>
          <w:b w:val="0"/>
          <w:lang w:val="en-GB"/>
        </w:rPr>
        <w:t xml:space="preserve"> </w:t>
      </w:r>
      <w:r w:rsidR="00020A47">
        <w:rPr>
          <w:rStyle w:val="Zwaar"/>
          <w:b w:val="0"/>
          <w:lang w:val="en-GB"/>
        </w:rPr>
        <w:t xml:space="preserve">in (15) </w:t>
      </w:r>
      <w:r w:rsidR="000975E3">
        <w:rPr>
          <w:rStyle w:val="Zwaar"/>
          <w:b w:val="0"/>
          <w:lang w:val="en-GB"/>
        </w:rPr>
        <w:t xml:space="preserve">for instance are annotated </w:t>
      </w:r>
      <w:r w:rsidR="001C5E3A">
        <w:rPr>
          <w:rStyle w:val="Zwaar"/>
          <w:b w:val="0"/>
          <w:lang w:val="en-GB"/>
        </w:rPr>
        <w:t>in</w:t>
      </w:r>
      <w:r w:rsidR="000975E3">
        <w:rPr>
          <w:rStyle w:val="Zwaar"/>
          <w:b w:val="0"/>
          <w:lang w:val="en-GB"/>
        </w:rPr>
        <w:t xml:space="preserve"> DiAML</w:t>
      </w:r>
      <w:r w:rsidR="005E0AD7">
        <w:rPr>
          <w:rStyle w:val="Zwaar"/>
          <w:b w:val="0"/>
          <w:lang w:val="en-GB"/>
        </w:rPr>
        <w:t>-XML</w:t>
      </w:r>
      <w:r w:rsidR="00C51E61">
        <w:rPr>
          <w:rStyle w:val="Zwaar"/>
          <w:b w:val="0"/>
          <w:lang w:val="en-GB"/>
        </w:rPr>
        <w:t xml:space="preserve"> format</w:t>
      </w:r>
      <w:r w:rsidR="000975E3">
        <w:rPr>
          <w:rStyle w:val="Zwaar"/>
          <w:b w:val="0"/>
          <w:lang w:val="en-GB"/>
        </w:rPr>
        <w:t xml:space="preserve"> as </w:t>
      </w:r>
      <w:r w:rsidR="00FC3CAD">
        <w:rPr>
          <w:rStyle w:val="Zwaar"/>
          <w:b w:val="0"/>
          <w:lang w:val="en-GB"/>
        </w:rPr>
        <w:t>in (</w:t>
      </w:r>
      <w:r w:rsidR="005E0AD7">
        <w:rPr>
          <w:rStyle w:val="Zwaar"/>
          <w:b w:val="0"/>
          <w:lang w:val="en-GB"/>
        </w:rPr>
        <w:t>16</w:t>
      </w:r>
      <w:r w:rsidR="005F0B01">
        <w:rPr>
          <w:rStyle w:val="Zwaar"/>
          <w:b w:val="0"/>
          <w:lang w:val="en-GB"/>
        </w:rPr>
        <w:t>)</w:t>
      </w:r>
      <w:r w:rsidR="005B4663">
        <w:rPr>
          <w:rStyle w:val="Zwaar"/>
          <w:b w:val="0"/>
          <w:lang w:val="en-GB"/>
        </w:rPr>
        <w:t xml:space="preserve">. The value of the feedbackDependence attribute </w:t>
      </w:r>
      <w:r w:rsidR="00EA141A">
        <w:rPr>
          <w:rStyle w:val="Zwaar"/>
          <w:b w:val="0"/>
          <w:lang w:val="en-GB"/>
        </w:rPr>
        <w:t>here</w:t>
      </w:r>
      <w:r w:rsidR="005B4663">
        <w:rPr>
          <w:rStyle w:val="Zwaar"/>
          <w:b w:val="0"/>
          <w:lang w:val="en-GB"/>
        </w:rPr>
        <w:t xml:space="preserve"> </w:t>
      </w:r>
      <w:r w:rsidR="00EA141A">
        <w:rPr>
          <w:rStyle w:val="Zwaar"/>
          <w:b w:val="0"/>
          <w:lang w:val="en-GB"/>
        </w:rPr>
        <w:t>refers to the dialogue act corresponding to the first utterance</w:t>
      </w:r>
      <w:r w:rsidR="001C5E3A">
        <w:rPr>
          <w:rStyle w:val="Zwaar"/>
          <w:b w:val="0"/>
          <w:lang w:val="en-GB"/>
        </w:rPr>
        <w:t>, i.e.</w:t>
      </w:r>
      <w:r w:rsidR="002A49A1">
        <w:rPr>
          <w:rStyle w:val="Zwaar"/>
          <w:b w:val="0"/>
          <w:lang w:val="en-GB"/>
        </w:rPr>
        <w:t xml:space="preserve"> </w:t>
      </w:r>
      <w:r w:rsidR="00FC3CAD">
        <w:rPr>
          <w:rStyle w:val="Zwaar"/>
          <w:b w:val="0"/>
          <w:lang w:val="en-GB"/>
        </w:rPr>
        <w:t>“Slightly northeast?”</w:t>
      </w:r>
      <w:r w:rsidR="001440F6">
        <w:rPr>
          <w:rStyle w:val="Zwaar"/>
          <w:b w:val="0"/>
          <w:lang w:val="en-GB"/>
        </w:rPr>
        <w:t xml:space="preserve"> the </w:t>
      </w:r>
      <w:r w:rsidR="001C5E3A">
        <w:rPr>
          <w:rStyle w:val="Zwaar"/>
          <w:b w:val="0"/>
          <w:lang w:val="en-GB"/>
        </w:rPr>
        <w:t>‘check-question’ function in the ‘auto-feedback’ dim</w:t>
      </w:r>
      <w:r w:rsidR="001440F6">
        <w:rPr>
          <w:rStyle w:val="Zwaar"/>
          <w:b w:val="0"/>
          <w:lang w:val="en-GB"/>
        </w:rPr>
        <w:t>ension</w:t>
      </w:r>
      <w:r w:rsidR="000A4D47">
        <w:rPr>
          <w:rStyle w:val="Zwaar"/>
          <w:b w:val="0"/>
          <w:lang w:val="en-GB"/>
        </w:rPr>
        <w:t xml:space="preserve"> </w:t>
      </w:r>
      <w:r w:rsidR="005B4663">
        <w:rPr>
          <w:rStyle w:val="Zwaar"/>
          <w:b w:val="0"/>
          <w:lang w:val="en-GB"/>
        </w:rPr>
        <w:t xml:space="preserve">has a feedback dependence relation with </w:t>
      </w:r>
      <w:r w:rsidR="007872F1">
        <w:rPr>
          <w:rStyle w:val="Zwaar"/>
          <w:b w:val="0"/>
          <w:lang w:val="en-GB"/>
        </w:rPr>
        <w:t>“</w:t>
      </w:r>
      <w:r w:rsidR="005B4663">
        <w:rPr>
          <w:rStyle w:val="Zwaar"/>
          <w:b w:val="0"/>
          <w:lang w:val="en-GB"/>
        </w:rPr>
        <w:t>now move up</w:t>
      </w:r>
      <w:r w:rsidR="00FC3CAD">
        <w:rPr>
          <w:rStyle w:val="Zwaar"/>
          <w:b w:val="0"/>
          <w:lang w:val="en-GB"/>
        </w:rPr>
        <w:t>”</w:t>
      </w:r>
      <w:r w:rsidR="001C5E3A">
        <w:rPr>
          <w:rStyle w:val="Zwaar"/>
          <w:b w:val="0"/>
          <w:lang w:val="en-GB"/>
        </w:rPr>
        <w:t xml:space="preserve">. </w:t>
      </w:r>
    </w:p>
    <w:p w14:paraId="01289EDB" w14:textId="77777777" w:rsidR="003321CA" w:rsidRDefault="003321CA" w:rsidP="00357B7E">
      <w:pPr>
        <w:spacing w:line="480" w:lineRule="auto"/>
        <w:jc w:val="both"/>
        <w:rPr>
          <w:rStyle w:val="Zwaar"/>
          <w:b w:val="0"/>
          <w:lang w:val="en-GB"/>
        </w:rPr>
      </w:pPr>
    </w:p>
    <w:p w14:paraId="61C499D7" w14:textId="77777777" w:rsidR="006F25D8" w:rsidRPr="005028C0" w:rsidRDefault="00FC3CAD" w:rsidP="00961B00">
      <w:pPr>
        <w:spacing w:line="360" w:lineRule="auto"/>
        <w:rPr>
          <w:rStyle w:val="Zwaar"/>
          <w:b w:val="0"/>
          <w:sz w:val="22"/>
          <w:szCs w:val="22"/>
          <w:lang w:val="en-GB"/>
        </w:rPr>
      </w:pPr>
      <w:r w:rsidRPr="000572B8">
        <w:rPr>
          <w:rStyle w:val="Zwaar"/>
          <w:b w:val="0"/>
          <w:lang w:val="en-GB"/>
        </w:rPr>
        <w:t>(</w:t>
      </w:r>
      <w:r w:rsidR="005E0AD7" w:rsidRPr="000572B8">
        <w:rPr>
          <w:rStyle w:val="Zwaar"/>
          <w:b w:val="0"/>
          <w:lang w:val="en-GB"/>
        </w:rPr>
        <w:t>16</w:t>
      </w:r>
      <w:r w:rsidR="005F0B01" w:rsidRPr="000572B8">
        <w:rPr>
          <w:rStyle w:val="Zwaar"/>
          <w:b w:val="0"/>
          <w:lang w:val="en-GB"/>
        </w:rPr>
        <w:t>)</w:t>
      </w:r>
      <w:r w:rsidR="005F0B01" w:rsidRPr="000572B8">
        <w:rPr>
          <w:rStyle w:val="Zwaar"/>
          <w:b w:val="0"/>
          <w:lang w:val="en-GB"/>
        </w:rPr>
        <w:tab/>
      </w:r>
      <w:r w:rsidR="006F25D8" w:rsidRPr="005028C0">
        <w:rPr>
          <w:rStyle w:val="Zwaar"/>
          <w:b w:val="0"/>
          <w:sz w:val="22"/>
          <w:szCs w:val="22"/>
          <w:lang w:val="en-GB"/>
        </w:rPr>
        <w:t>&lt;diaml xmlns: “http://www.iso.org/diaml/”/&gt;</w:t>
      </w:r>
    </w:p>
    <w:p w14:paraId="4E4EB867" w14:textId="77777777" w:rsidR="000975E3" w:rsidRPr="005028C0" w:rsidRDefault="000975E3" w:rsidP="00961B00">
      <w:pPr>
        <w:spacing w:line="360" w:lineRule="auto"/>
        <w:ind w:left="709"/>
        <w:rPr>
          <w:rStyle w:val="Zwaar"/>
          <w:b w:val="0"/>
          <w:sz w:val="22"/>
          <w:szCs w:val="22"/>
          <w:lang w:val="en-GB"/>
        </w:rPr>
      </w:pPr>
      <w:r w:rsidRPr="005028C0">
        <w:rPr>
          <w:rStyle w:val="Zwaar"/>
          <w:b w:val="0"/>
          <w:sz w:val="22"/>
          <w:szCs w:val="22"/>
          <w:lang w:val="en-GB"/>
        </w:rPr>
        <w:t xml:space="preserve">&lt;dialogueAct xml:id=”e1” target=”#fs1” sender=”#a” addressee=”#b” </w:t>
      </w:r>
      <w:r w:rsidR="004D5638" w:rsidRPr="005028C0">
        <w:rPr>
          <w:rStyle w:val="Zwaar"/>
          <w:b w:val="0"/>
          <w:sz w:val="22"/>
          <w:szCs w:val="22"/>
          <w:lang w:val="en-GB"/>
        </w:rPr>
        <w:tab/>
      </w:r>
      <w:r w:rsidRPr="005028C0">
        <w:rPr>
          <w:rStyle w:val="Zwaar"/>
          <w:b w:val="0"/>
          <w:sz w:val="22"/>
          <w:szCs w:val="22"/>
          <w:lang w:val="en-GB"/>
        </w:rPr>
        <w:t>communicativeFunction=”instruct” dimension=”task”/&gt;</w:t>
      </w:r>
    </w:p>
    <w:p w14:paraId="3D052574" w14:textId="77777777" w:rsidR="000975E3" w:rsidRPr="005028C0" w:rsidRDefault="000975E3" w:rsidP="00961B00">
      <w:pPr>
        <w:spacing w:line="360" w:lineRule="auto"/>
        <w:ind w:left="709"/>
        <w:rPr>
          <w:rStyle w:val="Zwaar"/>
          <w:b w:val="0"/>
          <w:sz w:val="22"/>
          <w:szCs w:val="22"/>
          <w:lang w:val="en-GB"/>
        </w:rPr>
      </w:pPr>
      <w:r w:rsidRPr="005028C0">
        <w:rPr>
          <w:rStyle w:val="Zwaar"/>
          <w:b w:val="0"/>
          <w:sz w:val="22"/>
          <w:szCs w:val="22"/>
          <w:lang w:val="en-GB"/>
        </w:rPr>
        <w:t xml:space="preserve">&lt;dialogueAct xml:id=”e2” target=”#fs2” sender=”#b” addressee=”#a” </w:t>
      </w:r>
      <w:r w:rsidR="004D5638" w:rsidRPr="005028C0">
        <w:rPr>
          <w:rStyle w:val="Zwaar"/>
          <w:b w:val="0"/>
          <w:sz w:val="22"/>
          <w:szCs w:val="22"/>
          <w:lang w:val="en-GB"/>
        </w:rPr>
        <w:tab/>
      </w:r>
      <w:r w:rsidRPr="005028C0">
        <w:rPr>
          <w:rStyle w:val="Zwaar"/>
          <w:b w:val="0"/>
          <w:sz w:val="22"/>
          <w:szCs w:val="22"/>
          <w:lang w:val="en-GB"/>
        </w:rPr>
        <w:t>communicativeFunction=”</w:t>
      </w:r>
      <w:r w:rsidR="00FC3CAD" w:rsidRPr="005028C0">
        <w:rPr>
          <w:rStyle w:val="Zwaar"/>
          <w:b w:val="0"/>
          <w:sz w:val="22"/>
          <w:szCs w:val="22"/>
          <w:lang w:val="en-GB"/>
        </w:rPr>
        <w:t>checkQuestion</w:t>
      </w:r>
      <w:r w:rsidRPr="005028C0">
        <w:rPr>
          <w:rStyle w:val="Zwaar"/>
          <w:b w:val="0"/>
          <w:sz w:val="22"/>
          <w:szCs w:val="22"/>
          <w:lang w:val="en-GB"/>
        </w:rPr>
        <w:t xml:space="preserve">” dimension=”autoFeedback” </w:t>
      </w:r>
      <w:r w:rsidR="004D5638" w:rsidRPr="005028C0">
        <w:rPr>
          <w:rStyle w:val="Zwaar"/>
          <w:b w:val="0"/>
          <w:sz w:val="22"/>
          <w:szCs w:val="22"/>
          <w:lang w:val="en-GB"/>
        </w:rPr>
        <w:tab/>
      </w:r>
      <w:r w:rsidRPr="005028C0">
        <w:rPr>
          <w:rStyle w:val="Zwaar"/>
          <w:b w:val="0"/>
          <w:sz w:val="22"/>
          <w:szCs w:val="22"/>
          <w:lang w:val="en-GB"/>
        </w:rPr>
        <w:t>feedbackDependence=”</w:t>
      </w:r>
      <w:r w:rsidR="00EA141A" w:rsidRPr="005028C0">
        <w:rPr>
          <w:rStyle w:val="Zwaar"/>
          <w:b w:val="0"/>
          <w:sz w:val="22"/>
          <w:szCs w:val="22"/>
          <w:lang w:val="en-GB"/>
        </w:rPr>
        <w:t>#e</w:t>
      </w:r>
      <w:r w:rsidRPr="005028C0">
        <w:rPr>
          <w:rStyle w:val="Zwaar"/>
          <w:b w:val="0"/>
          <w:sz w:val="22"/>
          <w:szCs w:val="22"/>
          <w:lang w:val="en-GB"/>
        </w:rPr>
        <w:t>1”</w:t>
      </w:r>
      <w:r w:rsidR="007C2BA6" w:rsidRPr="005028C0">
        <w:rPr>
          <w:rStyle w:val="Zwaar"/>
          <w:b w:val="0"/>
          <w:sz w:val="22"/>
          <w:szCs w:val="22"/>
          <w:lang w:val="en-GB"/>
        </w:rPr>
        <w:t>/&gt;</w:t>
      </w:r>
    </w:p>
    <w:p w14:paraId="097AAB69" w14:textId="77777777" w:rsidR="007C2BA6" w:rsidRDefault="007C2BA6" w:rsidP="00961B00">
      <w:pPr>
        <w:spacing w:line="360" w:lineRule="auto"/>
        <w:ind w:left="709"/>
        <w:rPr>
          <w:rStyle w:val="Zwaar"/>
          <w:b w:val="0"/>
          <w:sz w:val="22"/>
          <w:szCs w:val="22"/>
          <w:lang w:val="en-GB"/>
        </w:rPr>
      </w:pPr>
      <w:r w:rsidRPr="005028C0">
        <w:rPr>
          <w:rStyle w:val="Zwaar"/>
          <w:b w:val="0"/>
          <w:sz w:val="22"/>
          <w:szCs w:val="22"/>
          <w:lang w:val="en-GB"/>
        </w:rPr>
        <w:t>&lt;diaml/&gt;</w:t>
      </w:r>
    </w:p>
    <w:p w14:paraId="44B4C9F9" w14:textId="77777777" w:rsidR="005028C0" w:rsidRPr="005028C0" w:rsidRDefault="005028C0" w:rsidP="00357B7E">
      <w:pPr>
        <w:spacing w:line="480" w:lineRule="auto"/>
        <w:ind w:left="709"/>
        <w:rPr>
          <w:rStyle w:val="Zwaar"/>
          <w:b w:val="0"/>
          <w:sz w:val="22"/>
          <w:szCs w:val="22"/>
          <w:lang w:val="en-GB"/>
        </w:rPr>
      </w:pPr>
    </w:p>
    <w:p w14:paraId="7C395865" w14:textId="31D16F05" w:rsidR="005028C0" w:rsidRDefault="009D0769" w:rsidP="00357B7E">
      <w:pPr>
        <w:spacing w:line="480" w:lineRule="auto"/>
        <w:jc w:val="both"/>
        <w:rPr>
          <w:rStyle w:val="Zwaar"/>
          <w:b w:val="0"/>
          <w:lang w:val="en-GB"/>
        </w:rPr>
      </w:pPr>
      <w:r>
        <w:rPr>
          <w:rStyle w:val="Zwaar"/>
          <w:b w:val="0"/>
          <w:lang w:val="en-GB"/>
        </w:rPr>
        <w:t>Now</w:t>
      </w:r>
      <w:r w:rsidR="00FD7656">
        <w:rPr>
          <w:rStyle w:val="Zwaar"/>
          <w:b w:val="0"/>
          <w:lang w:val="en-GB"/>
        </w:rPr>
        <w:t>, take the following example:</w:t>
      </w:r>
    </w:p>
    <w:p w14:paraId="52C2D9DE" w14:textId="77777777" w:rsidR="007D5750" w:rsidRPr="00961B00" w:rsidRDefault="005E0AD7" w:rsidP="00961B00">
      <w:pPr>
        <w:spacing w:line="360" w:lineRule="auto"/>
        <w:jc w:val="both"/>
        <w:rPr>
          <w:rStyle w:val="Zwaar"/>
          <w:b w:val="0"/>
          <w:sz w:val="22"/>
          <w:szCs w:val="22"/>
          <w:lang w:val="en-GB"/>
        </w:rPr>
      </w:pPr>
      <w:r>
        <w:rPr>
          <w:rStyle w:val="Zwaar"/>
          <w:b w:val="0"/>
          <w:lang w:val="en-GB"/>
        </w:rPr>
        <w:t>(17</w:t>
      </w:r>
      <w:r w:rsidR="007D5750">
        <w:rPr>
          <w:rStyle w:val="Zwaar"/>
          <w:b w:val="0"/>
          <w:lang w:val="en-GB"/>
        </w:rPr>
        <w:t>)</w:t>
      </w:r>
      <w:r w:rsidR="007D5750">
        <w:rPr>
          <w:rStyle w:val="Zwaar"/>
          <w:b w:val="0"/>
          <w:lang w:val="en-GB"/>
        </w:rPr>
        <w:tab/>
      </w:r>
      <w:r w:rsidR="007D5750" w:rsidRPr="00961B00">
        <w:rPr>
          <w:rStyle w:val="Zwaar"/>
          <w:b w:val="0"/>
          <w:sz w:val="22"/>
          <w:szCs w:val="22"/>
          <w:lang w:val="en-GB"/>
        </w:rPr>
        <w:t>G: keep going down south past a forge on your right</w:t>
      </w:r>
    </w:p>
    <w:p w14:paraId="182CF07E" w14:textId="77777777" w:rsidR="007D5750" w:rsidRPr="00961B00" w:rsidRDefault="007D5750" w:rsidP="00961B00">
      <w:pPr>
        <w:spacing w:line="360" w:lineRule="auto"/>
        <w:jc w:val="both"/>
        <w:rPr>
          <w:rStyle w:val="Zwaar"/>
          <w:b w:val="0"/>
          <w:sz w:val="22"/>
          <w:szCs w:val="22"/>
          <w:lang w:val="en-GB"/>
        </w:rPr>
      </w:pPr>
      <w:r w:rsidRPr="00961B00">
        <w:rPr>
          <w:rStyle w:val="Zwaar"/>
          <w:b w:val="0"/>
          <w:sz w:val="22"/>
          <w:szCs w:val="22"/>
          <w:lang w:val="en-GB"/>
        </w:rPr>
        <w:tab/>
        <w:t>F: past a what</w:t>
      </w:r>
      <w:r w:rsidR="002C0CB6" w:rsidRPr="00961B00">
        <w:rPr>
          <w:rStyle w:val="Zwaar"/>
          <w:b w:val="0"/>
          <w:sz w:val="22"/>
          <w:szCs w:val="22"/>
          <w:lang w:val="en-GB"/>
        </w:rPr>
        <w:t>?</w:t>
      </w:r>
    </w:p>
    <w:p w14:paraId="0F12D942" w14:textId="77777777" w:rsidR="004F2ED1" w:rsidRDefault="004F2ED1" w:rsidP="00357B7E">
      <w:pPr>
        <w:spacing w:line="480" w:lineRule="auto"/>
        <w:jc w:val="both"/>
        <w:rPr>
          <w:rStyle w:val="Zwaar"/>
          <w:b w:val="0"/>
          <w:lang w:val="en-GB"/>
        </w:rPr>
      </w:pPr>
    </w:p>
    <w:p w14:paraId="440BEEE9" w14:textId="18D943B4" w:rsidR="00932A23" w:rsidRDefault="0012543B" w:rsidP="001E6F61">
      <w:pPr>
        <w:spacing w:line="480" w:lineRule="auto"/>
        <w:jc w:val="both"/>
        <w:rPr>
          <w:rStyle w:val="Zwaar"/>
          <w:b w:val="0"/>
          <w:lang w:val="en-GB"/>
        </w:rPr>
      </w:pPr>
      <w:r>
        <w:rPr>
          <w:rStyle w:val="Zwaar"/>
          <w:b w:val="0"/>
          <w:lang w:val="en-GB"/>
        </w:rPr>
        <w:lastRenderedPageBreak/>
        <w:t xml:space="preserve">Here, the feedback </w:t>
      </w:r>
      <w:r w:rsidR="007D5750">
        <w:rPr>
          <w:rStyle w:val="Zwaar"/>
          <w:b w:val="0"/>
          <w:lang w:val="en-GB"/>
        </w:rPr>
        <w:t xml:space="preserve">act consists of the words </w:t>
      </w:r>
      <w:r>
        <w:rPr>
          <w:rStyle w:val="Zwaar"/>
          <w:b w:val="0"/>
          <w:lang w:val="en-GB"/>
        </w:rPr>
        <w:t>‘</w:t>
      </w:r>
      <w:r w:rsidR="007D5750">
        <w:rPr>
          <w:rStyle w:val="Zwaar"/>
          <w:b w:val="0"/>
          <w:lang w:val="en-GB"/>
        </w:rPr>
        <w:t>past a what</w:t>
      </w:r>
      <w:r>
        <w:rPr>
          <w:rStyle w:val="Zwaar"/>
          <w:b w:val="0"/>
          <w:lang w:val="en-GB"/>
        </w:rPr>
        <w:t>’</w:t>
      </w:r>
      <w:r w:rsidR="007D5750">
        <w:rPr>
          <w:rStyle w:val="Zwaar"/>
          <w:b w:val="0"/>
          <w:lang w:val="en-GB"/>
        </w:rPr>
        <w:t xml:space="preserve">, and the feedback </w:t>
      </w:r>
      <w:r w:rsidR="00E30F19">
        <w:rPr>
          <w:rStyle w:val="Zwaar"/>
          <w:b w:val="0"/>
          <w:lang w:val="en-GB"/>
        </w:rPr>
        <w:t>antecedent</w:t>
      </w:r>
      <w:r>
        <w:rPr>
          <w:rStyle w:val="Zwaar"/>
          <w:b w:val="0"/>
          <w:lang w:val="en-GB"/>
        </w:rPr>
        <w:t xml:space="preserve"> </w:t>
      </w:r>
      <w:r w:rsidR="0084367F">
        <w:rPr>
          <w:rStyle w:val="Zwaar"/>
          <w:b w:val="0"/>
          <w:lang w:val="en-GB"/>
        </w:rPr>
        <w:t xml:space="preserve">is </w:t>
      </w:r>
      <w:r w:rsidR="00E30F19">
        <w:rPr>
          <w:rStyle w:val="Zwaar"/>
          <w:b w:val="0"/>
          <w:lang w:val="en-GB"/>
        </w:rPr>
        <w:t>the word</w:t>
      </w:r>
      <w:r>
        <w:rPr>
          <w:rStyle w:val="Zwaar"/>
          <w:b w:val="0"/>
          <w:lang w:val="en-GB"/>
        </w:rPr>
        <w:t xml:space="preserve"> ‘</w:t>
      </w:r>
      <w:r w:rsidR="007D5750">
        <w:rPr>
          <w:rStyle w:val="Zwaar"/>
          <w:b w:val="0"/>
          <w:lang w:val="en-GB"/>
        </w:rPr>
        <w:t>forge</w:t>
      </w:r>
      <w:r>
        <w:rPr>
          <w:rStyle w:val="Zwaar"/>
          <w:b w:val="0"/>
          <w:lang w:val="en-GB"/>
        </w:rPr>
        <w:t>’</w:t>
      </w:r>
      <w:r w:rsidR="007D5750">
        <w:rPr>
          <w:rStyle w:val="Zwaar"/>
          <w:b w:val="0"/>
          <w:lang w:val="en-GB"/>
        </w:rPr>
        <w:t xml:space="preserve">. It is safe to say that F has understood the </w:t>
      </w:r>
      <w:r w:rsidR="000D4479">
        <w:rPr>
          <w:rStyle w:val="Zwaar"/>
          <w:b w:val="0"/>
          <w:lang w:val="en-GB"/>
        </w:rPr>
        <w:t>communicative</w:t>
      </w:r>
      <w:r w:rsidR="00F43D0E">
        <w:rPr>
          <w:rStyle w:val="Zwaar"/>
          <w:b w:val="0"/>
          <w:lang w:val="en-GB"/>
        </w:rPr>
        <w:t xml:space="preserve"> </w:t>
      </w:r>
      <w:r w:rsidR="009B26F9">
        <w:rPr>
          <w:rStyle w:val="Zwaar"/>
          <w:b w:val="0"/>
          <w:color w:val="000000" w:themeColor="text1"/>
          <w:lang w:val="en-GB"/>
        </w:rPr>
        <w:t xml:space="preserve">meaning </w:t>
      </w:r>
      <w:r w:rsidR="000D4479">
        <w:rPr>
          <w:rStyle w:val="Zwaar"/>
          <w:b w:val="0"/>
          <w:lang w:val="en-GB"/>
        </w:rPr>
        <w:t xml:space="preserve">of the </w:t>
      </w:r>
      <w:r w:rsidR="005F6E71">
        <w:rPr>
          <w:rStyle w:val="Zwaar"/>
          <w:b w:val="0"/>
          <w:lang w:val="en-GB"/>
        </w:rPr>
        <w:t>dialogue act (</w:t>
      </w:r>
      <w:r w:rsidR="000D4479">
        <w:rPr>
          <w:rStyle w:val="Zwaar"/>
          <w:b w:val="0"/>
          <w:lang w:val="en-GB"/>
        </w:rPr>
        <w:t xml:space="preserve">the </w:t>
      </w:r>
      <w:r w:rsidR="003E4C43">
        <w:rPr>
          <w:rStyle w:val="Zwaar"/>
          <w:b w:val="0"/>
          <w:lang w:val="en-GB"/>
        </w:rPr>
        <w:t>‘</w:t>
      </w:r>
      <w:r w:rsidR="00CD3A5E">
        <w:rPr>
          <w:rStyle w:val="Zwaar"/>
          <w:b w:val="0"/>
          <w:lang w:val="en-GB"/>
        </w:rPr>
        <w:t>instruct</w:t>
      </w:r>
      <w:r w:rsidR="003E4C43">
        <w:rPr>
          <w:rStyle w:val="Zwaar"/>
          <w:b w:val="0"/>
          <w:lang w:val="en-GB"/>
        </w:rPr>
        <w:t>’</w:t>
      </w:r>
      <w:r w:rsidR="00CD3A5E">
        <w:rPr>
          <w:rStyle w:val="Zwaar"/>
          <w:b w:val="0"/>
          <w:lang w:val="en-GB"/>
        </w:rPr>
        <w:t xml:space="preserve"> function</w:t>
      </w:r>
      <w:r w:rsidR="005F6E71">
        <w:rPr>
          <w:rStyle w:val="Zwaar"/>
          <w:b w:val="0"/>
          <w:lang w:val="en-GB"/>
        </w:rPr>
        <w:t>)</w:t>
      </w:r>
      <w:r w:rsidR="007D5750">
        <w:rPr>
          <w:rStyle w:val="Zwaar"/>
          <w:b w:val="0"/>
          <w:lang w:val="en-GB"/>
        </w:rPr>
        <w:t xml:space="preserve"> </w:t>
      </w:r>
      <w:r w:rsidR="000D4479">
        <w:rPr>
          <w:rStyle w:val="Zwaar"/>
          <w:b w:val="0"/>
          <w:lang w:val="en-GB"/>
        </w:rPr>
        <w:t>expressed by</w:t>
      </w:r>
      <w:r w:rsidR="007D5750">
        <w:rPr>
          <w:rStyle w:val="Zwaar"/>
          <w:b w:val="0"/>
          <w:lang w:val="en-GB"/>
        </w:rPr>
        <w:t xml:space="preserve"> G’s utterance and the </w:t>
      </w:r>
      <w:r w:rsidR="000D4479">
        <w:rPr>
          <w:rStyle w:val="Zwaar"/>
          <w:b w:val="0"/>
          <w:lang w:val="en-GB"/>
        </w:rPr>
        <w:t>utterance</w:t>
      </w:r>
      <w:r w:rsidR="007D5750">
        <w:rPr>
          <w:rStyle w:val="Zwaar"/>
          <w:b w:val="0"/>
          <w:lang w:val="en-GB"/>
        </w:rPr>
        <w:t xml:space="preserve"> parts ‘keep going down south’ and ‘on your right’. </w:t>
      </w:r>
      <w:r w:rsidR="0084367F">
        <w:rPr>
          <w:rStyle w:val="Zwaar"/>
          <w:b w:val="0"/>
          <w:lang w:val="en-GB"/>
        </w:rPr>
        <w:t xml:space="preserve">In fact, the repetition of ‘past a’ may </w:t>
      </w:r>
      <w:r w:rsidR="00E57423">
        <w:rPr>
          <w:rStyle w:val="Zwaar"/>
          <w:b w:val="0"/>
          <w:lang w:val="en-GB"/>
        </w:rPr>
        <w:t xml:space="preserve">even </w:t>
      </w:r>
      <w:r w:rsidR="0084367F">
        <w:rPr>
          <w:rStyle w:val="Zwaar"/>
          <w:b w:val="0"/>
          <w:lang w:val="en-GB"/>
        </w:rPr>
        <w:t xml:space="preserve">be taken as positive feedback. </w:t>
      </w:r>
      <w:r w:rsidR="007D5750">
        <w:rPr>
          <w:rStyle w:val="Zwaar"/>
          <w:b w:val="0"/>
          <w:lang w:val="en-GB"/>
        </w:rPr>
        <w:t>However, F may have misheard wha</w:t>
      </w:r>
      <w:r w:rsidR="002C0CB6">
        <w:rPr>
          <w:rStyle w:val="Zwaar"/>
          <w:b w:val="0"/>
          <w:lang w:val="en-GB"/>
        </w:rPr>
        <w:t>t G said or may not know what a ‘</w:t>
      </w:r>
      <w:r w:rsidR="007D5750">
        <w:rPr>
          <w:rStyle w:val="Zwaar"/>
          <w:b w:val="0"/>
          <w:lang w:val="en-GB"/>
        </w:rPr>
        <w:t>forge’ is</w:t>
      </w:r>
      <w:r w:rsidR="009D0769">
        <w:rPr>
          <w:rStyle w:val="Zwaar"/>
          <w:b w:val="0"/>
          <w:lang w:val="en-GB"/>
        </w:rPr>
        <w:t xml:space="preserve">. </w:t>
      </w:r>
      <w:r w:rsidR="005F6E71">
        <w:rPr>
          <w:rStyle w:val="Zwaar"/>
          <w:b w:val="0"/>
          <w:lang w:val="en-GB"/>
        </w:rPr>
        <w:t>Therefore, annotating the whole functional segment or dialogue act</w:t>
      </w:r>
      <w:r w:rsidR="00ED7CE1">
        <w:rPr>
          <w:rStyle w:val="Zwaar"/>
          <w:b w:val="0"/>
          <w:lang w:val="en-GB"/>
        </w:rPr>
        <w:t xml:space="preserve"> as</w:t>
      </w:r>
      <w:r w:rsidR="005F6E71">
        <w:rPr>
          <w:rStyle w:val="Zwaar"/>
          <w:b w:val="0"/>
          <w:lang w:val="en-GB"/>
        </w:rPr>
        <w:t xml:space="preserve"> </w:t>
      </w:r>
      <w:r w:rsidR="00ED7CE1">
        <w:rPr>
          <w:rStyle w:val="Zwaar"/>
          <w:b w:val="0"/>
          <w:lang w:val="en-GB"/>
        </w:rPr>
        <w:t xml:space="preserve">feedback </w:t>
      </w:r>
      <w:r w:rsidR="00141FC6">
        <w:rPr>
          <w:rStyle w:val="Zwaar"/>
          <w:b w:val="0"/>
          <w:lang w:val="en-GB"/>
        </w:rPr>
        <w:t>antecedent</w:t>
      </w:r>
      <w:r w:rsidR="00ED7CE1">
        <w:rPr>
          <w:rStyle w:val="Zwaar"/>
          <w:b w:val="0"/>
          <w:lang w:val="en-GB"/>
        </w:rPr>
        <w:t xml:space="preserve"> </w:t>
      </w:r>
      <w:r w:rsidR="005F6E71">
        <w:rPr>
          <w:rStyle w:val="Zwaar"/>
          <w:b w:val="0"/>
          <w:lang w:val="en-GB"/>
        </w:rPr>
        <w:t xml:space="preserve">would be incorrect, as the </w:t>
      </w:r>
      <w:r w:rsidR="003E4C43">
        <w:rPr>
          <w:rStyle w:val="Zwaar"/>
          <w:b w:val="0"/>
          <w:lang w:val="en-GB"/>
        </w:rPr>
        <w:t xml:space="preserve">scope of the </w:t>
      </w:r>
      <w:r w:rsidR="005F6E71">
        <w:rPr>
          <w:rStyle w:val="Zwaar"/>
          <w:b w:val="0"/>
          <w:lang w:val="en-GB"/>
        </w:rPr>
        <w:t xml:space="preserve">feedback </w:t>
      </w:r>
      <w:r w:rsidR="003E4C43">
        <w:rPr>
          <w:rStyle w:val="Zwaar"/>
          <w:b w:val="0"/>
          <w:lang w:val="en-GB"/>
        </w:rPr>
        <w:t>is</w:t>
      </w:r>
      <w:r w:rsidR="005F6E71">
        <w:rPr>
          <w:rStyle w:val="Zwaar"/>
          <w:b w:val="0"/>
          <w:lang w:val="en-GB"/>
        </w:rPr>
        <w:t xml:space="preserve"> not the </w:t>
      </w:r>
      <w:r w:rsidR="000D4479">
        <w:rPr>
          <w:rStyle w:val="Zwaar"/>
          <w:b w:val="0"/>
          <w:lang w:val="en-GB"/>
        </w:rPr>
        <w:t>entire</w:t>
      </w:r>
      <w:r w:rsidR="005F6E71">
        <w:rPr>
          <w:rStyle w:val="Zwaar"/>
          <w:b w:val="0"/>
          <w:lang w:val="en-GB"/>
        </w:rPr>
        <w:t xml:space="preserve"> </w:t>
      </w:r>
      <w:r w:rsidR="003E4C43">
        <w:rPr>
          <w:rStyle w:val="Zwaar"/>
          <w:b w:val="0"/>
          <w:lang w:val="en-GB"/>
        </w:rPr>
        <w:t xml:space="preserve">(preceding) </w:t>
      </w:r>
      <w:r w:rsidR="005F6E71">
        <w:rPr>
          <w:rStyle w:val="Zwaar"/>
          <w:b w:val="0"/>
          <w:lang w:val="en-GB"/>
        </w:rPr>
        <w:t>functional segment or dialogue act</w:t>
      </w:r>
      <w:r w:rsidR="003E4C43">
        <w:rPr>
          <w:rStyle w:val="Zwaar"/>
          <w:b w:val="0"/>
          <w:lang w:val="en-GB"/>
        </w:rPr>
        <w:t xml:space="preserve">, but rather a </w:t>
      </w:r>
      <w:r w:rsidR="000D4479">
        <w:rPr>
          <w:rStyle w:val="Zwaar"/>
          <w:b w:val="0"/>
          <w:lang w:val="en-GB"/>
        </w:rPr>
        <w:t xml:space="preserve">smaller </w:t>
      </w:r>
      <w:r w:rsidR="003E4C43">
        <w:rPr>
          <w:rStyle w:val="Zwaar"/>
          <w:b w:val="0"/>
          <w:lang w:val="en-GB"/>
        </w:rPr>
        <w:t xml:space="preserve">stretch of </w:t>
      </w:r>
      <w:r w:rsidR="00200CA1">
        <w:rPr>
          <w:rStyle w:val="Zwaar"/>
          <w:b w:val="0"/>
          <w:lang w:val="en-GB"/>
        </w:rPr>
        <w:t>primary data</w:t>
      </w:r>
      <w:r w:rsidR="00961B09">
        <w:rPr>
          <w:rStyle w:val="Zwaar"/>
          <w:b w:val="0"/>
          <w:lang w:val="en-GB"/>
        </w:rPr>
        <w:t xml:space="preserve">. </w:t>
      </w:r>
      <w:r w:rsidR="00BB60B9">
        <w:rPr>
          <w:rStyle w:val="Zwaar"/>
          <w:b w:val="0"/>
          <w:lang w:val="en-GB"/>
        </w:rPr>
        <w:t>Specifying</w:t>
      </w:r>
      <w:r w:rsidR="0084367F">
        <w:rPr>
          <w:rStyle w:val="Zwaar"/>
          <w:b w:val="0"/>
          <w:lang w:val="en-GB"/>
        </w:rPr>
        <w:t xml:space="preserve"> the word ‘</w:t>
      </w:r>
      <w:r w:rsidR="003E4C43">
        <w:rPr>
          <w:rStyle w:val="Zwaar"/>
          <w:b w:val="0"/>
          <w:lang w:val="en-GB"/>
        </w:rPr>
        <w:t xml:space="preserve">forge’ as </w:t>
      </w:r>
      <w:r w:rsidR="000D4479">
        <w:rPr>
          <w:rStyle w:val="Zwaar"/>
          <w:b w:val="0"/>
          <w:lang w:val="en-GB"/>
        </w:rPr>
        <w:t xml:space="preserve">a </w:t>
      </w:r>
      <w:r w:rsidR="003E4C43">
        <w:rPr>
          <w:rStyle w:val="Zwaar"/>
          <w:b w:val="0"/>
          <w:lang w:val="en-GB"/>
        </w:rPr>
        <w:t xml:space="preserve">functional segment and </w:t>
      </w:r>
      <w:r w:rsidR="0084367F">
        <w:rPr>
          <w:rStyle w:val="Zwaar"/>
          <w:b w:val="0"/>
          <w:lang w:val="en-GB"/>
        </w:rPr>
        <w:t xml:space="preserve">annotating </w:t>
      </w:r>
      <w:r w:rsidR="00BB60B9">
        <w:rPr>
          <w:rStyle w:val="Zwaar"/>
          <w:b w:val="0"/>
          <w:lang w:val="en-GB"/>
        </w:rPr>
        <w:t xml:space="preserve">this segment </w:t>
      </w:r>
      <w:r w:rsidR="003E4C43">
        <w:rPr>
          <w:rStyle w:val="Zwaar"/>
          <w:b w:val="0"/>
          <w:lang w:val="en-GB"/>
        </w:rPr>
        <w:t xml:space="preserve">as the feedback antecedent </w:t>
      </w:r>
      <w:r w:rsidR="002C0CB6">
        <w:rPr>
          <w:rStyle w:val="Zwaar"/>
          <w:b w:val="0"/>
          <w:lang w:val="en-GB"/>
        </w:rPr>
        <w:t xml:space="preserve">would </w:t>
      </w:r>
      <w:r w:rsidR="00A97F1A">
        <w:rPr>
          <w:rStyle w:val="Zwaar"/>
          <w:b w:val="0"/>
          <w:lang w:val="en-GB"/>
        </w:rPr>
        <w:t xml:space="preserve">also </w:t>
      </w:r>
      <w:r w:rsidR="002C0CB6">
        <w:rPr>
          <w:rStyle w:val="Zwaar"/>
          <w:b w:val="0"/>
          <w:lang w:val="en-GB"/>
        </w:rPr>
        <w:t>be incorrect, as</w:t>
      </w:r>
      <w:r w:rsidR="003E4C43">
        <w:rPr>
          <w:rStyle w:val="Zwaar"/>
          <w:b w:val="0"/>
          <w:lang w:val="en-GB"/>
        </w:rPr>
        <w:t xml:space="preserve"> </w:t>
      </w:r>
      <w:r w:rsidR="0084367F">
        <w:rPr>
          <w:rStyle w:val="Zwaar"/>
          <w:b w:val="0"/>
          <w:lang w:val="en-GB"/>
        </w:rPr>
        <w:t>this</w:t>
      </w:r>
      <w:r w:rsidR="003E4C43">
        <w:rPr>
          <w:rStyle w:val="Zwaar"/>
          <w:b w:val="0"/>
          <w:lang w:val="en-GB"/>
        </w:rPr>
        <w:t xml:space="preserve"> </w:t>
      </w:r>
      <w:r w:rsidR="0084367F">
        <w:rPr>
          <w:rStyle w:val="Zwaar"/>
          <w:b w:val="0"/>
          <w:lang w:val="en-GB"/>
        </w:rPr>
        <w:t>word is not</w:t>
      </w:r>
      <w:r w:rsidR="00BB60B9">
        <w:rPr>
          <w:rStyle w:val="Zwaar"/>
          <w:b w:val="0"/>
          <w:lang w:val="en-GB"/>
        </w:rPr>
        <w:t xml:space="preserve"> assigned a </w:t>
      </w:r>
      <w:r w:rsidR="003E4C43">
        <w:rPr>
          <w:rStyle w:val="Zwaar"/>
          <w:b w:val="0"/>
          <w:lang w:val="en-GB"/>
        </w:rPr>
        <w:t xml:space="preserve">communicative function and </w:t>
      </w:r>
      <w:r w:rsidR="00130598">
        <w:rPr>
          <w:rStyle w:val="Zwaar"/>
          <w:b w:val="0"/>
          <w:lang w:val="en-GB"/>
        </w:rPr>
        <w:t xml:space="preserve">is </w:t>
      </w:r>
      <w:r w:rsidR="00BB60B9">
        <w:rPr>
          <w:rStyle w:val="Zwaar"/>
          <w:b w:val="0"/>
          <w:lang w:val="en-GB"/>
        </w:rPr>
        <w:t>therefore</w:t>
      </w:r>
      <w:r w:rsidR="00DC729B">
        <w:rPr>
          <w:rStyle w:val="Zwaar"/>
          <w:b w:val="0"/>
          <w:lang w:val="en-GB"/>
        </w:rPr>
        <w:t xml:space="preserve"> </w:t>
      </w:r>
      <w:r w:rsidR="003E4C43">
        <w:rPr>
          <w:rStyle w:val="Zwaar"/>
          <w:b w:val="0"/>
          <w:lang w:val="en-GB"/>
        </w:rPr>
        <w:t>not ‘functional’.</w:t>
      </w:r>
      <w:r w:rsidR="00185766">
        <w:rPr>
          <w:rStyle w:val="Zwaar"/>
          <w:b w:val="0"/>
          <w:lang w:val="en-GB"/>
        </w:rPr>
        <w:t xml:space="preserve"> </w:t>
      </w:r>
      <w:r w:rsidR="00961B09">
        <w:rPr>
          <w:rStyle w:val="Zwaar"/>
          <w:b w:val="0"/>
          <w:lang w:val="en-GB"/>
        </w:rPr>
        <w:tab/>
      </w:r>
      <w:r w:rsidR="00961B09">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A97F1A">
        <w:rPr>
          <w:rStyle w:val="Zwaar"/>
          <w:b w:val="0"/>
          <w:lang w:val="en-GB"/>
        </w:rPr>
        <w:tab/>
      </w:r>
      <w:r w:rsidR="00BB60B9">
        <w:rPr>
          <w:rStyle w:val="Zwaar"/>
          <w:b w:val="0"/>
          <w:lang w:val="en-GB"/>
        </w:rPr>
        <w:t>T</w:t>
      </w:r>
      <w:r w:rsidR="00EA089A">
        <w:rPr>
          <w:rStyle w:val="Zwaar"/>
          <w:b w:val="0"/>
          <w:lang w:val="en-GB"/>
        </w:rPr>
        <w:t xml:space="preserve">he above problem </w:t>
      </w:r>
      <w:r w:rsidR="000D4479">
        <w:rPr>
          <w:rStyle w:val="Zwaar"/>
          <w:b w:val="0"/>
          <w:lang w:val="en-GB"/>
        </w:rPr>
        <w:t>had come</w:t>
      </w:r>
      <w:r w:rsidR="003F0F50">
        <w:rPr>
          <w:rStyle w:val="Zwaar"/>
          <w:b w:val="0"/>
          <w:lang w:val="en-GB"/>
        </w:rPr>
        <w:t xml:space="preserve"> to light</w:t>
      </w:r>
      <w:r w:rsidR="00EA089A">
        <w:rPr>
          <w:rStyle w:val="Zwaar"/>
          <w:b w:val="0"/>
          <w:lang w:val="en-GB"/>
        </w:rPr>
        <w:t xml:space="preserve"> during the </w:t>
      </w:r>
      <w:r w:rsidR="00A427D5">
        <w:rPr>
          <w:rStyle w:val="Zwaar"/>
          <w:b w:val="0"/>
          <w:lang w:val="en-GB"/>
        </w:rPr>
        <w:t xml:space="preserve">re-annotation </w:t>
      </w:r>
      <w:r w:rsidR="00EA089A">
        <w:rPr>
          <w:rStyle w:val="Zwaar"/>
          <w:b w:val="0"/>
          <w:lang w:val="en-GB"/>
        </w:rPr>
        <w:t xml:space="preserve">of HCRC Map Task </w:t>
      </w:r>
      <w:r w:rsidR="00A427D5">
        <w:rPr>
          <w:rStyle w:val="Zwaar"/>
          <w:b w:val="0"/>
          <w:lang w:val="en-GB"/>
        </w:rPr>
        <w:t>dialogues</w:t>
      </w:r>
      <w:r w:rsidR="000D4479">
        <w:rPr>
          <w:rStyle w:val="Zwaar"/>
          <w:b w:val="0"/>
          <w:lang w:val="en-GB"/>
        </w:rPr>
        <w:t xml:space="preserve"> according to ISO 24617-2, and a way of dealing</w:t>
      </w:r>
      <w:r w:rsidR="00FE2162">
        <w:rPr>
          <w:rStyle w:val="Zwaar"/>
          <w:b w:val="0"/>
          <w:lang w:val="en-GB"/>
        </w:rPr>
        <w:t xml:space="preserve"> </w:t>
      </w:r>
      <w:r w:rsidR="001A6E65">
        <w:rPr>
          <w:rStyle w:val="Zwaar"/>
          <w:b w:val="0"/>
          <w:lang w:val="en-GB"/>
        </w:rPr>
        <w:t>with the</w:t>
      </w:r>
      <w:r w:rsidR="00FE2162">
        <w:rPr>
          <w:rStyle w:val="Zwaar"/>
          <w:b w:val="0"/>
          <w:lang w:val="en-GB"/>
        </w:rPr>
        <w:t xml:space="preserve"> </w:t>
      </w:r>
      <w:r w:rsidR="001A6E65">
        <w:rPr>
          <w:rStyle w:val="Zwaar"/>
          <w:b w:val="0"/>
          <w:lang w:val="en-GB"/>
        </w:rPr>
        <w:t>problem</w:t>
      </w:r>
      <w:r w:rsidR="00CD1A57">
        <w:rPr>
          <w:rStyle w:val="Zwaar"/>
          <w:b w:val="0"/>
          <w:lang w:val="en-GB"/>
        </w:rPr>
        <w:t xml:space="preserve"> was used in these existing </w:t>
      </w:r>
      <w:r w:rsidR="000D4479">
        <w:rPr>
          <w:rStyle w:val="Zwaar"/>
          <w:b w:val="0"/>
          <w:lang w:val="en-GB"/>
        </w:rPr>
        <w:t xml:space="preserve">ISO 24617-2 </w:t>
      </w:r>
      <w:r w:rsidR="00CD1A57">
        <w:rPr>
          <w:rStyle w:val="Zwaar"/>
          <w:b w:val="0"/>
          <w:lang w:val="en-GB"/>
        </w:rPr>
        <w:t>Map Task annotations</w:t>
      </w:r>
      <w:r w:rsidR="002B7067">
        <w:rPr>
          <w:rStyle w:val="Zwaar"/>
          <w:b w:val="0"/>
          <w:lang w:val="en-GB"/>
        </w:rPr>
        <w:t xml:space="preserve"> (Petukhova, PhD)</w:t>
      </w:r>
      <w:r w:rsidR="00B31B2C">
        <w:rPr>
          <w:rStyle w:val="Zwaar"/>
          <w:b w:val="0"/>
          <w:lang w:val="en-GB"/>
        </w:rPr>
        <w:t>:</w:t>
      </w:r>
      <w:r w:rsidR="00FE2162">
        <w:rPr>
          <w:rStyle w:val="Zwaar"/>
          <w:b w:val="0"/>
          <w:lang w:val="en-GB"/>
        </w:rPr>
        <w:t xml:space="preserve"> </w:t>
      </w:r>
      <w:r w:rsidR="00B31B2C">
        <w:rPr>
          <w:rStyle w:val="Zwaar"/>
          <w:b w:val="0"/>
          <w:lang w:val="en-GB"/>
        </w:rPr>
        <w:t>w</w:t>
      </w:r>
      <w:r w:rsidR="00803364">
        <w:rPr>
          <w:rStyle w:val="Zwaar"/>
          <w:b w:val="0"/>
          <w:lang w:val="en-GB"/>
        </w:rPr>
        <w:t xml:space="preserve">henever </w:t>
      </w:r>
      <w:r w:rsidR="00B31B2C">
        <w:rPr>
          <w:rStyle w:val="Zwaar"/>
          <w:b w:val="0"/>
          <w:lang w:val="en-GB"/>
        </w:rPr>
        <w:t>a</w:t>
      </w:r>
      <w:r w:rsidR="00803364">
        <w:rPr>
          <w:rStyle w:val="Zwaar"/>
          <w:b w:val="0"/>
          <w:lang w:val="en-GB"/>
        </w:rPr>
        <w:t xml:space="preserve"> feedback </w:t>
      </w:r>
      <w:r w:rsidR="001303AA">
        <w:rPr>
          <w:rStyle w:val="Zwaar"/>
          <w:b w:val="0"/>
          <w:lang w:val="en-GB"/>
        </w:rPr>
        <w:t>antecedent</w:t>
      </w:r>
      <w:r w:rsidR="00803364">
        <w:rPr>
          <w:rStyle w:val="Zwaar"/>
          <w:b w:val="0"/>
          <w:lang w:val="en-GB"/>
        </w:rPr>
        <w:t xml:space="preserve"> </w:t>
      </w:r>
      <w:r w:rsidR="00B05A03">
        <w:rPr>
          <w:rStyle w:val="Zwaar"/>
          <w:b w:val="0"/>
          <w:lang w:val="en-GB"/>
        </w:rPr>
        <w:t>consisted of</w:t>
      </w:r>
      <w:r w:rsidR="00803364">
        <w:rPr>
          <w:rStyle w:val="Zwaar"/>
          <w:b w:val="0"/>
          <w:lang w:val="en-GB"/>
        </w:rPr>
        <w:t xml:space="preserve"> </w:t>
      </w:r>
      <w:r w:rsidR="007E532C">
        <w:rPr>
          <w:rStyle w:val="Zwaar"/>
          <w:b w:val="0"/>
          <w:lang w:val="en-GB"/>
        </w:rPr>
        <w:t>a</w:t>
      </w:r>
      <w:r w:rsidR="00B05A03">
        <w:rPr>
          <w:rStyle w:val="Zwaar"/>
          <w:b w:val="0"/>
          <w:lang w:val="en-GB"/>
        </w:rPr>
        <w:t xml:space="preserve"> non-functional</w:t>
      </w:r>
      <w:r w:rsidR="007E532C">
        <w:rPr>
          <w:rStyle w:val="Zwaar"/>
          <w:b w:val="0"/>
          <w:lang w:val="en-GB"/>
        </w:rPr>
        <w:t xml:space="preserve"> stretch of </w:t>
      </w:r>
      <w:r w:rsidR="00200CA1">
        <w:rPr>
          <w:rStyle w:val="Zwaar"/>
          <w:b w:val="0"/>
          <w:lang w:val="en-GB"/>
        </w:rPr>
        <w:t>primary data</w:t>
      </w:r>
      <w:r w:rsidR="007E532C">
        <w:rPr>
          <w:rStyle w:val="Zwaar"/>
          <w:b w:val="0"/>
          <w:lang w:val="en-GB"/>
        </w:rPr>
        <w:t>, new functional segment</w:t>
      </w:r>
      <w:r w:rsidR="00894833">
        <w:rPr>
          <w:rStyle w:val="Zwaar"/>
          <w:b w:val="0"/>
          <w:lang w:val="en-GB"/>
        </w:rPr>
        <w:t>s</w:t>
      </w:r>
      <w:r w:rsidR="007E532C">
        <w:rPr>
          <w:rStyle w:val="Zwaar"/>
          <w:b w:val="0"/>
          <w:lang w:val="en-GB"/>
        </w:rPr>
        <w:t xml:space="preserve"> </w:t>
      </w:r>
      <w:r w:rsidR="00894833">
        <w:rPr>
          <w:rStyle w:val="Zwaar"/>
          <w:b w:val="0"/>
          <w:lang w:val="en-GB"/>
        </w:rPr>
        <w:t>were</w:t>
      </w:r>
      <w:r w:rsidR="007E532C">
        <w:rPr>
          <w:rStyle w:val="Zwaar"/>
          <w:b w:val="0"/>
          <w:lang w:val="en-GB"/>
        </w:rPr>
        <w:t xml:space="preserve"> created that consisted of these particular </w:t>
      </w:r>
      <w:r w:rsidR="001E69FE">
        <w:rPr>
          <w:rStyle w:val="Zwaar"/>
          <w:b w:val="0"/>
          <w:lang w:val="en-GB"/>
        </w:rPr>
        <w:t>primary data elements</w:t>
      </w:r>
      <w:r w:rsidR="00D87D9F">
        <w:rPr>
          <w:rStyle w:val="Zwaar"/>
          <w:b w:val="0"/>
          <w:lang w:val="en-GB"/>
        </w:rPr>
        <w:t xml:space="preserve">. </w:t>
      </w:r>
      <w:r w:rsidR="00AC104C">
        <w:rPr>
          <w:rStyle w:val="Zwaar"/>
          <w:b w:val="0"/>
          <w:lang w:val="en-GB"/>
        </w:rPr>
        <w:t>Such a</w:t>
      </w:r>
      <w:r w:rsidR="00D87D9F">
        <w:rPr>
          <w:rStyle w:val="Zwaar"/>
          <w:b w:val="0"/>
          <w:lang w:val="en-GB"/>
        </w:rPr>
        <w:t xml:space="preserve"> functional segment</w:t>
      </w:r>
      <w:r w:rsidR="007E532C">
        <w:rPr>
          <w:rStyle w:val="Zwaar"/>
          <w:b w:val="0"/>
          <w:lang w:val="en-GB"/>
        </w:rPr>
        <w:t xml:space="preserve"> </w:t>
      </w:r>
      <w:r w:rsidR="00B31B2C">
        <w:rPr>
          <w:rStyle w:val="Zwaar"/>
          <w:b w:val="0"/>
          <w:lang w:val="en-GB"/>
        </w:rPr>
        <w:t>was</w:t>
      </w:r>
      <w:r w:rsidR="007E532C">
        <w:rPr>
          <w:rStyle w:val="Zwaar"/>
          <w:b w:val="0"/>
          <w:lang w:val="en-GB"/>
        </w:rPr>
        <w:t xml:space="preserve"> then used as the value of the feedbackDependence </w:t>
      </w:r>
      <w:r w:rsidR="00D87D9F">
        <w:rPr>
          <w:rStyle w:val="Zwaar"/>
          <w:b w:val="0"/>
          <w:lang w:val="en-GB"/>
        </w:rPr>
        <w:t>XML-</w:t>
      </w:r>
      <w:r w:rsidR="00A90E52">
        <w:rPr>
          <w:rStyle w:val="Zwaar"/>
          <w:b w:val="0"/>
          <w:lang w:val="en-GB"/>
        </w:rPr>
        <w:t>attribute</w:t>
      </w:r>
      <w:r w:rsidR="00450CC3">
        <w:rPr>
          <w:rStyle w:val="Zwaar"/>
          <w:b w:val="0"/>
          <w:lang w:val="en-GB"/>
        </w:rPr>
        <w:t>.</w:t>
      </w:r>
      <w:r w:rsidR="009F2151">
        <w:rPr>
          <w:rStyle w:val="Zwaar"/>
          <w:b w:val="0"/>
          <w:lang w:val="en-GB"/>
        </w:rPr>
        <w:t xml:space="preserve"> However,</w:t>
      </w:r>
      <w:r w:rsidR="00450CC3">
        <w:rPr>
          <w:rStyle w:val="Zwaar"/>
          <w:b w:val="0"/>
          <w:lang w:val="en-GB"/>
        </w:rPr>
        <w:t xml:space="preserve"> as no dialogue act</w:t>
      </w:r>
      <w:r w:rsidR="00894833">
        <w:rPr>
          <w:rStyle w:val="Zwaar"/>
          <w:b w:val="0"/>
          <w:lang w:val="en-GB"/>
        </w:rPr>
        <w:t>s</w:t>
      </w:r>
      <w:r w:rsidR="00450CC3">
        <w:rPr>
          <w:rStyle w:val="Zwaar"/>
          <w:b w:val="0"/>
          <w:lang w:val="en-GB"/>
        </w:rPr>
        <w:t xml:space="preserve"> </w:t>
      </w:r>
      <w:r w:rsidR="00894833">
        <w:rPr>
          <w:rStyle w:val="Zwaar"/>
          <w:b w:val="0"/>
          <w:lang w:val="en-GB"/>
        </w:rPr>
        <w:t>were assigned</w:t>
      </w:r>
      <w:r w:rsidR="00F81437">
        <w:rPr>
          <w:rStyle w:val="Zwaar"/>
          <w:b w:val="0"/>
          <w:lang w:val="en-GB"/>
        </w:rPr>
        <w:t xml:space="preserve"> to these segments</w:t>
      </w:r>
      <w:r w:rsidR="00450CC3">
        <w:rPr>
          <w:rStyle w:val="Zwaar"/>
          <w:b w:val="0"/>
          <w:lang w:val="en-GB"/>
        </w:rPr>
        <w:t xml:space="preserve">, </w:t>
      </w:r>
      <w:r w:rsidR="00126C04">
        <w:rPr>
          <w:rStyle w:val="Zwaar"/>
          <w:b w:val="0"/>
          <w:lang w:val="en-GB"/>
        </w:rPr>
        <w:t xml:space="preserve">these newly created </w:t>
      </w:r>
      <w:r w:rsidR="009F57C9">
        <w:rPr>
          <w:rStyle w:val="Zwaar"/>
          <w:b w:val="0"/>
          <w:lang w:val="en-GB"/>
        </w:rPr>
        <w:t>‘</w:t>
      </w:r>
      <w:r w:rsidR="00126C04">
        <w:rPr>
          <w:rStyle w:val="Zwaar"/>
          <w:b w:val="0"/>
          <w:lang w:val="en-GB"/>
        </w:rPr>
        <w:t>functional segments</w:t>
      </w:r>
      <w:r w:rsidR="009F57C9">
        <w:rPr>
          <w:rStyle w:val="Zwaar"/>
          <w:b w:val="0"/>
          <w:lang w:val="en-GB"/>
        </w:rPr>
        <w:t>’</w:t>
      </w:r>
      <w:r w:rsidR="00126C04">
        <w:rPr>
          <w:rStyle w:val="Zwaar"/>
          <w:b w:val="0"/>
          <w:lang w:val="en-GB"/>
        </w:rPr>
        <w:t xml:space="preserve"> </w:t>
      </w:r>
      <w:r w:rsidR="00B31B2C">
        <w:rPr>
          <w:rStyle w:val="Zwaar"/>
          <w:b w:val="0"/>
          <w:lang w:val="en-GB"/>
        </w:rPr>
        <w:t>were</w:t>
      </w:r>
      <w:r w:rsidR="00126C04">
        <w:rPr>
          <w:rStyle w:val="Zwaar"/>
          <w:b w:val="0"/>
          <w:lang w:val="en-GB"/>
        </w:rPr>
        <w:t xml:space="preserve"> incorrectly </w:t>
      </w:r>
      <w:r w:rsidR="00B31B2C">
        <w:rPr>
          <w:rStyle w:val="Zwaar"/>
          <w:b w:val="0"/>
          <w:lang w:val="en-GB"/>
        </w:rPr>
        <w:t>annotated</w:t>
      </w:r>
      <w:r w:rsidR="00126C04">
        <w:rPr>
          <w:rStyle w:val="Zwaar"/>
          <w:b w:val="0"/>
          <w:lang w:val="en-GB"/>
        </w:rPr>
        <w:t xml:space="preserve"> as </w:t>
      </w:r>
      <w:r w:rsidR="00A43818">
        <w:rPr>
          <w:rStyle w:val="Zwaar"/>
          <w:b w:val="0"/>
          <w:lang w:val="en-GB"/>
        </w:rPr>
        <w:t xml:space="preserve">being </w:t>
      </w:r>
      <w:r w:rsidR="00A427D5">
        <w:rPr>
          <w:rStyle w:val="Zwaar"/>
          <w:b w:val="0"/>
          <w:lang w:val="en-GB"/>
        </w:rPr>
        <w:t>functional segments.</w:t>
      </w:r>
      <w:r w:rsidR="00B31B2C">
        <w:rPr>
          <w:rStyle w:val="Zwaar"/>
          <w:b w:val="0"/>
          <w:lang w:val="en-GB"/>
        </w:rPr>
        <w:tab/>
      </w:r>
      <w:r w:rsidR="00B31B2C">
        <w:rPr>
          <w:rStyle w:val="Zwaar"/>
          <w:b w:val="0"/>
          <w:lang w:val="en-GB"/>
        </w:rPr>
        <w:tab/>
      </w:r>
      <w:r w:rsidR="00B31B2C">
        <w:rPr>
          <w:rStyle w:val="Zwaar"/>
          <w:b w:val="0"/>
          <w:lang w:val="en-GB"/>
        </w:rPr>
        <w:tab/>
      </w:r>
      <w:r w:rsidR="00B31B2C">
        <w:rPr>
          <w:rStyle w:val="Zwaar"/>
          <w:b w:val="0"/>
          <w:lang w:val="en-GB"/>
        </w:rPr>
        <w:tab/>
      </w:r>
      <w:r w:rsidR="00B31B2C">
        <w:rPr>
          <w:rStyle w:val="Zwaar"/>
          <w:b w:val="0"/>
          <w:lang w:val="en-GB"/>
        </w:rPr>
        <w:tab/>
      </w:r>
      <w:r w:rsidR="00B31B2C">
        <w:rPr>
          <w:rStyle w:val="Zwaar"/>
          <w:b w:val="0"/>
          <w:lang w:val="en-GB"/>
        </w:rPr>
        <w:tab/>
      </w:r>
      <w:r w:rsidR="00B31B2C">
        <w:rPr>
          <w:rStyle w:val="Zwaar"/>
          <w:b w:val="0"/>
          <w:lang w:val="en-GB"/>
        </w:rPr>
        <w:tab/>
      </w:r>
      <w:r w:rsidR="00185766">
        <w:rPr>
          <w:rStyle w:val="Zwaar"/>
          <w:b w:val="0"/>
          <w:lang w:val="en-GB"/>
        </w:rPr>
        <w:t>A similar problem</w:t>
      </w:r>
      <w:r w:rsidR="002306DC">
        <w:rPr>
          <w:rStyle w:val="Zwaar"/>
          <w:b w:val="0"/>
          <w:lang w:val="en-GB"/>
        </w:rPr>
        <w:t xml:space="preserve"> may arise in the case of dialogue acts in the </w:t>
      </w:r>
      <w:r w:rsidR="006E30EC">
        <w:rPr>
          <w:rStyle w:val="Zwaar"/>
          <w:b w:val="0"/>
          <w:lang w:val="en-GB"/>
        </w:rPr>
        <w:t xml:space="preserve">‘own communication management’ </w:t>
      </w:r>
      <w:r w:rsidR="002306DC">
        <w:rPr>
          <w:rStyle w:val="Zwaar"/>
          <w:b w:val="0"/>
          <w:lang w:val="en-GB"/>
        </w:rPr>
        <w:t xml:space="preserve">and </w:t>
      </w:r>
      <w:r w:rsidR="006E30EC">
        <w:rPr>
          <w:rStyle w:val="Zwaar"/>
          <w:b w:val="0"/>
          <w:lang w:val="en-GB"/>
        </w:rPr>
        <w:t>‘</w:t>
      </w:r>
      <w:r w:rsidR="002306DC">
        <w:rPr>
          <w:rStyle w:val="Zwaar"/>
          <w:b w:val="0"/>
          <w:lang w:val="en-GB"/>
        </w:rPr>
        <w:t>partner communication management</w:t>
      </w:r>
      <w:r w:rsidR="006E30EC">
        <w:rPr>
          <w:rStyle w:val="Zwaar"/>
          <w:b w:val="0"/>
          <w:lang w:val="en-GB"/>
        </w:rPr>
        <w:t>’</w:t>
      </w:r>
      <w:r w:rsidR="002306DC">
        <w:rPr>
          <w:rStyle w:val="Zwaar"/>
          <w:b w:val="0"/>
          <w:lang w:val="en-GB"/>
        </w:rPr>
        <w:t xml:space="preserve"> dimensions</w:t>
      </w:r>
      <w:r w:rsidR="00130598">
        <w:rPr>
          <w:rStyle w:val="Zwaar"/>
          <w:b w:val="0"/>
          <w:lang w:val="en-GB"/>
        </w:rPr>
        <w:t>, which are in a way also negative feedback acts</w:t>
      </w:r>
      <w:r w:rsidR="00B31B2C">
        <w:rPr>
          <w:rStyle w:val="Zwaar"/>
          <w:b w:val="0"/>
          <w:lang w:val="en-GB"/>
        </w:rPr>
        <w:t xml:space="preserve"> since</w:t>
      </w:r>
      <w:r w:rsidR="00130598">
        <w:rPr>
          <w:rStyle w:val="Zwaar"/>
          <w:b w:val="0"/>
          <w:lang w:val="en-GB"/>
        </w:rPr>
        <w:t xml:space="preserve"> some dialogue segment is corrected</w:t>
      </w:r>
      <w:r w:rsidR="002306DC">
        <w:rPr>
          <w:rStyle w:val="Zwaar"/>
          <w:b w:val="0"/>
          <w:lang w:val="en-GB"/>
        </w:rPr>
        <w:t xml:space="preserve">. </w:t>
      </w:r>
      <w:r w:rsidR="00185766">
        <w:rPr>
          <w:rStyle w:val="Zwaar"/>
          <w:b w:val="0"/>
          <w:lang w:val="en-GB"/>
        </w:rPr>
        <w:t>Dialogue acts in these dimensions do</w:t>
      </w:r>
      <w:r w:rsidR="00134E85">
        <w:rPr>
          <w:rStyle w:val="Zwaar"/>
          <w:b w:val="0"/>
          <w:lang w:val="en-GB"/>
        </w:rPr>
        <w:t xml:space="preserve"> not have a feedback dependence</w:t>
      </w:r>
      <w:r w:rsidR="00185766">
        <w:rPr>
          <w:rStyle w:val="Zwaar"/>
          <w:b w:val="0"/>
          <w:lang w:val="en-GB"/>
        </w:rPr>
        <w:t xml:space="preserve"> according to ISO 24617-2</w:t>
      </w:r>
      <w:r w:rsidR="00414358">
        <w:rPr>
          <w:rStyle w:val="Zwaar"/>
          <w:b w:val="0"/>
          <w:lang w:val="en-GB"/>
        </w:rPr>
        <w:t xml:space="preserve"> (only feedback acts do)</w:t>
      </w:r>
      <w:r w:rsidR="00185766">
        <w:rPr>
          <w:rStyle w:val="Zwaar"/>
          <w:b w:val="0"/>
          <w:lang w:val="en-GB"/>
        </w:rPr>
        <w:t>. However, like feedback acts, they depend on something that was said before. Therefore</w:t>
      </w:r>
      <w:r w:rsidR="00B31B2C">
        <w:rPr>
          <w:rStyle w:val="Zwaar"/>
          <w:b w:val="0"/>
          <w:lang w:val="en-GB"/>
        </w:rPr>
        <w:t>,</w:t>
      </w:r>
      <w:r w:rsidR="00185766">
        <w:rPr>
          <w:rStyle w:val="Zwaar"/>
          <w:b w:val="0"/>
          <w:lang w:val="en-GB"/>
        </w:rPr>
        <w:t xml:space="preserve"> these dependences have also been represented using the ‘feedbackDependence’</w:t>
      </w:r>
      <w:r w:rsidR="00134E85">
        <w:rPr>
          <w:rStyle w:val="Zwaar"/>
          <w:b w:val="0"/>
          <w:lang w:val="en-GB"/>
        </w:rPr>
        <w:t xml:space="preserve"> attribute. T</w:t>
      </w:r>
      <w:r w:rsidR="00414358">
        <w:rPr>
          <w:rStyle w:val="Zwaar"/>
          <w:b w:val="0"/>
          <w:lang w:val="en-GB"/>
        </w:rPr>
        <w:t xml:space="preserve">his </w:t>
      </w:r>
      <w:r w:rsidR="00414358">
        <w:rPr>
          <w:rStyle w:val="Zwaar"/>
          <w:b w:val="0"/>
          <w:lang w:val="en-GB"/>
        </w:rPr>
        <w:lastRenderedPageBreak/>
        <w:t>is not compliant with ISO 24617-2</w:t>
      </w:r>
      <w:r w:rsidR="005F2E18">
        <w:rPr>
          <w:rStyle w:val="Zwaar"/>
          <w:b w:val="0"/>
          <w:lang w:val="en-GB"/>
        </w:rPr>
        <w:t xml:space="preserve">, </w:t>
      </w:r>
      <w:r w:rsidR="00615F24">
        <w:rPr>
          <w:rStyle w:val="Zwaar"/>
          <w:b w:val="0"/>
          <w:lang w:val="en-GB"/>
        </w:rPr>
        <w:t>as the scheme</w:t>
      </w:r>
      <w:r w:rsidR="005F2E18">
        <w:rPr>
          <w:rStyle w:val="Zwaar"/>
          <w:b w:val="0"/>
          <w:lang w:val="en-GB"/>
        </w:rPr>
        <w:t xml:space="preserve"> says that in these cases</w:t>
      </w:r>
      <w:r w:rsidR="00414358">
        <w:rPr>
          <w:rStyle w:val="Zwaar"/>
          <w:b w:val="0"/>
          <w:lang w:val="en-GB"/>
        </w:rPr>
        <w:t xml:space="preserve"> functional dependences </w:t>
      </w:r>
      <w:r w:rsidR="00042FA4">
        <w:rPr>
          <w:rStyle w:val="Zwaar"/>
          <w:b w:val="0"/>
          <w:lang w:val="en-GB"/>
        </w:rPr>
        <w:t>occur</w:t>
      </w:r>
      <w:r w:rsidR="00414358">
        <w:rPr>
          <w:rStyle w:val="Zwaar"/>
          <w:b w:val="0"/>
          <w:lang w:val="en-GB"/>
        </w:rPr>
        <w:t xml:space="preserve"> </w:t>
      </w:r>
      <w:r w:rsidR="005F2E18">
        <w:rPr>
          <w:rStyle w:val="Zwaar"/>
          <w:b w:val="0"/>
          <w:lang w:val="en-GB"/>
        </w:rPr>
        <w:t>rather than</w:t>
      </w:r>
      <w:r w:rsidR="00414358">
        <w:rPr>
          <w:rStyle w:val="Zwaar"/>
          <w:b w:val="0"/>
          <w:lang w:val="en-GB"/>
        </w:rPr>
        <w:t xml:space="preserve"> feedback dependences. Note</w:t>
      </w:r>
      <w:r w:rsidR="00134E85">
        <w:rPr>
          <w:rStyle w:val="Zwaar"/>
          <w:b w:val="0"/>
          <w:lang w:val="en-GB"/>
        </w:rPr>
        <w:t>,</w:t>
      </w:r>
      <w:r w:rsidR="00414358">
        <w:rPr>
          <w:rStyle w:val="Zwaar"/>
          <w:b w:val="0"/>
          <w:lang w:val="en-GB"/>
        </w:rPr>
        <w:t xml:space="preserve"> however</w:t>
      </w:r>
      <w:r w:rsidR="00134E85">
        <w:rPr>
          <w:rStyle w:val="Zwaar"/>
          <w:b w:val="0"/>
          <w:lang w:val="en-GB"/>
        </w:rPr>
        <w:t>,</w:t>
      </w:r>
      <w:r w:rsidR="00414358">
        <w:rPr>
          <w:rStyle w:val="Zwaar"/>
          <w:b w:val="0"/>
          <w:lang w:val="en-GB"/>
        </w:rPr>
        <w:t xml:space="preserve"> that </w:t>
      </w:r>
      <w:r w:rsidR="00AD4756">
        <w:rPr>
          <w:rStyle w:val="Zwaar"/>
          <w:b w:val="0"/>
          <w:lang w:val="en-GB"/>
        </w:rPr>
        <w:t>following the</w:t>
      </w:r>
      <w:r w:rsidR="001303AA">
        <w:rPr>
          <w:rStyle w:val="Zwaar"/>
          <w:b w:val="0"/>
          <w:lang w:val="en-GB"/>
        </w:rPr>
        <w:t xml:space="preserve"> </w:t>
      </w:r>
      <w:r w:rsidR="00414358">
        <w:rPr>
          <w:rStyle w:val="Zwaar"/>
          <w:b w:val="0"/>
          <w:lang w:val="en-GB"/>
        </w:rPr>
        <w:t xml:space="preserve">ISO 24617-2 </w:t>
      </w:r>
      <w:r w:rsidR="00B31B2C">
        <w:rPr>
          <w:rStyle w:val="Zwaar"/>
          <w:b w:val="0"/>
          <w:lang w:val="en-GB"/>
        </w:rPr>
        <w:t xml:space="preserve">standard </w:t>
      </w:r>
      <w:r w:rsidR="00211C37">
        <w:rPr>
          <w:rStyle w:val="Zwaar"/>
          <w:b w:val="0"/>
          <w:lang w:val="en-GB"/>
        </w:rPr>
        <w:t>in this regard</w:t>
      </w:r>
      <w:r w:rsidR="00AD4756">
        <w:rPr>
          <w:rStyle w:val="Zwaar"/>
          <w:b w:val="0"/>
          <w:lang w:val="en-GB"/>
        </w:rPr>
        <w:t xml:space="preserve"> would </w:t>
      </w:r>
      <w:r w:rsidR="00677607">
        <w:rPr>
          <w:rStyle w:val="Zwaar"/>
          <w:b w:val="0"/>
          <w:lang w:val="en-GB"/>
        </w:rPr>
        <w:t xml:space="preserve">also </w:t>
      </w:r>
      <w:r w:rsidR="00AD4756">
        <w:rPr>
          <w:rStyle w:val="Zwaar"/>
          <w:b w:val="0"/>
          <w:lang w:val="en-GB"/>
        </w:rPr>
        <w:t>lead to incorrect annotations</w:t>
      </w:r>
      <w:r w:rsidR="009E44D3">
        <w:rPr>
          <w:rStyle w:val="Zwaar"/>
          <w:b w:val="0"/>
          <w:lang w:val="en-GB"/>
        </w:rPr>
        <w:t xml:space="preserve">. See </w:t>
      </w:r>
      <w:r w:rsidR="00AD4756">
        <w:rPr>
          <w:rStyle w:val="Zwaar"/>
          <w:b w:val="0"/>
          <w:lang w:val="en-GB"/>
        </w:rPr>
        <w:t xml:space="preserve">for instance </w:t>
      </w:r>
      <w:r w:rsidR="009E44D3">
        <w:rPr>
          <w:rStyle w:val="Zwaar"/>
          <w:b w:val="0"/>
          <w:lang w:val="en-GB"/>
        </w:rPr>
        <w:t>the ‘own- and partner communication management’ example in (</w:t>
      </w:r>
      <w:r w:rsidR="005E0AD7">
        <w:rPr>
          <w:rStyle w:val="Zwaar"/>
          <w:b w:val="0"/>
          <w:lang w:val="en-GB"/>
        </w:rPr>
        <w:t>18</w:t>
      </w:r>
      <w:r w:rsidR="009E44D3">
        <w:rPr>
          <w:rStyle w:val="Zwaar"/>
          <w:b w:val="0"/>
          <w:lang w:val="en-GB"/>
        </w:rPr>
        <w:t>) where, similar to</w:t>
      </w:r>
      <w:r w:rsidR="003645D6">
        <w:rPr>
          <w:rStyle w:val="Zwaar"/>
          <w:b w:val="0"/>
          <w:lang w:val="en-GB"/>
        </w:rPr>
        <w:t xml:space="preserve"> some</w:t>
      </w:r>
      <w:r w:rsidR="00DE2225">
        <w:rPr>
          <w:rStyle w:val="Zwaar"/>
          <w:b w:val="0"/>
          <w:lang w:val="en-GB"/>
        </w:rPr>
        <w:t xml:space="preserve"> feedbac</w:t>
      </w:r>
      <w:r w:rsidR="004F7F8B">
        <w:rPr>
          <w:rStyle w:val="Zwaar"/>
          <w:b w:val="0"/>
          <w:lang w:val="en-GB"/>
        </w:rPr>
        <w:t>k acts, the feedback antecedent</w:t>
      </w:r>
      <w:r w:rsidR="009E44D3">
        <w:rPr>
          <w:rStyle w:val="Zwaar"/>
          <w:b w:val="0"/>
          <w:lang w:val="en-GB"/>
        </w:rPr>
        <w:t xml:space="preserve"> </w:t>
      </w:r>
      <w:r w:rsidR="004F7F8B">
        <w:rPr>
          <w:rStyle w:val="Zwaar"/>
          <w:b w:val="0"/>
          <w:lang w:val="en-GB"/>
        </w:rPr>
        <w:t>is</w:t>
      </w:r>
      <w:r w:rsidR="009E44D3">
        <w:rPr>
          <w:rStyle w:val="Zwaar"/>
          <w:b w:val="0"/>
          <w:lang w:val="en-GB"/>
        </w:rPr>
        <w:t xml:space="preserve"> neither</w:t>
      </w:r>
      <w:r w:rsidR="004F7F8B">
        <w:rPr>
          <w:rStyle w:val="Zwaar"/>
          <w:b w:val="0"/>
          <w:lang w:val="en-GB"/>
        </w:rPr>
        <w:t xml:space="preserve"> a</w:t>
      </w:r>
      <w:r w:rsidR="009E44D3">
        <w:rPr>
          <w:rStyle w:val="Zwaar"/>
          <w:b w:val="0"/>
          <w:lang w:val="en-GB"/>
        </w:rPr>
        <w:t xml:space="preserve"> dialogue act nor</w:t>
      </w:r>
      <w:r w:rsidR="004F7F8B">
        <w:rPr>
          <w:rStyle w:val="Zwaar"/>
          <w:b w:val="0"/>
          <w:lang w:val="en-GB"/>
        </w:rPr>
        <w:t xml:space="preserve"> a functional segment</w:t>
      </w:r>
      <w:r w:rsidR="009E44D3">
        <w:rPr>
          <w:rStyle w:val="Zwaar"/>
          <w:b w:val="0"/>
          <w:lang w:val="en-GB"/>
        </w:rPr>
        <w:t>.</w:t>
      </w:r>
    </w:p>
    <w:p w14:paraId="29AE6310" w14:textId="77777777" w:rsidR="00F607CE" w:rsidRDefault="00F607CE" w:rsidP="001E6F61">
      <w:pPr>
        <w:spacing w:line="480" w:lineRule="auto"/>
        <w:jc w:val="both"/>
        <w:rPr>
          <w:rStyle w:val="Zwaar"/>
          <w:b w:val="0"/>
          <w:lang w:val="en-GB"/>
        </w:rPr>
      </w:pPr>
    </w:p>
    <w:p w14:paraId="4FFCBBFD" w14:textId="37678540" w:rsidR="003421EC" w:rsidRPr="00F06F60" w:rsidRDefault="00BC416B" w:rsidP="00F06F60">
      <w:pPr>
        <w:spacing w:line="360" w:lineRule="auto"/>
        <w:rPr>
          <w:rStyle w:val="Zwaar"/>
          <w:b w:val="0"/>
          <w:sz w:val="22"/>
          <w:szCs w:val="22"/>
          <w:lang w:val="en-GB"/>
        </w:rPr>
      </w:pPr>
      <w:r>
        <w:rPr>
          <w:rStyle w:val="Zwaar"/>
          <w:b w:val="0"/>
          <w:lang w:val="en-GB"/>
        </w:rPr>
        <w:t>(</w:t>
      </w:r>
      <w:r w:rsidR="005E0AD7">
        <w:rPr>
          <w:rStyle w:val="Zwaar"/>
          <w:b w:val="0"/>
          <w:lang w:val="en-GB"/>
        </w:rPr>
        <w:t>18</w:t>
      </w:r>
      <w:r w:rsidR="00FC0CAD">
        <w:rPr>
          <w:rStyle w:val="Zwaar"/>
          <w:b w:val="0"/>
          <w:lang w:val="en-GB"/>
        </w:rPr>
        <w:t>)</w:t>
      </w:r>
      <w:r w:rsidR="00FC0CAD">
        <w:rPr>
          <w:rStyle w:val="Zwaar"/>
          <w:b w:val="0"/>
          <w:lang w:val="en-GB"/>
        </w:rPr>
        <w:tab/>
      </w:r>
      <w:r w:rsidR="008664AE" w:rsidRPr="00F06F60">
        <w:rPr>
          <w:rStyle w:val="Zwaar"/>
          <w:b w:val="0"/>
          <w:sz w:val="22"/>
          <w:szCs w:val="22"/>
          <w:lang w:val="en-GB"/>
        </w:rPr>
        <w:t>1</w:t>
      </w:r>
      <w:r w:rsidR="003421EC" w:rsidRPr="00F06F60">
        <w:rPr>
          <w:rStyle w:val="Zwaar"/>
          <w:b w:val="0"/>
          <w:sz w:val="22"/>
          <w:szCs w:val="22"/>
          <w:lang w:val="en-GB"/>
        </w:rPr>
        <w:t xml:space="preserve">. U: </w:t>
      </w:r>
      <w:r w:rsidR="008664AE" w:rsidRPr="00F06F60">
        <w:rPr>
          <w:rStyle w:val="Zwaar"/>
          <w:b w:val="0"/>
          <w:sz w:val="22"/>
          <w:szCs w:val="22"/>
          <w:lang w:val="en-GB"/>
        </w:rPr>
        <w:t xml:space="preserve"> </w:t>
      </w:r>
      <w:r w:rsidR="003421EC" w:rsidRPr="00F06F60">
        <w:rPr>
          <w:rStyle w:val="Zwaar"/>
          <w:b w:val="0"/>
          <w:sz w:val="22"/>
          <w:szCs w:val="22"/>
          <w:lang w:val="en-GB"/>
        </w:rPr>
        <w:t>that’s where the orange juice factory is</w:t>
      </w:r>
    </w:p>
    <w:p w14:paraId="2E1EAD94" w14:textId="6512CD6F" w:rsidR="00120B31" w:rsidRDefault="00FC0CAD" w:rsidP="00F06F60">
      <w:pPr>
        <w:spacing w:line="360" w:lineRule="auto"/>
        <w:rPr>
          <w:rStyle w:val="Zwaar"/>
          <w:b w:val="0"/>
          <w:sz w:val="22"/>
          <w:szCs w:val="22"/>
          <w:lang w:val="en-GB"/>
        </w:rPr>
      </w:pPr>
      <w:r w:rsidRPr="00F06F60">
        <w:rPr>
          <w:rStyle w:val="Zwaar"/>
          <w:b w:val="0"/>
          <w:sz w:val="22"/>
          <w:szCs w:val="22"/>
          <w:lang w:val="en-GB"/>
        </w:rPr>
        <w:tab/>
      </w:r>
      <w:r w:rsidR="008664AE" w:rsidRPr="00F06F60">
        <w:rPr>
          <w:rStyle w:val="Zwaar"/>
          <w:b w:val="0"/>
          <w:sz w:val="22"/>
          <w:szCs w:val="22"/>
          <w:lang w:val="en-GB"/>
        </w:rPr>
        <w:t>2</w:t>
      </w:r>
      <w:r w:rsidR="001E6F61" w:rsidRPr="00F06F60">
        <w:rPr>
          <w:rStyle w:val="Zwaar"/>
          <w:b w:val="0"/>
          <w:sz w:val="22"/>
          <w:szCs w:val="22"/>
          <w:lang w:val="en-GB"/>
        </w:rPr>
        <w:t>. U: … orange factory.</w:t>
      </w:r>
    </w:p>
    <w:p w14:paraId="1D60093F" w14:textId="77777777" w:rsidR="00F06F60" w:rsidRPr="00F06F60" w:rsidRDefault="00F06F60" w:rsidP="00F06F60">
      <w:pPr>
        <w:spacing w:line="360" w:lineRule="auto"/>
        <w:rPr>
          <w:rStyle w:val="Zwaar"/>
          <w:b w:val="0"/>
          <w:sz w:val="22"/>
          <w:szCs w:val="22"/>
          <w:lang w:val="en-GB"/>
        </w:rPr>
      </w:pPr>
    </w:p>
    <w:p w14:paraId="49B3476E" w14:textId="457E82FF" w:rsidR="00672D6D" w:rsidRDefault="008664AE" w:rsidP="00357B7E">
      <w:pPr>
        <w:spacing w:line="480" w:lineRule="auto"/>
        <w:jc w:val="both"/>
        <w:rPr>
          <w:rStyle w:val="Zwaar"/>
          <w:b w:val="0"/>
          <w:lang w:val="en-GB"/>
        </w:rPr>
      </w:pPr>
      <w:r>
        <w:rPr>
          <w:rStyle w:val="Zwaar"/>
          <w:b w:val="0"/>
          <w:lang w:val="en-GB"/>
        </w:rPr>
        <w:t xml:space="preserve">In </w:t>
      </w:r>
      <w:r w:rsidR="00C55265">
        <w:rPr>
          <w:rStyle w:val="Zwaar"/>
          <w:b w:val="0"/>
          <w:lang w:val="en-GB"/>
        </w:rPr>
        <w:t>(18</w:t>
      </w:r>
      <w:r w:rsidR="000070EA">
        <w:rPr>
          <w:rStyle w:val="Zwaar"/>
          <w:b w:val="0"/>
          <w:lang w:val="en-GB"/>
        </w:rPr>
        <w:t xml:space="preserve">) </w:t>
      </w:r>
      <w:r>
        <w:rPr>
          <w:rStyle w:val="Zwaar"/>
          <w:b w:val="0"/>
          <w:lang w:val="en-GB"/>
        </w:rPr>
        <w:t>speaker U corrects him</w:t>
      </w:r>
      <w:r w:rsidR="000070EA">
        <w:rPr>
          <w:rStyle w:val="Zwaar"/>
          <w:b w:val="0"/>
          <w:lang w:val="en-GB"/>
        </w:rPr>
        <w:t xml:space="preserve">self </w:t>
      </w:r>
      <w:r>
        <w:rPr>
          <w:rStyle w:val="Zwaar"/>
          <w:b w:val="0"/>
          <w:lang w:val="en-GB"/>
        </w:rPr>
        <w:t xml:space="preserve">in the </w:t>
      </w:r>
      <w:r w:rsidR="004F7F8B">
        <w:rPr>
          <w:rStyle w:val="Zwaar"/>
          <w:b w:val="0"/>
          <w:lang w:val="en-GB"/>
        </w:rPr>
        <w:t>second</w:t>
      </w:r>
      <w:r>
        <w:rPr>
          <w:rStyle w:val="Zwaar"/>
          <w:b w:val="0"/>
          <w:lang w:val="en-GB"/>
        </w:rPr>
        <w:t xml:space="preserve"> utterance (</w:t>
      </w:r>
      <w:r w:rsidR="003F5025">
        <w:rPr>
          <w:rStyle w:val="Zwaar"/>
          <w:b w:val="0"/>
          <w:lang w:val="en-GB"/>
        </w:rPr>
        <w:t>“</w:t>
      </w:r>
      <w:r>
        <w:rPr>
          <w:rStyle w:val="Zwaar"/>
          <w:b w:val="0"/>
          <w:lang w:val="en-GB"/>
        </w:rPr>
        <w:t>orange</w:t>
      </w:r>
      <w:r w:rsidR="003F5025">
        <w:rPr>
          <w:rStyle w:val="Zwaar"/>
          <w:b w:val="0"/>
          <w:lang w:val="en-GB"/>
        </w:rPr>
        <w:t>”</w:t>
      </w:r>
      <w:r>
        <w:rPr>
          <w:rStyle w:val="Zwaar"/>
          <w:b w:val="0"/>
          <w:lang w:val="en-GB"/>
        </w:rPr>
        <w:t xml:space="preserve"> as correction of </w:t>
      </w:r>
      <w:r w:rsidR="003F5025">
        <w:rPr>
          <w:rStyle w:val="Zwaar"/>
          <w:b w:val="0"/>
          <w:lang w:val="en-GB"/>
        </w:rPr>
        <w:t>“</w:t>
      </w:r>
      <w:r>
        <w:rPr>
          <w:rStyle w:val="Zwaar"/>
          <w:b w:val="0"/>
          <w:lang w:val="en-GB"/>
        </w:rPr>
        <w:t>orange juice</w:t>
      </w:r>
      <w:r w:rsidR="003F5025">
        <w:rPr>
          <w:rStyle w:val="Zwaar"/>
          <w:b w:val="0"/>
          <w:lang w:val="en-GB"/>
        </w:rPr>
        <w:t>”</w:t>
      </w:r>
      <w:r>
        <w:rPr>
          <w:rStyle w:val="Zwaar"/>
          <w:b w:val="0"/>
          <w:lang w:val="en-GB"/>
        </w:rPr>
        <w:t xml:space="preserve">). </w:t>
      </w:r>
      <w:r w:rsidR="00FC0CAD">
        <w:rPr>
          <w:rStyle w:val="Zwaar"/>
          <w:b w:val="0"/>
          <w:lang w:val="en-GB"/>
        </w:rPr>
        <w:t>The</w:t>
      </w:r>
      <w:r>
        <w:rPr>
          <w:rStyle w:val="Zwaar"/>
          <w:b w:val="0"/>
          <w:lang w:val="en-GB"/>
        </w:rPr>
        <w:t xml:space="preserve"> annotation </w:t>
      </w:r>
      <w:r w:rsidR="0087344E">
        <w:rPr>
          <w:rStyle w:val="Zwaar"/>
          <w:b w:val="0"/>
          <w:lang w:val="en-GB"/>
        </w:rPr>
        <w:t xml:space="preserve">of this dialogue fragment </w:t>
      </w:r>
      <w:r w:rsidR="00FC0CAD">
        <w:rPr>
          <w:rStyle w:val="Zwaar"/>
          <w:b w:val="0"/>
          <w:lang w:val="en-GB"/>
        </w:rPr>
        <w:t>c</w:t>
      </w:r>
      <w:r>
        <w:rPr>
          <w:rStyle w:val="Zwaar"/>
          <w:b w:val="0"/>
          <w:lang w:val="en-GB"/>
        </w:rPr>
        <w:t xml:space="preserve">ould look as </w:t>
      </w:r>
      <w:r w:rsidR="00CB5AE8">
        <w:rPr>
          <w:rStyle w:val="Zwaar"/>
          <w:b w:val="0"/>
          <w:lang w:val="en-GB"/>
        </w:rPr>
        <w:t>in (</w:t>
      </w:r>
      <w:r w:rsidR="00C55265">
        <w:rPr>
          <w:rStyle w:val="Zwaar"/>
          <w:b w:val="0"/>
          <w:lang w:val="en-GB"/>
        </w:rPr>
        <w:t>19</w:t>
      </w:r>
      <w:r w:rsidR="00CB5AE8">
        <w:rPr>
          <w:rStyle w:val="Zwaar"/>
          <w:b w:val="0"/>
          <w:lang w:val="en-GB"/>
        </w:rPr>
        <w:t>), while a fully ISO 24617-2 compliant</w:t>
      </w:r>
      <w:r w:rsidR="00FC0CAD">
        <w:rPr>
          <w:rStyle w:val="Zwaar"/>
          <w:b w:val="0"/>
          <w:lang w:val="en-GB"/>
        </w:rPr>
        <w:t xml:space="preserve"> </w:t>
      </w:r>
      <w:r w:rsidR="000070EA">
        <w:rPr>
          <w:rStyle w:val="Zwaar"/>
          <w:b w:val="0"/>
          <w:lang w:val="en-GB"/>
        </w:rPr>
        <w:t>representation would</w:t>
      </w:r>
      <w:r w:rsidR="00CB5AE8">
        <w:rPr>
          <w:rStyle w:val="Zwaar"/>
          <w:b w:val="0"/>
          <w:lang w:val="en-GB"/>
        </w:rPr>
        <w:t xml:space="preserve"> </w:t>
      </w:r>
      <w:r w:rsidR="005F5E0E">
        <w:rPr>
          <w:rStyle w:val="Zwaar"/>
          <w:b w:val="0"/>
          <w:lang w:val="en-GB"/>
        </w:rPr>
        <w:t>have a</w:t>
      </w:r>
      <w:r w:rsidR="00CB5AE8">
        <w:rPr>
          <w:rStyle w:val="Zwaar"/>
          <w:b w:val="0"/>
          <w:lang w:val="en-GB"/>
        </w:rPr>
        <w:t xml:space="preserve"> functionalDependence</w:t>
      </w:r>
      <w:r w:rsidR="00FC0CAD">
        <w:rPr>
          <w:rStyle w:val="Zwaar"/>
          <w:b w:val="0"/>
          <w:lang w:val="en-GB"/>
        </w:rPr>
        <w:t xml:space="preserve"> rather than</w:t>
      </w:r>
      <w:r w:rsidR="00342363">
        <w:rPr>
          <w:rStyle w:val="Zwaar"/>
          <w:b w:val="0"/>
          <w:lang w:val="en-GB"/>
        </w:rPr>
        <w:t xml:space="preserve"> a feedbackDependence</w:t>
      </w:r>
      <w:r w:rsidR="00CB5AE8">
        <w:rPr>
          <w:rStyle w:val="Zwaar"/>
          <w:b w:val="0"/>
          <w:lang w:val="en-GB"/>
        </w:rPr>
        <w:t>.</w:t>
      </w:r>
      <w:r w:rsidR="006E45D7">
        <w:rPr>
          <w:rStyle w:val="Zwaar"/>
          <w:b w:val="0"/>
          <w:lang w:val="en-GB"/>
        </w:rPr>
        <w:t xml:space="preserve"> </w:t>
      </w:r>
      <w:r w:rsidR="000070EA">
        <w:rPr>
          <w:rStyle w:val="Zwaar"/>
          <w:b w:val="0"/>
          <w:lang w:val="en-GB"/>
        </w:rPr>
        <w:t>Note that both are incorrect</w:t>
      </w:r>
      <w:r w:rsidR="00DF5EF0">
        <w:rPr>
          <w:rStyle w:val="Zwaar"/>
          <w:b w:val="0"/>
          <w:lang w:val="en-GB"/>
        </w:rPr>
        <w:t xml:space="preserve">, because </w:t>
      </w:r>
      <w:r w:rsidR="00FC0CAD">
        <w:rPr>
          <w:rStyle w:val="Zwaar"/>
          <w:b w:val="0"/>
          <w:lang w:val="en-GB"/>
        </w:rPr>
        <w:t>there is no dependence with a dialogue act or with a functional segment.</w:t>
      </w:r>
    </w:p>
    <w:p w14:paraId="021D4724" w14:textId="77777777" w:rsidR="00A96596" w:rsidRDefault="00A96596" w:rsidP="00357B7E">
      <w:pPr>
        <w:spacing w:line="480" w:lineRule="auto"/>
        <w:jc w:val="both"/>
        <w:rPr>
          <w:rStyle w:val="Zwaar"/>
          <w:b w:val="0"/>
          <w:lang w:val="en-GB"/>
        </w:rPr>
      </w:pPr>
    </w:p>
    <w:p w14:paraId="7DC820CC" w14:textId="77777777" w:rsidR="008664AE" w:rsidRPr="00120B31" w:rsidRDefault="008664AE" w:rsidP="00F607CE">
      <w:pPr>
        <w:spacing w:line="360" w:lineRule="auto"/>
        <w:rPr>
          <w:rStyle w:val="Zwaar"/>
          <w:b w:val="0"/>
          <w:sz w:val="22"/>
          <w:szCs w:val="22"/>
          <w:lang w:val="en-GB"/>
        </w:rPr>
      </w:pPr>
      <w:r w:rsidRPr="00325DA0">
        <w:rPr>
          <w:rStyle w:val="Zwaar"/>
          <w:b w:val="0"/>
          <w:sz w:val="22"/>
          <w:szCs w:val="22"/>
          <w:lang w:val="en-GB"/>
        </w:rPr>
        <w:t>(</w:t>
      </w:r>
      <w:r w:rsidR="00C55265" w:rsidRPr="000572B8">
        <w:rPr>
          <w:rStyle w:val="Zwaar"/>
          <w:b w:val="0"/>
          <w:lang w:val="en-GB"/>
        </w:rPr>
        <w:t>19</w:t>
      </w:r>
      <w:r w:rsidRPr="000572B8">
        <w:rPr>
          <w:rStyle w:val="Zwaar"/>
          <w:b w:val="0"/>
          <w:lang w:val="en-GB"/>
        </w:rPr>
        <w:t>)</w:t>
      </w:r>
      <w:r w:rsidRPr="000572B8">
        <w:rPr>
          <w:rStyle w:val="Zwaar"/>
          <w:b w:val="0"/>
          <w:lang w:val="en-GB"/>
        </w:rPr>
        <w:tab/>
      </w:r>
      <w:r w:rsidRPr="00120B31">
        <w:rPr>
          <w:rStyle w:val="Zwaar"/>
          <w:b w:val="0"/>
          <w:sz w:val="22"/>
          <w:szCs w:val="22"/>
          <w:lang w:val="en-GB"/>
        </w:rPr>
        <w:t>&lt;diaml xmlns: “http://www.iso.org/diaml/”/&gt;</w:t>
      </w:r>
    </w:p>
    <w:p w14:paraId="019F2A26" w14:textId="77777777" w:rsidR="008664AE" w:rsidRPr="00120B31" w:rsidRDefault="008664AE" w:rsidP="00F607CE">
      <w:pPr>
        <w:spacing w:line="360" w:lineRule="auto"/>
        <w:ind w:left="709"/>
        <w:rPr>
          <w:rStyle w:val="Zwaar"/>
          <w:b w:val="0"/>
          <w:sz w:val="22"/>
          <w:szCs w:val="22"/>
          <w:lang w:val="en-GB"/>
        </w:rPr>
      </w:pPr>
      <w:r w:rsidRPr="00120B31">
        <w:rPr>
          <w:rStyle w:val="Zwaar"/>
          <w:b w:val="0"/>
          <w:sz w:val="22"/>
          <w:szCs w:val="22"/>
          <w:lang w:val="en-GB"/>
        </w:rPr>
        <w:t xml:space="preserve">&lt;dialogueAct xml:id=”da1” target=”#fs1” sender=”#u” addressee=”#s” </w:t>
      </w:r>
      <w:r w:rsidR="004D5638" w:rsidRPr="00120B31">
        <w:rPr>
          <w:rStyle w:val="Zwaar"/>
          <w:b w:val="0"/>
          <w:sz w:val="22"/>
          <w:szCs w:val="22"/>
          <w:lang w:val="en-GB"/>
        </w:rPr>
        <w:tab/>
      </w:r>
      <w:r w:rsidRPr="00120B31">
        <w:rPr>
          <w:rStyle w:val="Zwaar"/>
          <w:b w:val="0"/>
          <w:sz w:val="22"/>
          <w:szCs w:val="22"/>
          <w:lang w:val="en-GB"/>
        </w:rPr>
        <w:t>communicativeFunction=”inform” dimension=”task”/&gt;</w:t>
      </w:r>
    </w:p>
    <w:p w14:paraId="5220A6FB" w14:textId="77777777" w:rsidR="008664AE" w:rsidRPr="00120B31" w:rsidRDefault="008664AE" w:rsidP="00F607CE">
      <w:pPr>
        <w:spacing w:line="360" w:lineRule="auto"/>
        <w:ind w:left="709"/>
        <w:rPr>
          <w:rStyle w:val="Zwaar"/>
          <w:b w:val="0"/>
          <w:sz w:val="22"/>
          <w:szCs w:val="22"/>
          <w:lang w:val="en-GB"/>
        </w:rPr>
      </w:pPr>
      <w:r w:rsidRPr="00120B31">
        <w:rPr>
          <w:rStyle w:val="Zwaar"/>
          <w:b w:val="0"/>
          <w:sz w:val="22"/>
          <w:szCs w:val="22"/>
          <w:lang w:val="en-GB"/>
        </w:rPr>
        <w:t xml:space="preserve">&lt;dialogueAct xml:id=”da2” target=”#fs2” sender=”#u” addressee=”#s” </w:t>
      </w:r>
      <w:r w:rsidR="004D5638" w:rsidRPr="00120B31">
        <w:rPr>
          <w:rStyle w:val="Zwaar"/>
          <w:b w:val="0"/>
          <w:sz w:val="22"/>
          <w:szCs w:val="22"/>
          <w:lang w:val="en-GB"/>
        </w:rPr>
        <w:tab/>
      </w:r>
      <w:r w:rsidRPr="00120B31">
        <w:rPr>
          <w:rStyle w:val="Zwaar"/>
          <w:b w:val="0"/>
          <w:sz w:val="22"/>
          <w:szCs w:val="22"/>
          <w:lang w:val="en-GB"/>
        </w:rPr>
        <w:t>communicativeFunction=”</w:t>
      </w:r>
      <w:r w:rsidR="000E0EE0" w:rsidRPr="00120B31">
        <w:rPr>
          <w:rStyle w:val="Zwaar"/>
          <w:b w:val="0"/>
          <w:sz w:val="22"/>
          <w:szCs w:val="22"/>
          <w:lang w:val="en-GB"/>
        </w:rPr>
        <w:t>selfCorrection</w:t>
      </w:r>
      <w:r w:rsidRPr="00120B31">
        <w:rPr>
          <w:rStyle w:val="Zwaar"/>
          <w:b w:val="0"/>
          <w:sz w:val="22"/>
          <w:szCs w:val="22"/>
          <w:lang w:val="en-GB"/>
        </w:rPr>
        <w:t xml:space="preserve">” </w:t>
      </w:r>
      <w:r w:rsidR="004D5638" w:rsidRPr="00120B31">
        <w:rPr>
          <w:rStyle w:val="Zwaar"/>
          <w:b w:val="0"/>
          <w:sz w:val="22"/>
          <w:szCs w:val="22"/>
          <w:lang w:val="en-GB"/>
        </w:rPr>
        <w:tab/>
      </w:r>
      <w:r w:rsidRPr="00120B31">
        <w:rPr>
          <w:rStyle w:val="Zwaar"/>
          <w:b w:val="0"/>
          <w:sz w:val="22"/>
          <w:szCs w:val="22"/>
          <w:lang w:val="en-GB"/>
        </w:rPr>
        <w:t xml:space="preserve">dimension=”ownCommunicationManagement” </w:t>
      </w:r>
      <w:r w:rsidR="00325DA0" w:rsidRPr="00120B31">
        <w:rPr>
          <w:rStyle w:val="Zwaar"/>
          <w:b w:val="0"/>
          <w:sz w:val="22"/>
          <w:szCs w:val="22"/>
          <w:lang w:val="en-GB"/>
        </w:rPr>
        <w:tab/>
      </w:r>
      <w:r w:rsidRPr="00120B31">
        <w:rPr>
          <w:rStyle w:val="Zwaar"/>
          <w:b w:val="0"/>
          <w:sz w:val="22"/>
          <w:szCs w:val="22"/>
          <w:lang w:val="en-GB"/>
        </w:rPr>
        <w:t>feedbackDependence=”#da1”</w:t>
      </w:r>
      <w:r w:rsidR="004D5638" w:rsidRPr="00120B31">
        <w:rPr>
          <w:rStyle w:val="Zwaar"/>
          <w:b w:val="0"/>
          <w:sz w:val="22"/>
          <w:szCs w:val="22"/>
          <w:lang w:val="en-GB"/>
        </w:rPr>
        <w:t>/&gt;</w:t>
      </w:r>
    </w:p>
    <w:p w14:paraId="6A96704E" w14:textId="048E541C" w:rsidR="00672D6D" w:rsidRDefault="00642468" w:rsidP="00F607CE">
      <w:pPr>
        <w:spacing w:line="360" w:lineRule="auto"/>
        <w:ind w:left="709"/>
        <w:rPr>
          <w:rStyle w:val="Zwaar"/>
          <w:b w:val="0"/>
          <w:sz w:val="22"/>
          <w:szCs w:val="22"/>
          <w:lang w:val="en-GB"/>
        </w:rPr>
      </w:pPr>
      <w:r w:rsidRPr="00120B31">
        <w:rPr>
          <w:rStyle w:val="Zwaar"/>
          <w:b w:val="0"/>
          <w:sz w:val="22"/>
          <w:szCs w:val="22"/>
          <w:lang w:val="en-GB"/>
        </w:rPr>
        <w:t>&lt;diaml/&gt;</w:t>
      </w:r>
    </w:p>
    <w:p w14:paraId="383EF46A" w14:textId="77777777" w:rsidR="00A96596" w:rsidRPr="00120B31" w:rsidRDefault="00A96596" w:rsidP="00642468">
      <w:pPr>
        <w:spacing w:line="480" w:lineRule="auto"/>
        <w:ind w:left="709"/>
        <w:rPr>
          <w:rStyle w:val="Zwaar"/>
          <w:b w:val="0"/>
          <w:sz w:val="22"/>
          <w:szCs w:val="22"/>
          <w:lang w:val="en-GB"/>
        </w:rPr>
      </w:pPr>
    </w:p>
    <w:p w14:paraId="285F4B69" w14:textId="4C34A403" w:rsidR="008664AE" w:rsidRDefault="00A97E12" w:rsidP="00357B7E">
      <w:pPr>
        <w:spacing w:line="480" w:lineRule="auto"/>
        <w:jc w:val="both"/>
        <w:rPr>
          <w:rStyle w:val="Zwaar"/>
          <w:b w:val="0"/>
          <w:lang w:val="en-GB"/>
        </w:rPr>
      </w:pPr>
      <w:r>
        <w:rPr>
          <w:rStyle w:val="Zwaar"/>
          <w:b w:val="0"/>
          <w:lang w:val="en-GB"/>
        </w:rPr>
        <w:t>The</w:t>
      </w:r>
      <w:r w:rsidR="0087344E">
        <w:rPr>
          <w:rStyle w:val="Zwaar"/>
          <w:b w:val="0"/>
          <w:lang w:val="en-GB"/>
        </w:rPr>
        <w:t xml:space="preserve"> feedback </w:t>
      </w:r>
      <w:r w:rsidR="006E45D7">
        <w:rPr>
          <w:rStyle w:val="Zwaar"/>
          <w:b w:val="0"/>
          <w:lang w:val="en-GB"/>
        </w:rPr>
        <w:t>antecedent</w:t>
      </w:r>
      <w:r w:rsidR="0087344E">
        <w:rPr>
          <w:rStyle w:val="Zwaar"/>
          <w:b w:val="0"/>
          <w:lang w:val="en-GB"/>
        </w:rPr>
        <w:t xml:space="preserve"> </w:t>
      </w:r>
      <w:r w:rsidR="00083FAE">
        <w:rPr>
          <w:rStyle w:val="Zwaar"/>
          <w:b w:val="0"/>
          <w:lang w:val="en-GB"/>
        </w:rPr>
        <w:t xml:space="preserve">that is annotated </w:t>
      </w:r>
      <w:r w:rsidR="0087344E">
        <w:rPr>
          <w:rStyle w:val="Zwaar"/>
          <w:b w:val="0"/>
          <w:lang w:val="en-GB"/>
        </w:rPr>
        <w:t>here is the preceding dialogue act</w:t>
      </w:r>
      <w:r w:rsidR="00CC3260">
        <w:rPr>
          <w:rStyle w:val="Zwaar"/>
          <w:b w:val="0"/>
          <w:lang w:val="en-GB"/>
        </w:rPr>
        <w:t xml:space="preserve"> (‘inform’), </w:t>
      </w:r>
      <w:r w:rsidR="0087344E">
        <w:rPr>
          <w:rStyle w:val="Zwaar"/>
          <w:b w:val="0"/>
          <w:lang w:val="en-GB"/>
        </w:rPr>
        <w:t>while</w:t>
      </w:r>
      <w:r w:rsidR="006E45D7">
        <w:rPr>
          <w:rStyle w:val="Zwaar"/>
          <w:b w:val="0"/>
          <w:lang w:val="en-GB"/>
        </w:rPr>
        <w:t xml:space="preserve"> in fact</w:t>
      </w:r>
      <w:r w:rsidR="00C30320">
        <w:rPr>
          <w:rStyle w:val="Zwaar"/>
          <w:b w:val="0"/>
          <w:lang w:val="en-GB"/>
        </w:rPr>
        <w:t xml:space="preserve"> the self-correction applies only </w:t>
      </w:r>
      <w:r w:rsidR="0087344E">
        <w:rPr>
          <w:rStyle w:val="Zwaar"/>
          <w:b w:val="0"/>
          <w:lang w:val="en-GB"/>
        </w:rPr>
        <w:t xml:space="preserve">to the words </w:t>
      </w:r>
      <w:r w:rsidR="003F5025">
        <w:rPr>
          <w:rStyle w:val="Zwaar"/>
          <w:b w:val="0"/>
          <w:lang w:val="en-GB"/>
        </w:rPr>
        <w:t>“</w:t>
      </w:r>
      <w:r w:rsidR="0087344E">
        <w:rPr>
          <w:rStyle w:val="Zwaar"/>
          <w:b w:val="0"/>
          <w:lang w:val="en-GB"/>
        </w:rPr>
        <w:t>orange juice</w:t>
      </w:r>
      <w:r w:rsidR="003F5025">
        <w:rPr>
          <w:rStyle w:val="Zwaar"/>
          <w:b w:val="0"/>
          <w:lang w:val="en-GB"/>
        </w:rPr>
        <w:t>”</w:t>
      </w:r>
      <w:r w:rsidR="0087344E">
        <w:rPr>
          <w:rStyle w:val="Zwaar"/>
          <w:b w:val="0"/>
          <w:lang w:val="en-GB"/>
        </w:rPr>
        <w:t>.</w:t>
      </w:r>
      <w:r w:rsidR="004C4EC8">
        <w:rPr>
          <w:rStyle w:val="Zwaar"/>
          <w:b w:val="0"/>
          <w:lang w:val="en-GB"/>
        </w:rPr>
        <w:t xml:space="preserve"> </w:t>
      </w:r>
    </w:p>
    <w:p w14:paraId="3262960F" w14:textId="06C3BB62" w:rsidR="00527ED5" w:rsidRPr="001057A1" w:rsidRDefault="001C6CAB" w:rsidP="00357B7E">
      <w:pPr>
        <w:spacing w:line="480" w:lineRule="auto"/>
        <w:jc w:val="both"/>
        <w:rPr>
          <w:rStyle w:val="Zwaar"/>
          <w:b w:val="0"/>
          <w:lang w:val="en-GB"/>
        </w:rPr>
      </w:pPr>
      <w:r>
        <w:rPr>
          <w:rStyle w:val="Zwaar"/>
          <w:b w:val="0"/>
          <w:lang w:val="en-GB"/>
        </w:rPr>
        <w:tab/>
      </w:r>
      <w:r w:rsidR="00527ED5">
        <w:rPr>
          <w:rStyle w:val="Zwaar"/>
          <w:b w:val="0"/>
          <w:lang w:val="en-GB"/>
        </w:rPr>
        <w:t>In conclusion, a particular annotation problem emerges</w:t>
      </w:r>
      <w:r w:rsidR="00527ED5" w:rsidRPr="00E30F19">
        <w:rPr>
          <w:rStyle w:val="Zwaar"/>
          <w:b w:val="0"/>
          <w:lang w:val="en-GB"/>
        </w:rPr>
        <w:t xml:space="preserve"> when the </w:t>
      </w:r>
      <w:r w:rsidR="00527ED5">
        <w:rPr>
          <w:rStyle w:val="Zwaar"/>
          <w:b w:val="0"/>
          <w:lang w:val="en-GB"/>
        </w:rPr>
        <w:t>antecedent</w:t>
      </w:r>
      <w:r w:rsidR="00527ED5" w:rsidRPr="00E30F19">
        <w:rPr>
          <w:rStyle w:val="Zwaar"/>
          <w:b w:val="0"/>
          <w:lang w:val="en-GB"/>
        </w:rPr>
        <w:t xml:space="preserve"> of a feedback dependence relation is a stretch of primary data </w:t>
      </w:r>
      <w:r w:rsidR="0028665D">
        <w:rPr>
          <w:rStyle w:val="Zwaar"/>
          <w:b w:val="0"/>
          <w:lang w:val="en-GB"/>
        </w:rPr>
        <w:t xml:space="preserve">that does not correspond to </w:t>
      </w:r>
      <w:r w:rsidR="00527ED5" w:rsidRPr="00E30F19">
        <w:rPr>
          <w:rStyle w:val="Zwaar"/>
          <w:b w:val="0"/>
          <w:lang w:val="en-GB"/>
        </w:rPr>
        <w:t xml:space="preserve">a dialogue act or </w:t>
      </w:r>
      <w:r w:rsidR="0028665D">
        <w:rPr>
          <w:rStyle w:val="Zwaar"/>
          <w:b w:val="0"/>
          <w:lang w:val="en-GB"/>
        </w:rPr>
        <w:t xml:space="preserve">a </w:t>
      </w:r>
      <w:r w:rsidR="00527ED5" w:rsidRPr="00E30F19">
        <w:rPr>
          <w:rStyle w:val="Zwaar"/>
          <w:b w:val="0"/>
          <w:lang w:val="en-GB"/>
        </w:rPr>
        <w:t>functional segment.</w:t>
      </w:r>
      <w:r w:rsidR="00625BF8">
        <w:rPr>
          <w:rStyle w:val="Zwaar"/>
          <w:b w:val="0"/>
          <w:lang w:val="en-GB"/>
        </w:rPr>
        <w:t xml:space="preserve"> </w:t>
      </w:r>
      <w:r w:rsidR="00137CA0">
        <w:rPr>
          <w:rStyle w:val="Zwaar"/>
          <w:b w:val="0"/>
          <w:lang w:val="en-GB"/>
        </w:rPr>
        <w:t>A solution</w:t>
      </w:r>
      <w:r w:rsidR="00625BF8">
        <w:rPr>
          <w:rStyle w:val="Zwaar"/>
          <w:b w:val="0"/>
          <w:lang w:val="en-GB"/>
        </w:rPr>
        <w:t xml:space="preserve"> </w:t>
      </w:r>
      <w:r w:rsidR="0028665D">
        <w:rPr>
          <w:rStyle w:val="Zwaar"/>
          <w:b w:val="0"/>
          <w:lang w:val="en-GB"/>
        </w:rPr>
        <w:t>for</w:t>
      </w:r>
      <w:r w:rsidR="00137CA0">
        <w:rPr>
          <w:rStyle w:val="Zwaar"/>
          <w:b w:val="0"/>
          <w:lang w:val="en-GB"/>
        </w:rPr>
        <w:t xml:space="preserve"> this problem is proposed</w:t>
      </w:r>
      <w:r w:rsidR="0022010A">
        <w:rPr>
          <w:rStyle w:val="Zwaar"/>
          <w:b w:val="0"/>
          <w:lang w:val="en-GB"/>
        </w:rPr>
        <w:t xml:space="preserve"> in</w:t>
      </w:r>
      <w:r>
        <w:rPr>
          <w:rStyle w:val="Zwaar"/>
          <w:b w:val="0"/>
          <w:lang w:val="en-GB"/>
        </w:rPr>
        <w:t xml:space="preserve"> </w:t>
      </w:r>
      <w:r w:rsidR="001B7101">
        <w:rPr>
          <w:rStyle w:val="Zwaar"/>
          <w:b w:val="0"/>
          <w:lang w:val="en-GB"/>
        </w:rPr>
        <w:t>Section</w:t>
      </w:r>
      <w:r w:rsidR="004C6896">
        <w:rPr>
          <w:rStyle w:val="Zwaar"/>
          <w:b w:val="0"/>
          <w:lang w:val="en-GB"/>
        </w:rPr>
        <w:t xml:space="preserve"> 5</w:t>
      </w:r>
      <w:r>
        <w:rPr>
          <w:rStyle w:val="Zwaar"/>
          <w:b w:val="0"/>
          <w:lang w:val="en-GB"/>
        </w:rPr>
        <w:t>.1.1</w:t>
      </w:r>
      <w:r w:rsidR="0022010A">
        <w:rPr>
          <w:rStyle w:val="Zwaar"/>
          <w:b w:val="0"/>
          <w:lang w:val="en-GB"/>
        </w:rPr>
        <w:t xml:space="preserve">. </w:t>
      </w:r>
      <w:r w:rsidR="00625BF8">
        <w:rPr>
          <w:rStyle w:val="Zwaar"/>
          <w:b w:val="0"/>
          <w:lang w:val="en-GB"/>
        </w:rPr>
        <w:t xml:space="preserve">In </w:t>
      </w:r>
      <w:r w:rsidR="001B7101">
        <w:rPr>
          <w:rStyle w:val="Zwaar"/>
          <w:b w:val="0"/>
          <w:lang w:val="en-GB"/>
        </w:rPr>
        <w:t>Section</w:t>
      </w:r>
      <w:r w:rsidR="004C6896">
        <w:rPr>
          <w:rStyle w:val="Zwaar"/>
          <w:b w:val="0"/>
          <w:lang w:val="en-GB"/>
        </w:rPr>
        <w:t xml:space="preserve"> </w:t>
      </w:r>
      <w:r w:rsidR="004C6896">
        <w:rPr>
          <w:rStyle w:val="Zwaar"/>
          <w:b w:val="0"/>
          <w:lang w:val="en-GB"/>
        </w:rPr>
        <w:lastRenderedPageBreak/>
        <w:t>4</w:t>
      </w:r>
      <w:r>
        <w:rPr>
          <w:rStyle w:val="Zwaar"/>
          <w:b w:val="0"/>
          <w:lang w:val="en-GB"/>
        </w:rPr>
        <w:t xml:space="preserve">.1.1 </w:t>
      </w:r>
      <w:r w:rsidR="004C6896">
        <w:rPr>
          <w:rStyle w:val="Zwaar"/>
          <w:b w:val="0"/>
          <w:lang w:val="en-GB"/>
        </w:rPr>
        <w:t xml:space="preserve">the methodology that </w:t>
      </w:r>
      <w:r w:rsidR="00ED6278">
        <w:rPr>
          <w:rStyle w:val="Zwaar"/>
          <w:b w:val="0"/>
          <w:lang w:val="en-GB"/>
        </w:rPr>
        <w:t>has been</w:t>
      </w:r>
      <w:r w:rsidR="004C6896">
        <w:rPr>
          <w:rStyle w:val="Zwaar"/>
          <w:b w:val="0"/>
          <w:lang w:val="en-GB"/>
        </w:rPr>
        <w:t xml:space="preserve"> used to come to this</w:t>
      </w:r>
      <w:r w:rsidR="00AD26EB">
        <w:rPr>
          <w:rStyle w:val="Zwaar"/>
          <w:b w:val="0"/>
          <w:lang w:val="en-GB"/>
        </w:rPr>
        <w:t xml:space="preserve"> potential</w:t>
      </w:r>
      <w:r w:rsidR="004C6896">
        <w:rPr>
          <w:rStyle w:val="Zwaar"/>
          <w:b w:val="0"/>
          <w:lang w:val="en-GB"/>
        </w:rPr>
        <w:t xml:space="preserve"> solution is discussed</w:t>
      </w:r>
      <w:r>
        <w:rPr>
          <w:rStyle w:val="Zwaar"/>
          <w:b w:val="0"/>
          <w:lang w:val="en-GB"/>
        </w:rPr>
        <w:t>.</w:t>
      </w:r>
      <w:r w:rsidR="00A621F2">
        <w:rPr>
          <w:rStyle w:val="Zwaar"/>
          <w:b w:val="0"/>
          <w:lang w:val="en-GB"/>
        </w:rPr>
        <w:t xml:space="preserve"> </w:t>
      </w:r>
      <w:r w:rsidR="0028665D">
        <w:rPr>
          <w:rStyle w:val="Zwaar"/>
          <w:b w:val="0"/>
          <w:lang w:val="en-GB"/>
        </w:rPr>
        <w:t>For now</w:t>
      </w:r>
      <w:r w:rsidR="008D5979">
        <w:rPr>
          <w:rStyle w:val="Zwaar"/>
          <w:b w:val="0"/>
          <w:lang w:val="en-GB"/>
        </w:rPr>
        <w:t xml:space="preserve">, </w:t>
      </w:r>
      <w:r w:rsidR="007D3EAD">
        <w:rPr>
          <w:rStyle w:val="Zwaar"/>
          <w:b w:val="0"/>
          <w:lang w:val="en-GB"/>
        </w:rPr>
        <w:t xml:space="preserve">feedback antecedents </w:t>
      </w:r>
      <w:r w:rsidR="004A0393">
        <w:rPr>
          <w:rStyle w:val="Zwaar"/>
          <w:b w:val="0"/>
          <w:lang w:val="en-GB"/>
        </w:rPr>
        <w:t>of</w:t>
      </w:r>
      <w:r w:rsidR="007D3EAD">
        <w:rPr>
          <w:rStyle w:val="Zwaar"/>
          <w:b w:val="0"/>
          <w:lang w:val="en-GB"/>
        </w:rPr>
        <w:t xml:space="preserve"> feedback dependence relations </w:t>
      </w:r>
      <w:r w:rsidR="004A0393">
        <w:rPr>
          <w:rStyle w:val="Zwaar"/>
          <w:b w:val="0"/>
          <w:lang w:val="en-GB"/>
        </w:rPr>
        <w:t>in</w:t>
      </w:r>
      <w:r w:rsidR="007D3EAD">
        <w:rPr>
          <w:rStyle w:val="Zwaar"/>
          <w:b w:val="0"/>
          <w:lang w:val="en-GB"/>
        </w:rPr>
        <w:t xml:space="preserve"> </w:t>
      </w:r>
      <w:r w:rsidR="008D5979">
        <w:rPr>
          <w:rStyle w:val="Zwaar"/>
          <w:b w:val="0"/>
          <w:lang w:val="en-GB"/>
        </w:rPr>
        <w:t>DialogBank</w:t>
      </w:r>
      <w:r w:rsidR="004A0393">
        <w:rPr>
          <w:rStyle w:val="Zwaar"/>
          <w:b w:val="0"/>
          <w:lang w:val="en-GB"/>
        </w:rPr>
        <w:t xml:space="preserve"> annotations</w:t>
      </w:r>
      <w:r w:rsidR="008D5979">
        <w:rPr>
          <w:rStyle w:val="Zwaar"/>
          <w:b w:val="0"/>
          <w:lang w:val="en-GB"/>
        </w:rPr>
        <w:t xml:space="preserve"> </w:t>
      </w:r>
      <w:r w:rsidR="007D3EAD">
        <w:rPr>
          <w:rStyle w:val="Zwaar"/>
          <w:b w:val="0"/>
          <w:lang w:val="en-GB"/>
        </w:rPr>
        <w:t xml:space="preserve">will </w:t>
      </w:r>
      <w:r w:rsidR="0028665D">
        <w:rPr>
          <w:rStyle w:val="Zwaar"/>
          <w:b w:val="0"/>
          <w:lang w:val="en-GB"/>
        </w:rPr>
        <w:t>be</w:t>
      </w:r>
      <w:r w:rsidR="007D3EAD">
        <w:rPr>
          <w:rStyle w:val="Zwaar"/>
          <w:b w:val="0"/>
          <w:lang w:val="en-GB"/>
        </w:rPr>
        <w:t xml:space="preserve"> </w:t>
      </w:r>
      <w:r w:rsidR="00F7216D">
        <w:rPr>
          <w:rStyle w:val="Zwaar"/>
          <w:b w:val="0"/>
          <w:lang w:val="en-GB"/>
        </w:rPr>
        <w:t>dialogue act</w:t>
      </w:r>
      <w:r w:rsidR="00EA141A">
        <w:rPr>
          <w:rStyle w:val="Zwaar"/>
          <w:b w:val="0"/>
          <w:lang w:val="en-GB"/>
        </w:rPr>
        <w:t>s</w:t>
      </w:r>
      <w:r w:rsidR="009F2151">
        <w:rPr>
          <w:rStyle w:val="Zwaar"/>
          <w:b w:val="0"/>
          <w:lang w:val="en-GB"/>
        </w:rPr>
        <w:t xml:space="preserve"> </w:t>
      </w:r>
      <w:r w:rsidR="0028665D">
        <w:rPr>
          <w:rStyle w:val="Zwaar"/>
          <w:b w:val="0"/>
          <w:lang w:val="en-GB"/>
        </w:rPr>
        <w:t>or functional segments, following ISO 24617-2.</w:t>
      </w:r>
    </w:p>
    <w:p w14:paraId="0B239532" w14:textId="77777777" w:rsidR="00220551" w:rsidRDefault="00FA6217" w:rsidP="00357B7E">
      <w:pPr>
        <w:spacing w:line="480" w:lineRule="auto"/>
        <w:ind w:firstLine="709"/>
        <w:jc w:val="both"/>
        <w:rPr>
          <w:rStyle w:val="Zwaar"/>
          <w:lang w:val="en-GB"/>
        </w:rPr>
      </w:pPr>
      <w:r>
        <w:rPr>
          <w:rStyle w:val="Zwaar"/>
          <w:lang w:val="en-GB"/>
        </w:rPr>
        <w:t>3.1.2</w:t>
      </w:r>
      <w:r w:rsidR="00220551">
        <w:rPr>
          <w:rStyle w:val="Zwaar"/>
          <w:lang w:val="en-GB"/>
        </w:rPr>
        <w:t xml:space="preserve"> Rhetorical Relations</w:t>
      </w:r>
      <w:r w:rsidR="00680E43">
        <w:rPr>
          <w:rStyle w:val="Zwaar"/>
          <w:lang w:val="en-GB"/>
        </w:rPr>
        <w:t>.</w:t>
      </w:r>
    </w:p>
    <w:p w14:paraId="1DFA630A" w14:textId="5483506A" w:rsidR="00C358C8" w:rsidRDefault="00156172" w:rsidP="00357B7E">
      <w:pPr>
        <w:spacing w:line="480" w:lineRule="auto"/>
        <w:jc w:val="both"/>
        <w:rPr>
          <w:rStyle w:val="Zwaar"/>
          <w:b w:val="0"/>
          <w:lang w:val="en-GB"/>
        </w:rPr>
      </w:pPr>
      <w:r>
        <w:rPr>
          <w:rStyle w:val="Zwaar"/>
          <w:b w:val="0"/>
          <w:lang w:val="en-GB"/>
        </w:rPr>
        <w:t>The second</w:t>
      </w:r>
      <w:r w:rsidR="00EC2DA7">
        <w:rPr>
          <w:rStyle w:val="Zwaar"/>
          <w:b w:val="0"/>
          <w:lang w:val="en-GB"/>
        </w:rPr>
        <w:t xml:space="preserve"> </w:t>
      </w:r>
      <w:r w:rsidR="00D94BC2">
        <w:rPr>
          <w:rStyle w:val="Zwaar"/>
          <w:b w:val="0"/>
          <w:lang w:val="en-GB"/>
        </w:rPr>
        <w:t>theoretical</w:t>
      </w:r>
      <w:r>
        <w:rPr>
          <w:rStyle w:val="Zwaar"/>
          <w:b w:val="0"/>
          <w:lang w:val="en-GB"/>
        </w:rPr>
        <w:t xml:space="preserve"> </w:t>
      </w:r>
      <w:r w:rsidR="004019F0">
        <w:rPr>
          <w:rStyle w:val="Zwaar"/>
          <w:b w:val="0"/>
          <w:lang w:val="en-GB"/>
        </w:rPr>
        <w:t>problem</w:t>
      </w:r>
      <w:r>
        <w:rPr>
          <w:rStyle w:val="Zwaar"/>
          <w:b w:val="0"/>
          <w:lang w:val="en-GB"/>
        </w:rPr>
        <w:t xml:space="preserve"> that was </w:t>
      </w:r>
      <w:r w:rsidR="00C05078">
        <w:rPr>
          <w:rStyle w:val="Zwaar"/>
          <w:b w:val="0"/>
          <w:lang w:val="en-GB"/>
        </w:rPr>
        <w:t>encountered</w:t>
      </w:r>
      <w:r>
        <w:rPr>
          <w:rStyle w:val="Zwaar"/>
          <w:b w:val="0"/>
          <w:lang w:val="en-GB"/>
        </w:rPr>
        <w:t xml:space="preserve"> during the construction of the DialogBank concerns </w:t>
      </w:r>
      <w:r w:rsidR="007372BC">
        <w:rPr>
          <w:rStyle w:val="Zwaar"/>
          <w:b w:val="0"/>
          <w:lang w:val="en-GB"/>
        </w:rPr>
        <w:t xml:space="preserve">the annotation of </w:t>
      </w:r>
      <w:r>
        <w:rPr>
          <w:rStyle w:val="Zwaar"/>
          <w:b w:val="0"/>
          <w:lang w:val="en-GB"/>
        </w:rPr>
        <w:t>rhetorical r</w:t>
      </w:r>
      <w:r w:rsidR="00C05078">
        <w:rPr>
          <w:rStyle w:val="Zwaar"/>
          <w:b w:val="0"/>
          <w:lang w:val="en-GB"/>
        </w:rPr>
        <w:t>elations</w:t>
      </w:r>
      <w:r w:rsidR="00BE025D">
        <w:rPr>
          <w:rStyle w:val="Zwaar"/>
          <w:b w:val="0"/>
          <w:lang w:val="en-GB"/>
        </w:rPr>
        <w:t xml:space="preserve"> </w:t>
      </w:r>
      <w:r w:rsidR="00FF1412">
        <w:rPr>
          <w:rStyle w:val="Zwaar"/>
          <w:b w:val="0"/>
          <w:lang w:val="en-GB"/>
        </w:rPr>
        <w:t xml:space="preserve">as specified by DiAML </w:t>
      </w:r>
      <w:r w:rsidR="00BE025D">
        <w:rPr>
          <w:rStyle w:val="Zwaar"/>
          <w:b w:val="0"/>
          <w:lang w:val="en-GB"/>
        </w:rPr>
        <w:t xml:space="preserve">(see also </w:t>
      </w:r>
      <w:r w:rsidR="001B7101">
        <w:rPr>
          <w:rStyle w:val="Zwaar"/>
          <w:b w:val="0"/>
          <w:lang w:val="en-GB"/>
        </w:rPr>
        <w:t>Section</w:t>
      </w:r>
      <w:r w:rsidR="00BE025D">
        <w:rPr>
          <w:rStyle w:val="Zwaar"/>
          <w:b w:val="0"/>
          <w:lang w:val="en-GB"/>
        </w:rPr>
        <w:t xml:space="preserve"> 2</w:t>
      </w:r>
      <w:r w:rsidR="00996377">
        <w:rPr>
          <w:rStyle w:val="Zwaar"/>
          <w:b w:val="0"/>
          <w:lang w:val="en-GB"/>
        </w:rPr>
        <w:t>.1.4</w:t>
      </w:r>
      <w:r w:rsidR="00BE025D">
        <w:rPr>
          <w:rStyle w:val="Zwaar"/>
          <w:b w:val="0"/>
          <w:lang w:val="en-GB"/>
        </w:rPr>
        <w:t>)</w:t>
      </w:r>
      <w:r w:rsidR="00346288">
        <w:rPr>
          <w:rStyle w:val="Zwaar"/>
          <w:b w:val="0"/>
          <w:lang w:val="en-GB"/>
        </w:rPr>
        <w:t xml:space="preserve">. </w:t>
      </w:r>
      <w:r w:rsidR="00C916FA">
        <w:rPr>
          <w:rStyle w:val="Zwaar"/>
          <w:b w:val="0"/>
          <w:lang w:val="en-GB"/>
        </w:rPr>
        <w:t xml:space="preserve">These relations, also called ‘discourse relations’, </w:t>
      </w:r>
      <w:r w:rsidR="00381787">
        <w:rPr>
          <w:rStyle w:val="Zwaar"/>
          <w:b w:val="0"/>
          <w:lang w:val="en-GB"/>
        </w:rPr>
        <w:t xml:space="preserve">indicate how events, states, facts, and propositions in </w:t>
      </w:r>
      <w:r w:rsidR="007A3C4C">
        <w:rPr>
          <w:rStyle w:val="Zwaar"/>
          <w:b w:val="0"/>
          <w:lang w:val="en-GB"/>
        </w:rPr>
        <w:t>a</w:t>
      </w:r>
      <w:r w:rsidR="00381787">
        <w:rPr>
          <w:rStyle w:val="Zwaar"/>
          <w:b w:val="0"/>
          <w:lang w:val="en-GB"/>
        </w:rPr>
        <w:t xml:space="preserve"> discourse (or dialogue) are related to each other. They </w:t>
      </w:r>
      <w:r w:rsidR="00C916FA">
        <w:rPr>
          <w:rStyle w:val="Zwaar"/>
          <w:b w:val="0"/>
          <w:lang w:val="en-GB"/>
        </w:rPr>
        <w:t xml:space="preserve">are important </w:t>
      </w:r>
      <w:r w:rsidR="00AC1D29">
        <w:rPr>
          <w:rStyle w:val="Zwaar"/>
          <w:b w:val="0"/>
          <w:lang w:val="en-GB"/>
        </w:rPr>
        <w:t>for</w:t>
      </w:r>
      <w:r w:rsidR="00C916FA">
        <w:rPr>
          <w:rStyle w:val="Zwaar"/>
          <w:b w:val="0"/>
          <w:lang w:val="en-GB"/>
        </w:rPr>
        <w:t xml:space="preserve"> the understanding of a discourse, beyond the meaning conveyed by </w:t>
      </w:r>
      <w:r w:rsidR="00C916FA" w:rsidRPr="00346288">
        <w:rPr>
          <w:rStyle w:val="Zwaar"/>
          <w:b w:val="0"/>
          <w:lang w:val="en-GB"/>
        </w:rPr>
        <w:t>individual claus</w:t>
      </w:r>
      <w:r w:rsidR="005E5110" w:rsidRPr="00346288">
        <w:rPr>
          <w:rStyle w:val="Zwaar"/>
          <w:b w:val="0"/>
          <w:lang w:val="en-GB"/>
        </w:rPr>
        <w:t>es and sentences (Prasad &amp; Bunt</w:t>
      </w:r>
      <w:r w:rsidR="00E75483">
        <w:rPr>
          <w:rStyle w:val="Zwaar"/>
          <w:b w:val="0"/>
          <w:lang w:val="en-GB"/>
        </w:rPr>
        <w:t>, 2015</w:t>
      </w:r>
      <w:r w:rsidR="00C916FA" w:rsidRPr="00346288">
        <w:rPr>
          <w:rStyle w:val="Zwaar"/>
          <w:b w:val="0"/>
          <w:lang w:val="en-GB"/>
        </w:rPr>
        <w:t xml:space="preserve">). </w:t>
      </w:r>
      <w:r w:rsidR="005710BA" w:rsidRPr="00346288">
        <w:rPr>
          <w:rStyle w:val="Zwaar"/>
          <w:b w:val="0"/>
          <w:lang w:val="en-GB"/>
        </w:rPr>
        <w:t xml:space="preserve">The international </w:t>
      </w:r>
      <w:r w:rsidR="00D60A27">
        <w:rPr>
          <w:rStyle w:val="Zwaar"/>
          <w:b w:val="0"/>
          <w:lang w:val="en-GB"/>
        </w:rPr>
        <w:t>ISO 24617-8</w:t>
      </w:r>
      <w:r w:rsidR="005710BA" w:rsidRPr="00346288">
        <w:rPr>
          <w:rStyle w:val="Zwaar"/>
          <w:b w:val="0"/>
          <w:lang w:val="en-GB"/>
        </w:rPr>
        <w:t xml:space="preserve"> standard</w:t>
      </w:r>
      <w:r w:rsidR="00D60A27">
        <w:rPr>
          <w:rStyle w:val="Zwaar"/>
          <w:b w:val="0"/>
          <w:lang w:val="en-GB"/>
        </w:rPr>
        <w:t>, also known as</w:t>
      </w:r>
      <w:r w:rsidR="005710BA" w:rsidRPr="00346288">
        <w:rPr>
          <w:rStyle w:val="Zwaar"/>
          <w:b w:val="0"/>
          <w:lang w:val="en-GB"/>
        </w:rPr>
        <w:t xml:space="preserve"> ISO </w:t>
      </w:r>
      <w:r w:rsidR="000D774F">
        <w:rPr>
          <w:rStyle w:val="Zwaar"/>
          <w:b w:val="0"/>
          <w:lang w:val="en-GB"/>
        </w:rPr>
        <w:t>DR-Core</w:t>
      </w:r>
      <w:r w:rsidR="00D60A27">
        <w:rPr>
          <w:rStyle w:val="Zwaar"/>
          <w:b w:val="0"/>
          <w:lang w:val="en-GB"/>
        </w:rPr>
        <w:t xml:space="preserve">, which </w:t>
      </w:r>
      <w:r w:rsidR="005710BA" w:rsidRPr="00346288">
        <w:rPr>
          <w:rStyle w:val="Zwaar"/>
          <w:b w:val="0"/>
          <w:lang w:val="en-GB"/>
        </w:rPr>
        <w:t xml:space="preserve">is currently under construction and </w:t>
      </w:r>
      <w:r w:rsidR="00D60A27">
        <w:rPr>
          <w:rStyle w:val="Zwaar"/>
          <w:b w:val="0"/>
          <w:lang w:val="en-GB"/>
        </w:rPr>
        <w:t>is expected to be established in 2016</w:t>
      </w:r>
      <w:r w:rsidR="005710BA" w:rsidRPr="00346288">
        <w:rPr>
          <w:rStyle w:val="Zwaar"/>
          <w:b w:val="0"/>
          <w:lang w:val="en-GB"/>
        </w:rPr>
        <w:t xml:space="preserve">, is concerned </w:t>
      </w:r>
      <w:r w:rsidR="00346288">
        <w:rPr>
          <w:rStyle w:val="Zwaar"/>
          <w:b w:val="0"/>
          <w:lang w:val="en-GB"/>
        </w:rPr>
        <w:t xml:space="preserve">with </w:t>
      </w:r>
      <w:r w:rsidR="007B235F">
        <w:rPr>
          <w:rStyle w:val="Zwaar"/>
          <w:b w:val="0"/>
          <w:lang w:val="en-GB"/>
        </w:rPr>
        <w:t>these</w:t>
      </w:r>
      <w:r w:rsidR="005710BA" w:rsidRPr="00346288">
        <w:rPr>
          <w:rStyle w:val="Zwaar"/>
          <w:b w:val="0"/>
          <w:lang w:val="en-GB"/>
        </w:rPr>
        <w:t xml:space="preserve"> relations (</w:t>
      </w:r>
      <w:r w:rsidR="00AC1D29">
        <w:rPr>
          <w:rStyle w:val="Zwaar"/>
          <w:b w:val="0"/>
          <w:lang w:val="en-GB"/>
        </w:rPr>
        <w:t xml:space="preserve">see </w:t>
      </w:r>
      <w:r w:rsidR="005710BA" w:rsidRPr="00346288">
        <w:rPr>
          <w:rStyle w:val="Zwaar"/>
          <w:b w:val="0"/>
          <w:lang w:val="en-GB"/>
        </w:rPr>
        <w:t xml:space="preserve">Bunt, Prasad, &amp; Joshi, 2012; Prasad &amp; Bunt, 2015; </w:t>
      </w:r>
      <w:r w:rsidR="00B66C26">
        <w:rPr>
          <w:rStyle w:val="Zwaar"/>
          <w:b w:val="0"/>
          <w:lang w:val="en-GB"/>
        </w:rPr>
        <w:t xml:space="preserve">Bunt &amp; Prasad, </w:t>
      </w:r>
      <w:r w:rsidR="00D60A27">
        <w:rPr>
          <w:rStyle w:val="Zwaar"/>
          <w:b w:val="0"/>
          <w:lang w:val="en-GB"/>
        </w:rPr>
        <w:t>2016</w:t>
      </w:r>
      <w:r w:rsidR="00B66C26">
        <w:rPr>
          <w:rStyle w:val="Zwaar"/>
          <w:b w:val="0"/>
          <w:lang w:val="en-GB"/>
        </w:rPr>
        <w:t>)</w:t>
      </w:r>
      <w:r w:rsidR="003466EB" w:rsidRPr="00CF5E53">
        <w:rPr>
          <w:rStyle w:val="Zwaar"/>
          <w:b w:val="0"/>
          <w:lang w:val="en-GB"/>
        </w:rPr>
        <w:t xml:space="preserve">. </w:t>
      </w:r>
      <w:r w:rsidR="00EA4CE7" w:rsidRPr="00346288">
        <w:rPr>
          <w:rStyle w:val="Zwaar"/>
          <w:b w:val="0"/>
          <w:lang w:val="en-GB"/>
        </w:rPr>
        <w:t xml:space="preserve">The ISO </w:t>
      </w:r>
      <w:r w:rsidR="00EA4CE7">
        <w:rPr>
          <w:rStyle w:val="Zwaar"/>
          <w:b w:val="0"/>
          <w:lang w:val="en-GB"/>
        </w:rPr>
        <w:t>DR-Core</w:t>
      </w:r>
      <w:r w:rsidR="00EA4CE7" w:rsidRPr="00346288">
        <w:rPr>
          <w:rStyle w:val="Zwaar"/>
          <w:b w:val="0"/>
          <w:lang w:val="en-GB"/>
        </w:rPr>
        <w:t xml:space="preserve"> standard has </w:t>
      </w:r>
      <w:r w:rsidR="00EA4CE7">
        <w:rPr>
          <w:rStyle w:val="Zwaar"/>
          <w:b w:val="0"/>
          <w:lang w:val="en-GB"/>
        </w:rPr>
        <w:t xml:space="preserve">specified </w:t>
      </w:r>
      <w:r w:rsidR="00EA4CE7" w:rsidRPr="00346288">
        <w:rPr>
          <w:rStyle w:val="Zwaar"/>
          <w:b w:val="0"/>
          <w:lang w:val="en-GB"/>
        </w:rPr>
        <w:t>its own annotation language, DRelML (“</w:t>
      </w:r>
      <w:r w:rsidR="00EA4CE7" w:rsidRPr="00DB55F6">
        <w:rPr>
          <w:rStyle w:val="st"/>
          <w:b/>
          <w:lang w:val="en-GB"/>
        </w:rPr>
        <w:t>D</w:t>
      </w:r>
      <w:r w:rsidR="00EA4CE7" w:rsidRPr="00346288">
        <w:rPr>
          <w:rStyle w:val="st"/>
          <w:lang w:val="en-GB"/>
        </w:rPr>
        <w:t xml:space="preserve">iscourse </w:t>
      </w:r>
      <w:r w:rsidR="00EA4CE7" w:rsidRPr="00DB55F6">
        <w:rPr>
          <w:rStyle w:val="st"/>
          <w:b/>
          <w:lang w:val="en-GB"/>
        </w:rPr>
        <w:t>Rel</w:t>
      </w:r>
      <w:r w:rsidR="00EA4CE7" w:rsidRPr="00346288">
        <w:rPr>
          <w:rStyle w:val="st"/>
          <w:lang w:val="en-GB"/>
        </w:rPr>
        <w:t xml:space="preserve">ations </w:t>
      </w:r>
      <w:r w:rsidR="00EA4CE7" w:rsidRPr="00DB55F6">
        <w:rPr>
          <w:rStyle w:val="st"/>
          <w:b/>
          <w:lang w:val="en-GB"/>
        </w:rPr>
        <w:t>M</w:t>
      </w:r>
      <w:r w:rsidR="00EA4CE7" w:rsidRPr="00346288">
        <w:rPr>
          <w:rStyle w:val="st"/>
          <w:lang w:val="en-GB"/>
        </w:rPr>
        <w:t xml:space="preserve">arkup </w:t>
      </w:r>
      <w:r w:rsidR="00EA4CE7" w:rsidRPr="00DB55F6">
        <w:rPr>
          <w:rStyle w:val="st"/>
          <w:b/>
          <w:lang w:val="en-GB"/>
        </w:rPr>
        <w:t>L</w:t>
      </w:r>
      <w:r w:rsidR="00EA4CE7" w:rsidRPr="00346288">
        <w:rPr>
          <w:rStyle w:val="st"/>
          <w:lang w:val="en-GB"/>
        </w:rPr>
        <w:t xml:space="preserve">anguage”), that </w:t>
      </w:r>
      <w:r w:rsidR="00BB5289">
        <w:rPr>
          <w:rStyle w:val="st"/>
          <w:lang w:val="en-GB"/>
        </w:rPr>
        <w:t>like DiAML</w:t>
      </w:r>
      <w:r w:rsidR="00EA4CE7">
        <w:rPr>
          <w:rStyle w:val="st"/>
          <w:lang w:val="en-GB"/>
        </w:rPr>
        <w:t xml:space="preserve"> defines</w:t>
      </w:r>
      <w:r w:rsidR="00EA4CE7" w:rsidRPr="00346288">
        <w:rPr>
          <w:rStyle w:val="st"/>
          <w:lang w:val="en-GB"/>
        </w:rPr>
        <w:t xml:space="preserve"> an abstract syntax, </w:t>
      </w:r>
      <w:r w:rsidR="00EA4CE7">
        <w:rPr>
          <w:rStyle w:val="st"/>
          <w:lang w:val="en-GB"/>
        </w:rPr>
        <w:t xml:space="preserve">a </w:t>
      </w:r>
      <w:r w:rsidR="00EA4CE7" w:rsidRPr="00346288">
        <w:rPr>
          <w:rStyle w:val="st"/>
          <w:lang w:val="en-GB"/>
        </w:rPr>
        <w:t xml:space="preserve">concrete syntax, and </w:t>
      </w:r>
      <w:r w:rsidR="007A6E35">
        <w:rPr>
          <w:rStyle w:val="st"/>
          <w:lang w:val="en-GB"/>
        </w:rPr>
        <w:t xml:space="preserve">a </w:t>
      </w:r>
      <w:r w:rsidR="00EA4CE7" w:rsidRPr="00346288">
        <w:rPr>
          <w:rStyle w:val="st"/>
          <w:lang w:val="en-GB"/>
        </w:rPr>
        <w:t>semantics.</w:t>
      </w:r>
      <w:r w:rsidR="00EA4CE7">
        <w:rPr>
          <w:rStyle w:val="st"/>
          <w:lang w:val="en-GB"/>
        </w:rPr>
        <w:t xml:space="preserve"> </w:t>
      </w:r>
      <w:r w:rsidR="00BB5289">
        <w:rPr>
          <w:rStyle w:val="st"/>
          <w:lang w:val="en-GB"/>
        </w:rPr>
        <w:t xml:space="preserve">DiAML has some facilities for the annotation of these relations, in the form of ‘link structures’ in the abstract syntax, and &lt;rhetoricalLink&gt; elements in the DiAML-XML concrete syntax. </w:t>
      </w:r>
      <w:r w:rsidR="00DA191C">
        <w:rPr>
          <w:rStyle w:val="Zwaar"/>
          <w:b w:val="0"/>
          <w:lang w:val="en-GB"/>
        </w:rPr>
        <w:t>As the</w:t>
      </w:r>
      <w:r w:rsidR="0064723F">
        <w:rPr>
          <w:rStyle w:val="Zwaar"/>
          <w:b w:val="0"/>
          <w:lang w:val="en-GB"/>
        </w:rPr>
        <w:t xml:space="preserve"> construction of </w:t>
      </w:r>
      <w:r w:rsidR="002075B5">
        <w:rPr>
          <w:rStyle w:val="Zwaar"/>
          <w:b w:val="0"/>
          <w:lang w:val="en-GB"/>
        </w:rPr>
        <w:t xml:space="preserve">the DialogBank and </w:t>
      </w:r>
      <w:r w:rsidR="0064723F">
        <w:rPr>
          <w:rStyle w:val="Zwaar"/>
          <w:b w:val="0"/>
          <w:lang w:val="en-GB"/>
        </w:rPr>
        <w:t>the</w:t>
      </w:r>
      <w:r w:rsidR="00DA191C">
        <w:rPr>
          <w:rStyle w:val="Zwaar"/>
          <w:b w:val="0"/>
          <w:lang w:val="en-GB"/>
        </w:rPr>
        <w:t xml:space="preserve"> I</w:t>
      </w:r>
      <w:r w:rsidR="00BB5289">
        <w:rPr>
          <w:rStyle w:val="Zwaar"/>
          <w:b w:val="0"/>
          <w:lang w:val="en-GB"/>
        </w:rPr>
        <w:t>SO DR-Core standard progressed,</w:t>
      </w:r>
      <w:r w:rsidR="00DA191C">
        <w:rPr>
          <w:rStyle w:val="Zwaar"/>
          <w:b w:val="0"/>
          <w:lang w:val="en-GB"/>
        </w:rPr>
        <w:t xml:space="preserve"> it became clear that </w:t>
      </w:r>
      <w:r w:rsidR="00BB5289">
        <w:rPr>
          <w:rStyle w:val="Zwaar"/>
          <w:b w:val="0"/>
          <w:lang w:val="en-GB"/>
        </w:rPr>
        <w:t>the</w:t>
      </w:r>
      <w:r w:rsidR="00DA191C">
        <w:rPr>
          <w:rStyle w:val="Zwaar"/>
          <w:b w:val="0"/>
          <w:lang w:val="en-GB"/>
        </w:rPr>
        <w:t xml:space="preserve"> DiAML annotation </w:t>
      </w:r>
      <w:r w:rsidR="002075B5">
        <w:rPr>
          <w:rStyle w:val="Zwaar"/>
          <w:b w:val="0"/>
          <w:lang w:val="en-GB"/>
        </w:rPr>
        <w:t>of rhetorical relations</w:t>
      </w:r>
      <w:r w:rsidR="007A6E35">
        <w:rPr>
          <w:rStyle w:val="Zwaar"/>
          <w:b w:val="0"/>
          <w:lang w:val="en-GB"/>
        </w:rPr>
        <w:t xml:space="preserve"> was inadequate.</w:t>
      </w:r>
      <w:r w:rsidR="00FF4F61">
        <w:rPr>
          <w:rStyle w:val="Zwaar"/>
          <w:b w:val="0"/>
          <w:lang w:val="en-GB"/>
        </w:rPr>
        <w:tab/>
      </w:r>
      <w:r w:rsidR="00FF4F61">
        <w:rPr>
          <w:rStyle w:val="Zwaar"/>
          <w:b w:val="0"/>
          <w:lang w:val="en-GB"/>
        </w:rPr>
        <w:tab/>
      </w:r>
      <w:r w:rsidR="00FF4F61">
        <w:rPr>
          <w:rStyle w:val="Zwaar"/>
          <w:b w:val="0"/>
          <w:lang w:val="en-GB"/>
        </w:rPr>
        <w:tab/>
      </w:r>
      <w:r w:rsidR="00FF4F61">
        <w:rPr>
          <w:rStyle w:val="Zwaar"/>
          <w:b w:val="0"/>
          <w:lang w:val="en-GB"/>
        </w:rPr>
        <w:tab/>
      </w:r>
      <w:r w:rsidR="007A6E35">
        <w:rPr>
          <w:rStyle w:val="Zwaar"/>
          <w:b w:val="0"/>
          <w:lang w:val="en-GB"/>
        </w:rPr>
        <w:tab/>
      </w:r>
      <w:r w:rsidR="00EA4CE7">
        <w:rPr>
          <w:rStyle w:val="Zwaar"/>
          <w:b w:val="0"/>
          <w:lang w:val="en-GB"/>
        </w:rPr>
        <w:tab/>
      </w:r>
      <w:r w:rsidR="0022283F">
        <w:rPr>
          <w:rStyle w:val="Zwaar"/>
          <w:b w:val="0"/>
          <w:lang w:val="en-GB"/>
        </w:rPr>
        <w:tab/>
      </w:r>
      <w:r w:rsidR="0022283F">
        <w:rPr>
          <w:rStyle w:val="Zwaar"/>
          <w:b w:val="0"/>
          <w:lang w:val="en-GB"/>
        </w:rPr>
        <w:tab/>
      </w:r>
      <w:r w:rsidR="0022283F">
        <w:rPr>
          <w:rStyle w:val="Zwaar"/>
          <w:b w:val="0"/>
          <w:lang w:val="en-GB"/>
        </w:rPr>
        <w:tab/>
      </w:r>
      <w:r w:rsidR="0022283F">
        <w:rPr>
          <w:rStyle w:val="Zwaar"/>
          <w:b w:val="0"/>
          <w:lang w:val="en-GB"/>
        </w:rPr>
        <w:tab/>
      </w:r>
      <w:r w:rsidR="0022283F">
        <w:rPr>
          <w:rStyle w:val="Zwaar"/>
          <w:b w:val="0"/>
          <w:lang w:val="en-GB"/>
        </w:rPr>
        <w:tab/>
      </w:r>
      <w:r w:rsidR="00925855" w:rsidRPr="00CF5E53">
        <w:rPr>
          <w:rStyle w:val="Zwaar"/>
          <w:b w:val="0"/>
          <w:lang w:val="en-GB"/>
        </w:rPr>
        <w:t xml:space="preserve">The </w:t>
      </w:r>
      <w:r w:rsidR="00CF5E53" w:rsidRPr="00CF5E53">
        <w:rPr>
          <w:rStyle w:val="Zwaar"/>
          <w:b w:val="0"/>
          <w:lang w:val="en-GB"/>
        </w:rPr>
        <w:t xml:space="preserve">ISO DR-Core standard </w:t>
      </w:r>
      <w:r w:rsidR="00925855" w:rsidRPr="00CF5E53">
        <w:rPr>
          <w:rStyle w:val="Zwaar"/>
          <w:b w:val="0"/>
          <w:lang w:val="en-GB"/>
        </w:rPr>
        <w:t xml:space="preserve">defines </w:t>
      </w:r>
      <w:r w:rsidR="00541308" w:rsidRPr="00CF5E53">
        <w:rPr>
          <w:rStyle w:val="Zwaar"/>
          <w:b w:val="0"/>
          <w:lang w:val="en-GB"/>
        </w:rPr>
        <w:t>a set of rhetorical relations, such as ‘Cause’, ‘</w:t>
      </w:r>
      <w:r w:rsidR="008D3D11">
        <w:rPr>
          <w:rStyle w:val="Zwaar"/>
          <w:b w:val="0"/>
          <w:lang w:val="en-GB"/>
        </w:rPr>
        <w:t xml:space="preserve">Condition’, ‘Elaboration’, and </w:t>
      </w:r>
      <w:r w:rsidR="00541308" w:rsidRPr="00CF5E53">
        <w:rPr>
          <w:rStyle w:val="Zwaar"/>
          <w:b w:val="0"/>
          <w:lang w:val="en-GB"/>
        </w:rPr>
        <w:t>‘Exemplification’.</w:t>
      </w:r>
      <w:r w:rsidR="00925855" w:rsidRPr="00CF5E53">
        <w:rPr>
          <w:rStyle w:val="Zwaar"/>
          <w:b w:val="0"/>
          <w:lang w:val="en-GB"/>
        </w:rPr>
        <w:t xml:space="preserve"> </w:t>
      </w:r>
      <w:r w:rsidR="00541308" w:rsidRPr="00CF5E53">
        <w:rPr>
          <w:rStyle w:val="Zwaar"/>
          <w:b w:val="0"/>
          <w:lang w:val="en-GB"/>
        </w:rPr>
        <w:t>See</w:t>
      </w:r>
      <w:r w:rsidR="003E15C5">
        <w:rPr>
          <w:rStyle w:val="Zwaar"/>
          <w:b w:val="0"/>
          <w:lang w:val="en-GB"/>
        </w:rPr>
        <w:t xml:space="preserve"> Bunt and Prasad (2016</w:t>
      </w:r>
      <w:r w:rsidR="00541308" w:rsidRPr="00CF5E53">
        <w:rPr>
          <w:rStyle w:val="Zwaar"/>
          <w:b w:val="0"/>
          <w:lang w:val="en-GB"/>
        </w:rPr>
        <w:t xml:space="preserve">) </w:t>
      </w:r>
      <w:r w:rsidR="003E15C5">
        <w:rPr>
          <w:rStyle w:val="Zwaar"/>
          <w:b w:val="0"/>
          <w:lang w:val="en-GB"/>
        </w:rPr>
        <w:t xml:space="preserve">for </w:t>
      </w:r>
      <w:r w:rsidR="00FF4F61">
        <w:rPr>
          <w:rStyle w:val="Zwaar"/>
          <w:b w:val="0"/>
          <w:lang w:val="en-GB"/>
        </w:rPr>
        <w:t>the</w:t>
      </w:r>
      <w:r w:rsidR="003E15C5">
        <w:rPr>
          <w:rStyle w:val="Zwaar"/>
          <w:b w:val="0"/>
          <w:lang w:val="en-GB"/>
        </w:rPr>
        <w:t xml:space="preserve"> proposed </w:t>
      </w:r>
      <w:r w:rsidR="00541308" w:rsidRPr="00CF5E53">
        <w:rPr>
          <w:rStyle w:val="Zwaar"/>
          <w:b w:val="0"/>
          <w:lang w:val="en-GB"/>
        </w:rPr>
        <w:t>set of relations.</w:t>
      </w:r>
      <w:r w:rsidR="00CF5E53">
        <w:rPr>
          <w:rStyle w:val="Zwaar"/>
          <w:b w:val="0"/>
          <w:lang w:val="en-GB"/>
        </w:rPr>
        <w:t xml:space="preserve"> </w:t>
      </w:r>
      <w:r w:rsidR="002839BC">
        <w:rPr>
          <w:rStyle w:val="Zwaar"/>
          <w:b w:val="0"/>
          <w:lang w:val="en-GB"/>
        </w:rPr>
        <w:t>R</w:t>
      </w:r>
      <w:r w:rsidR="006C2D34">
        <w:rPr>
          <w:rStyle w:val="Zwaar"/>
          <w:b w:val="0"/>
          <w:lang w:val="en-GB"/>
        </w:rPr>
        <w:t>hetorical</w:t>
      </w:r>
      <w:r w:rsidR="00962227">
        <w:rPr>
          <w:rStyle w:val="Zwaar"/>
          <w:b w:val="0"/>
          <w:lang w:val="en-GB"/>
        </w:rPr>
        <w:t xml:space="preserve"> relations</w:t>
      </w:r>
      <w:r w:rsidR="009A6F93">
        <w:rPr>
          <w:rStyle w:val="Zwaar"/>
          <w:b w:val="0"/>
          <w:lang w:val="en-GB"/>
        </w:rPr>
        <w:t xml:space="preserve"> can occur explicitly</w:t>
      </w:r>
      <w:r w:rsidR="00EA11A4">
        <w:rPr>
          <w:rStyle w:val="Zwaar"/>
          <w:b w:val="0"/>
          <w:lang w:val="en-GB"/>
        </w:rPr>
        <w:t>, i.e. by means of discourse connectives (e.g. words as ‘because’ or phrases as ‘a major reason’)</w:t>
      </w:r>
      <w:r w:rsidR="009822A3">
        <w:rPr>
          <w:rStyle w:val="Zwaar"/>
          <w:b w:val="0"/>
          <w:lang w:val="en-GB"/>
        </w:rPr>
        <w:t>,</w:t>
      </w:r>
      <w:r w:rsidR="00803286">
        <w:rPr>
          <w:rStyle w:val="Zwaar"/>
          <w:b w:val="0"/>
          <w:lang w:val="en-GB"/>
        </w:rPr>
        <w:t xml:space="preserve"> as in example (</w:t>
      </w:r>
      <w:r w:rsidR="00402FF0">
        <w:rPr>
          <w:rStyle w:val="Zwaar"/>
          <w:b w:val="0"/>
          <w:lang w:val="en-GB"/>
        </w:rPr>
        <w:t>20a</w:t>
      </w:r>
      <w:r w:rsidR="00EA11A4">
        <w:rPr>
          <w:rStyle w:val="Zwaar"/>
          <w:b w:val="0"/>
          <w:lang w:val="en-GB"/>
        </w:rPr>
        <w:t xml:space="preserve">), or </w:t>
      </w:r>
      <w:r w:rsidR="009A6F93">
        <w:rPr>
          <w:rStyle w:val="Zwaar"/>
          <w:b w:val="0"/>
          <w:lang w:val="en-GB"/>
        </w:rPr>
        <w:t>implicitly</w:t>
      </w:r>
      <w:r w:rsidR="00803286">
        <w:rPr>
          <w:rStyle w:val="Zwaar"/>
          <w:b w:val="0"/>
          <w:lang w:val="en-GB"/>
        </w:rPr>
        <w:t xml:space="preserve"> as in example (</w:t>
      </w:r>
      <w:r w:rsidR="00402FF0">
        <w:rPr>
          <w:rStyle w:val="Zwaar"/>
          <w:b w:val="0"/>
          <w:lang w:val="en-GB"/>
        </w:rPr>
        <w:t>20b</w:t>
      </w:r>
      <w:r w:rsidR="009A6F93">
        <w:rPr>
          <w:rStyle w:val="Zwaar"/>
          <w:b w:val="0"/>
          <w:lang w:val="en-GB"/>
        </w:rPr>
        <w:t>)</w:t>
      </w:r>
      <w:r w:rsidR="00151A9F">
        <w:rPr>
          <w:rStyle w:val="Zwaar"/>
          <w:b w:val="0"/>
          <w:lang w:val="en-GB"/>
        </w:rPr>
        <w:t>. Both e</w:t>
      </w:r>
      <w:r w:rsidR="00CF633E">
        <w:rPr>
          <w:rStyle w:val="Zwaar"/>
          <w:b w:val="0"/>
          <w:lang w:val="en-GB"/>
        </w:rPr>
        <w:t>xamples</w:t>
      </w:r>
      <w:r w:rsidR="00FF4F61">
        <w:rPr>
          <w:rStyle w:val="Zwaar"/>
          <w:b w:val="0"/>
          <w:lang w:val="en-GB"/>
        </w:rPr>
        <w:t xml:space="preserve"> – taken from the Penn Discourse Treebank (PDTB), see</w:t>
      </w:r>
      <w:r w:rsidR="00E82921">
        <w:rPr>
          <w:rStyle w:val="Zwaar"/>
          <w:b w:val="0"/>
          <w:lang w:val="en-GB"/>
        </w:rPr>
        <w:t xml:space="preserve"> </w:t>
      </w:r>
      <w:r w:rsidR="00E82921">
        <w:rPr>
          <w:rStyle w:val="Zwaar"/>
          <w:b w:val="0"/>
          <w:lang w:val="en-GB"/>
        </w:rPr>
        <w:lastRenderedPageBreak/>
        <w:t>Miltsakaki, Pradas, Joshi &amp; Webber (2004); Prasad et al., (2008)</w:t>
      </w:r>
      <w:r w:rsidR="00FF4F61">
        <w:rPr>
          <w:rStyle w:val="Zwaar"/>
          <w:b w:val="0"/>
          <w:lang w:val="en-GB"/>
        </w:rPr>
        <w:t xml:space="preserve"> – </w:t>
      </w:r>
      <w:r w:rsidR="00CF633E">
        <w:rPr>
          <w:rStyle w:val="Zwaar"/>
          <w:b w:val="0"/>
          <w:lang w:val="en-GB"/>
        </w:rPr>
        <w:t>in (</w:t>
      </w:r>
      <w:r w:rsidR="00402FF0">
        <w:rPr>
          <w:rStyle w:val="Zwaar"/>
          <w:b w:val="0"/>
          <w:lang w:val="en-GB"/>
        </w:rPr>
        <w:t>20</w:t>
      </w:r>
      <w:r w:rsidR="0022283F">
        <w:rPr>
          <w:rStyle w:val="Zwaar"/>
          <w:b w:val="0"/>
          <w:lang w:val="en-GB"/>
        </w:rPr>
        <w:t>) illustrate</w:t>
      </w:r>
      <w:r w:rsidR="00CF633E">
        <w:rPr>
          <w:rStyle w:val="Zwaar"/>
          <w:b w:val="0"/>
          <w:lang w:val="en-GB"/>
        </w:rPr>
        <w:t xml:space="preserve"> a ‘C</w:t>
      </w:r>
      <w:r w:rsidR="00151A9F">
        <w:rPr>
          <w:rStyle w:val="Zwaar"/>
          <w:b w:val="0"/>
          <w:lang w:val="en-GB"/>
        </w:rPr>
        <w:t>ause’ relation.</w:t>
      </w:r>
    </w:p>
    <w:p w14:paraId="68634305" w14:textId="77777777" w:rsidR="00BD75B3" w:rsidRDefault="00BD75B3" w:rsidP="00357B7E">
      <w:pPr>
        <w:spacing w:line="480" w:lineRule="auto"/>
        <w:jc w:val="both"/>
        <w:rPr>
          <w:rStyle w:val="Zwaar"/>
          <w:b w:val="0"/>
          <w:lang w:val="en-GB"/>
        </w:rPr>
      </w:pPr>
    </w:p>
    <w:p w14:paraId="29B63A72" w14:textId="6EFD1D62" w:rsidR="00803286" w:rsidRPr="00F607CE" w:rsidRDefault="00803286" w:rsidP="00F607CE">
      <w:pPr>
        <w:spacing w:line="360" w:lineRule="auto"/>
        <w:jc w:val="both"/>
        <w:rPr>
          <w:rStyle w:val="Zwaar"/>
          <w:b w:val="0"/>
          <w:sz w:val="22"/>
          <w:szCs w:val="22"/>
          <w:lang w:val="en-GB"/>
        </w:rPr>
      </w:pPr>
      <w:r>
        <w:rPr>
          <w:rStyle w:val="Zwaar"/>
          <w:b w:val="0"/>
          <w:lang w:val="en-GB"/>
        </w:rPr>
        <w:t>(</w:t>
      </w:r>
      <w:r w:rsidR="00402FF0">
        <w:rPr>
          <w:rStyle w:val="Zwaar"/>
          <w:b w:val="0"/>
          <w:lang w:val="en-GB"/>
        </w:rPr>
        <w:t>20</w:t>
      </w:r>
      <w:r>
        <w:rPr>
          <w:rStyle w:val="Zwaar"/>
          <w:b w:val="0"/>
          <w:lang w:val="en-GB"/>
        </w:rPr>
        <w:t>)</w:t>
      </w:r>
      <w:r>
        <w:rPr>
          <w:rStyle w:val="Zwaar"/>
          <w:b w:val="0"/>
          <w:lang w:val="en-GB"/>
        </w:rPr>
        <w:tab/>
      </w:r>
      <w:r w:rsidRPr="00F607CE">
        <w:rPr>
          <w:rStyle w:val="Zwaar"/>
          <w:b w:val="0"/>
          <w:sz w:val="22"/>
          <w:szCs w:val="22"/>
          <w:lang w:val="en-GB"/>
        </w:rPr>
        <w:t xml:space="preserve">a. Mr. Taft, who is also president of Taft Broadcasting Co., said he bought the shares </w:t>
      </w:r>
      <w:r w:rsidRPr="00F607CE">
        <w:rPr>
          <w:rStyle w:val="Zwaar"/>
          <w:b w:val="0"/>
          <w:sz w:val="22"/>
          <w:szCs w:val="22"/>
          <w:lang w:val="en-GB"/>
        </w:rPr>
        <w:tab/>
      </w:r>
      <w:r w:rsidRPr="00F607CE">
        <w:rPr>
          <w:rStyle w:val="Zwaar"/>
          <w:b w:val="0"/>
          <w:sz w:val="22"/>
          <w:szCs w:val="22"/>
          <w:u w:val="single"/>
          <w:lang w:val="en-GB"/>
        </w:rPr>
        <w:t>because</w:t>
      </w:r>
      <w:r w:rsidRPr="00F607CE">
        <w:rPr>
          <w:rStyle w:val="Zwaar"/>
          <w:b w:val="0"/>
          <w:sz w:val="22"/>
          <w:szCs w:val="22"/>
          <w:lang w:val="en-GB"/>
        </w:rPr>
        <w:t xml:space="preserve"> he keeps </w:t>
      </w:r>
      <w:r w:rsidR="007545AB" w:rsidRPr="00F607CE">
        <w:rPr>
          <w:rStyle w:val="Zwaar"/>
          <w:b w:val="0"/>
          <w:sz w:val="22"/>
          <w:szCs w:val="22"/>
          <w:lang w:val="en-GB"/>
        </w:rPr>
        <w:t>a utility account at the broker</w:t>
      </w:r>
      <w:r w:rsidRPr="00F607CE">
        <w:rPr>
          <w:rStyle w:val="Zwaar"/>
          <w:b w:val="0"/>
          <w:sz w:val="22"/>
          <w:szCs w:val="22"/>
          <w:lang w:val="en-GB"/>
        </w:rPr>
        <w:t xml:space="preserve">age </w:t>
      </w:r>
      <w:r w:rsidR="00F607CE">
        <w:rPr>
          <w:rStyle w:val="Zwaar"/>
          <w:b w:val="0"/>
          <w:sz w:val="22"/>
          <w:szCs w:val="22"/>
          <w:lang w:val="en-GB"/>
        </w:rPr>
        <w:t xml:space="preserve">firm of Salomon Brothers Inc., </w:t>
      </w:r>
      <w:r w:rsidRPr="00F607CE">
        <w:rPr>
          <w:rStyle w:val="Zwaar"/>
          <w:b w:val="0"/>
          <w:sz w:val="22"/>
          <w:szCs w:val="22"/>
          <w:lang w:val="en-GB"/>
        </w:rPr>
        <w:t xml:space="preserve">which had </w:t>
      </w:r>
      <w:r w:rsidR="00F607CE">
        <w:rPr>
          <w:rStyle w:val="Zwaar"/>
          <w:b w:val="0"/>
          <w:sz w:val="22"/>
          <w:szCs w:val="22"/>
          <w:lang w:val="en-GB"/>
        </w:rPr>
        <w:tab/>
      </w:r>
      <w:r w:rsidRPr="00F607CE">
        <w:rPr>
          <w:rStyle w:val="Zwaar"/>
          <w:b w:val="0"/>
          <w:sz w:val="22"/>
          <w:szCs w:val="22"/>
          <w:lang w:val="en-GB"/>
        </w:rPr>
        <w:t>recommended the stock as a good buy.</w:t>
      </w:r>
    </w:p>
    <w:p w14:paraId="71CC7505" w14:textId="3C364D77" w:rsidR="00346288" w:rsidRPr="00F607CE" w:rsidRDefault="00803286" w:rsidP="00F607CE">
      <w:pPr>
        <w:spacing w:line="360" w:lineRule="auto"/>
        <w:jc w:val="both"/>
        <w:rPr>
          <w:rStyle w:val="Zwaar"/>
          <w:b w:val="0"/>
          <w:sz w:val="22"/>
          <w:szCs w:val="22"/>
          <w:lang w:val="en-GB"/>
        </w:rPr>
      </w:pPr>
      <w:r w:rsidRPr="00F607CE">
        <w:rPr>
          <w:rStyle w:val="Zwaar"/>
          <w:b w:val="0"/>
          <w:sz w:val="22"/>
          <w:szCs w:val="22"/>
          <w:lang w:val="en-GB"/>
        </w:rPr>
        <w:tab/>
        <w:t xml:space="preserve">b. Some have raised their cash positions to record levels. </w:t>
      </w:r>
      <w:r w:rsidRPr="00F607CE">
        <w:rPr>
          <w:rStyle w:val="Zwaar"/>
          <w:b w:val="0"/>
          <w:sz w:val="22"/>
          <w:szCs w:val="22"/>
          <w:u w:val="single"/>
          <w:lang w:val="en-GB"/>
        </w:rPr>
        <w:t>(implicit =</w:t>
      </w:r>
      <w:r w:rsidR="00623351" w:rsidRPr="00F607CE">
        <w:rPr>
          <w:rStyle w:val="Zwaar"/>
          <w:b w:val="0"/>
          <w:sz w:val="22"/>
          <w:szCs w:val="22"/>
          <w:u w:val="single"/>
          <w:lang w:val="en-GB"/>
        </w:rPr>
        <w:t xml:space="preserve"> (because))</w:t>
      </w:r>
      <w:r w:rsidR="00623351" w:rsidRPr="00F607CE">
        <w:rPr>
          <w:rStyle w:val="Zwaar"/>
          <w:b w:val="0"/>
          <w:sz w:val="22"/>
          <w:szCs w:val="22"/>
          <w:lang w:val="en-GB"/>
        </w:rPr>
        <w:t xml:space="preserve"> </w:t>
      </w:r>
      <w:r w:rsidR="00F607CE">
        <w:rPr>
          <w:rStyle w:val="Zwaar"/>
          <w:b w:val="0"/>
          <w:sz w:val="22"/>
          <w:szCs w:val="22"/>
          <w:lang w:val="en-GB"/>
        </w:rPr>
        <w:t xml:space="preserve">High </w:t>
      </w:r>
      <w:r w:rsidRPr="00F607CE">
        <w:rPr>
          <w:rStyle w:val="Zwaar"/>
          <w:b w:val="0"/>
          <w:sz w:val="22"/>
          <w:szCs w:val="22"/>
          <w:lang w:val="en-GB"/>
        </w:rPr>
        <w:t xml:space="preserve">cash </w:t>
      </w:r>
      <w:r w:rsidR="00F607CE">
        <w:rPr>
          <w:rStyle w:val="Zwaar"/>
          <w:b w:val="0"/>
          <w:sz w:val="22"/>
          <w:szCs w:val="22"/>
          <w:lang w:val="en-GB"/>
        </w:rPr>
        <w:tab/>
      </w:r>
      <w:r w:rsidRPr="00F607CE">
        <w:rPr>
          <w:rStyle w:val="Zwaar"/>
          <w:b w:val="0"/>
          <w:sz w:val="22"/>
          <w:szCs w:val="22"/>
          <w:lang w:val="en-GB"/>
        </w:rPr>
        <w:t>positions help buffe</w:t>
      </w:r>
      <w:r w:rsidR="00642468" w:rsidRPr="00F607CE">
        <w:rPr>
          <w:rStyle w:val="Zwaar"/>
          <w:b w:val="0"/>
          <w:sz w:val="22"/>
          <w:szCs w:val="22"/>
          <w:lang w:val="en-GB"/>
        </w:rPr>
        <w:t>r a fund when the market falls.</w:t>
      </w:r>
    </w:p>
    <w:p w14:paraId="430F02A3" w14:textId="77777777" w:rsidR="00BD75B3" w:rsidRDefault="00BD75B3" w:rsidP="00357B7E">
      <w:pPr>
        <w:spacing w:line="480" w:lineRule="auto"/>
        <w:jc w:val="both"/>
        <w:rPr>
          <w:rStyle w:val="Zwaar"/>
          <w:b w:val="0"/>
          <w:lang w:val="en-GB"/>
        </w:rPr>
      </w:pPr>
    </w:p>
    <w:p w14:paraId="0F755A27" w14:textId="63D4148F" w:rsidR="00C83003" w:rsidRDefault="006B031C" w:rsidP="00357B7E">
      <w:pPr>
        <w:spacing w:line="480" w:lineRule="auto"/>
        <w:jc w:val="both"/>
        <w:rPr>
          <w:rStyle w:val="Zwaar"/>
          <w:b w:val="0"/>
          <w:lang w:val="en-GB"/>
        </w:rPr>
      </w:pPr>
      <w:r>
        <w:rPr>
          <w:rStyle w:val="Zwaar"/>
          <w:b w:val="0"/>
          <w:lang w:val="en-GB"/>
        </w:rPr>
        <w:t>An</w:t>
      </w:r>
      <w:r w:rsidR="00106EAD">
        <w:rPr>
          <w:rStyle w:val="Zwaar"/>
          <w:b w:val="0"/>
          <w:lang w:val="en-GB"/>
        </w:rPr>
        <w:t xml:space="preserve"> important distinction </w:t>
      </w:r>
      <w:r w:rsidR="004019F0">
        <w:rPr>
          <w:rStyle w:val="Zwaar"/>
          <w:b w:val="0"/>
          <w:lang w:val="en-GB"/>
        </w:rPr>
        <w:t xml:space="preserve">in the literature on </w:t>
      </w:r>
      <w:r w:rsidR="00E25243">
        <w:rPr>
          <w:rStyle w:val="Zwaar"/>
          <w:b w:val="0"/>
          <w:lang w:val="en-GB"/>
        </w:rPr>
        <w:t>rhetorical relations</w:t>
      </w:r>
      <w:r w:rsidR="00106EAD">
        <w:rPr>
          <w:rStyle w:val="Zwaar"/>
          <w:b w:val="0"/>
          <w:lang w:val="en-GB"/>
        </w:rPr>
        <w:t>,</w:t>
      </w:r>
      <w:r w:rsidR="00FA6CBA">
        <w:rPr>
          <w:rStyle w:val="Zwaar"/>
          <w:b w:val="0"/>
          <w:lang w:val="en-GB"/>
        </w:rPr>
        <w:t xml:space="preserve"> and incorporated in ISO DR-Core</w:t>
      </w:r>
      <w:r w:rsidR="00106EAD">
        <w:rPr>
          <w:rStyle w:val="Zwaar"/>
          <w:b w:val="0"/>
          <w:lang w:val="en-GB"/>
        </w:rPr>
        <w:t>,</w:t>
      </w:r>
      <w:r w:rsidR="004019F0">
        <w:rPr>
          <w:rStyle w:val="Zwaar"/>
          <w:b w:val="0"/>
          <w:lang w:val="en-GB"/>
        </w:rPr>
        <w:t xml:space="preserve"> is the so-called ‘semantic-pragmatic’ di</w:t>
      </w:r>
      <w:r w:rsidR="00ED66CD">
        <w:rPr>
          <w:rStyle w:val="Zwaar"/>
          <w:b w:val="0"/>
          <w:lang w:val="en-GB"/>
        </w:rPr>
        <w:t xml:space="preserve">stinction. </w:t>
      </w:r>
      <w:r w:rsidR="004019F0">
        <w:rPr>
          <w:rStyle w:val="Zwaar"/>
          <w:b w:val="0"/>
          <w:lang w:val="en-GB"/>
        </w:rPr>
        <w:t>E</w:t>
      </w:r>
      <w:r w:rsidR="004019F0" w:rsidRPr="00B70AE4">
        <w:rPr>
          <w:rStyle w:val="Zwaar"/>
          <w:b w:val="0"/>
          <w:lang w:val="en-GB"/>
        </w:rPr>
        <w:t>xample (</w:t>
      </w:r>
      <w:r w:rsidR="005D5D8D">
        <w:rPr>
          <w:rStyle w:val="Zwaar"/>
          <w:b w:val="0"/>
          <w:lang w:val="en-GB"/>
        </w:rPr>
        <w:t>21a</w:t>
      </w:r>
      <w:r w:rsidR="004019F0" w:rsidRPr="00B70AE4">
        <w:rPr>
          <w:rStyle w:val="Zwaar"/>
          <w:b w:val="0"/>
          <w:lang w:val="en-GB"/>
        </w:rPr>
        <w:t xml:space="preserve">) </w:t>
      </w:r>
      <w:r w:rsidR="004019F0">
        <w:rPr>
          <w:rStyle w:val="Zwaar"/>
          <w:b w:val="0"/>
          <w:lang w:val="en-GB"/>
        </w:rPr>
        <w:t>illustrates a</w:t>
      </w:r>
      <w:r w:rsidR="004019F0" w:rsidRPr="00B70AE4">
        <w:rPr>
          <w:rStyle w:val="Zwaar"/>
          <w:b w:val="0"/>
          <w:lang w:val="en-GB"/>
        </w:rPr>
        <w:t xml:space="preserve"> causal relation between the semantic contents of the </w:t>
      </w:r>
      <w:r w:rsidR="00906A72">
        <w:rPr>
          <w:rStyle w:val="Zwaar"/>
          <w:b w:val="0"/>
          <w:lang w:val="en-GB"/>
        </w:rPr>
        <w:t xml:space="preserve">respective </w:t>
      </w:r>
      <w:r w:rsidR="004019F0" w:rsidRPr="00B70AE4">
        <w:rPr>
          <w:rStyle w:val="Zwaar"/>
          <w:b w:val="0"/>
          <w:lang w:val="en-GB"/>
        </w:rPr>
        <w:t xml:space="preserve">dialogue acts, where B gives </w:t>
      </w:r>
      <w:r w:rsidR="00D83921">
        <w:rPr>
          <w:rStyle w:val="Zwaar"/>
          <w:b w:val="0"/>
          <w:lang w:val="en-GB"/>
        </w:rPr>
        <w:t>a</w:t>
      </w:r>
      <w:r w:rsidR="004019F0" w:rsidRPr="00B70AE4">
        <w:rPr>
          <w:rStyle w:val="Zwaar"/>
          <w:b w:val="0"/>
          <w:lang w:val="en-GB"/>
        </w:rPr>
        <w:t xml:space="preserve"> reason for A’s problem. Example (</w:t>
      </w:r>
      <w:r w:rsidR="005D5D8D">
        <w:rPr>
          <w:rStyle w:val="Zwaar"/>
          <w:b w:val="0"/>
          <w:lang w:val="en-GB"/>
        </w:rPr>
        <w:t>21b</w:t>
      </w:r>
      <w:r w:rsidR="004019F0" w:rsidRPr="00B70AE4">
        <w:rPr>
          <w:rStyle w:val="Zwaar"/>
          <w:b w:val="0"/>
          <w:lang w:val="en-GB"/>
        </w:rPr>
        <w:t xml:space="preserve">), </w:t>
      </w:r>
      <w:r w:rsidR="004019F0">
        <w:rPr>
          <w:rStyle w:val="Zwaar"/>
          <w:b w:val="0"/>
          <w:lang w:val="en-GB"/>
        </w:rPr>
        <w:t>on the other hand</w:t>
      </w:r>
      <w:r w:rsidR="004019F0" w:rsidRPr="00B70AE4">
        <w:rPr>
          <w:rStyle w:val="Zwaar"/>
          <w:b w:val="0"/>
          <w:lang w:val="en-GB"/>
        </w:rPr>
        <w:t>, illustrates a pragmatic cause relation where J’s ‘expensive camera’ is not the reason why the gates at the airport might be unsafe, but rather the motivation for asking the question</w:t>
      </w:r>
      <w:r w:rsidR="004019F0">
        <w:rPr>
          <w:rStyle w:val="Zwaar"/>
          <w:b w:val="0"/>
          <w:lang w:val="en-GB"/>
        </w:rPr>
        <w:t>.</w:t>
      </w:r>
      <w:r w:rsidR="004019F0" w:rsidRPr="00B70AE4">
        <w:rPr>
          <w:rStyle w:val="Zwaar"/>
          <w:b w:val="0"/>
          <w:lang w:val="en-GB"/>
        </w:rPr>
        <w:t xml:space="preserve"> </w:t>
      </w:r>
    </w:p>
    <w:p w14:paraId="39BB78EC" w14:textId="77777777" w:rsidR="00BD75B3" w:rsidRPr="00B70AE4" w:rsidRDefault="00BD75B3" w:rsidP="00357B7E">
      <w:pPr>
        <w:spacing w:line="480" w:lineRule="auto"/>
        <w:jc w:val="both"/>
        <w:rPr>
          <w:rStyle w:val="Zwaar"/>
          <w:b w:val="0"/>
          <w:lang w:val="en-GB"/>
        </w:rPr>
      </w:pPr>
    </w:p>
    <w:p w14:paraId="24103A46" w14:textId="77777777" w:rsidR="004019F0" w:rsidRPr="00175CF7" w:rsidRDefault="004019F0" w:rsidP="00175CF7">
      <w:pPr>
        <w:spacing w:line="360" w:lineRule="auto"/>
        <w:jc w:val="both"/>
        <w:rPr>
          <w:rStyle w:val="Zwaar"/>
          <w:b w:val="0"/>
          <w:sz w:val="22"/>
          <w:szCs w:val="22"/>
          <w:lang w:val="en-GB"/>
        </w:rPr>
      </w:pPr>
      <w:r w:rsidRPr="00B70AE4">
        <w:rPr>
          <w:rStyle w:val="Zwaar"/>
          <w:b w:val="0"/>
          <w:lang w:val="en-GB"/>
        </w:rPr>
        <w:t>(</w:t>
      </w:r>
      <w:r w:rsidR="005D5D8D">
        <w:rPr>
          <w:rStyle w:val="Zwaar"/>
          <w:b w:val="0"/>
          <w:lang w:val="en-GB"/>
        </w:rPr>
        <w:t>21</w:t>
      </w:r>
      <w:r w:rsidRPr="00B70AE4">
        <w:rPr>
          <w:rStyle w:val="Zwaar"/>
          <w:b w:val="0"/>
          <w:lang w:val="en-GB"/>
        </w:rPr>
        <w:t>)</w:t>
      </w:r>
      <w:r w:rsidRPr="00175CF7">
        <w:rPr>
          <w:rStyle w:val="Zwaar"/>
          <w:b w:val="0"/>
          <w:sz w:val="22"/>
          <w:szCs w:val="22"/>
          <w:lang w:val="en-GB"/>
        </w:rPr>
        <w:tab/>
        <w:t>a.</w:t>
      </w:r>
      <w:r w:rsidRPr="00175CF7">
        <w:rPr>
          <w:rStyle w:val="Zwaar"/>
          <w:b w:val="0"/>
          <w:sz w:val="22"/>
          <w:szCs w:val="22"/>
          <w:lang w:val="en-GB"/>
        </w:rPr>
        <w:tab/>
        <w:t>A. I can never find my remote control.</w:t>
      </w:r>
    </w:p>
    <w:p w14:paraId="1D985A6F" w14:textId="77777777" w:rsidR="004019F0" w:rsidRPr="00175CF7" w:rsidRDefault="004019F0" w:rsidP="00175CF7">
      <w:pPr>
        <w:spacing w:line="360" w:lineRule="auto"/>
        <w:jc w:val="both"/>
        <w:rPr>
          <w:rStyle w:val="Zwaar"/>
          <w:b w:val="0"/>
          <w:sz w:val="22"/>
          <w:szCs w:val="22"/>
          <w:lang w:val="en-GB"/>
        </w:rPr>
      </w:pPr>
      <w:r w:rsidRPr="00175CF7">
        <w:rPr>
          <w:rStyle w:val="Zwaar"/>
          <w:b w:val="0"/>
          <w:sz w:val="22"/>
          <w:szCs w:val="22"/>
          <w:lang w:val="en-GB"/>
        </w:rPr>
        <w:tab/>
        <w:t xml:space="preserve">    </w:t>
      </w:r>
      <w:r w:rsidRPr="00175CF7">
        <w:rPr>
          <w:rStyle w:val="Zwaar"/>
          <w:b w:val="0"/>
          <w:sz w:val="22"/>
          <w:szCs w:val="22"/>
          <w:lang w:val="en-GB"/>
        </w:rPr>
        <w:tab/>
        <w:t>B. That’s because they don’t have a fixed place.</w:t>
      </w:r>
    </w:p>
    <w:p w14:paraId="313C3EB3" w14:textId="193B1A40" w:rsidR="004019F0" w:rsidRPr="00175CF7" w:rsidRDefault="004019F0" w:rsidP="00175CF7">
      <w:pPr>
        <w:spacing w:line="360" w:lineRule="auto"/>
        <w:ind w:firstLine="709"/>
        <w:jc w:val="both"/>
        <w:rPr>
          <w:rStyle w:val="Zwaar"/>
          <w:b w:val="0"/>
          <w:sz w:val="22"/>
          <w:szCs w:val="22"/>
          <w:lang w:val="en-GB"/>
        </w:rPr>
      </w:pPr>
      <w:r w:rsidRPr="00175CF7">
        <w:rPr>
          <w:rStyle w:val="Zwaar"/>
          <w:b w:val="0"/>
          <w:sz w:val="22"/>
          <w:szCs w:val="22"/>
          <w:lang w:val="en-GB"/>
        </w:rPr>
        <w:t xml:space="preserve">b. </w:t>
      </w:r>
      <w:r w:rsidRPr="00175CF7">
        <w:rPr>
          <w:rStyle w:val="Zwaar"/>
          <w:b w:val="0"/>
          <w:sz w:val="22"/>
          <w:szCs w:val="22"/>
          <w:lang w:val="en-GB"/>
        </w:rPr>
        <w:tab/>
        <w:t xml:space="preserve">J. Is it safe to put my camera through here? </w:t>
      </w:r>
      <w:r w:rsidR="00406271" w:rsidRPr="00175CF7">
        <w:rPr>
          <w:rStyle w:val="Zwaar"/>
          <w:b w:val="0"/>
          <w:sz w:val="22"/>
          <w:szCs w:val="22"/>
          <w:lang w:val="en-GB"/>
        </w:rPr>
        <w:t>Because i</w:t>
      </w:r>
      <w:r w:rsidRPr="00175CF7">
        <w:rPr>
          <w:rStyle w:val="Zwaar"/>
          <w:b w:val="0"/>
          <w:sz w:val="22"/>
          <w:szCs w:val="22"/>
          <w:lang w:val="en-GB"/>
        </w:rPr>
        <w:t>t</w:t>
      </w:r>
      <w:r w:rsidR="003A1B80" w:rsidRPr="00175CF7">
        <w:rPr>
          <w:rStyle w:val="Zwaar"/>
          <w:b w:val="0"/>
          <w:sz w:val="22"/>
          <w:szCs w:val="22"/>
          <w:lang w:val="en-GB"/>
        </w:rPr>
        <w:t xml:space="preserve">’s a very expensive </w:t>
      </w:r>
      <w:r w:rsidR="00642468" w:rsidRPr="00175CF7">
        <w:rPr>
          <w:rStyle w:val="Zwaar"/>
          <w:b w:val="0"/>
          <w:sz w:val="22"/>
          <w:szCs w:val="22"/>
          <w:lang w:val="en-GB"/>
        </w:rPr>
        <w:t>camera.</w:t>
      </w:r>
    </w:p>
    <w:p w14:paraId="681AD4D1" w14:textId="77777777" w:rsidR="00BD75B3" w:rsidRDefault="00BD75B3" w:rsidP="00642468">
      <w:pPr>
        <w:spacing w:line="480" w:lineRule="auto"/>
        <w:ind w:firstLine="709"/>
        <w:jc w:val="both"/>
        <w:rPr>
          <w:rStyle w:val="Zwaar"/>
          <w:b w:val="0"/>
          <w:lang w:val="en-GB"/>
        </w:rPr>
      </w:pPr>
    </w:p>
    <w:p w14:paraId="3ED94FD7" w14:textId="6B62F5AB" w:rsidR="00484875" w:rsidRDefault="00A05535" w:rsidP="00DC2364">
      <w:pPr>
        <w:spacing w:line="480" w:lineRule="auto"/>
        <w:ind w:firstLine="709"/>
        <w:jc w:val="both"/>
        <w:rPr>
          <w:rStyle w:val="Zwaar"/>
          <w:b w:val="0"/>
          <w:lang w:val="en-GB"/>
        </w:rPr>
      </w:pPr>
      <w:r>
        <w:rPr>
          <w:rStyle w:val="Zwaar"/>
          <w:b w:val="0"/>
          <w:lang w:val="en-GB"/>
        </w:rPr>
        <w:t xml:space="preserve">As seen in previous </w:t>
      </w:r>
      <w:r w:rsidR="00106EAD">
        <w:rPr>
          <w:rStyle w:val="Zwaar"/>
          <w:b w:val="0"/>
          <w:lang w:val="en-GB"/>
        </w:rPr>
        <w:t>s</w:t>
      </w:r>
      <w:r w:rsidR="001B7101">
        <w:rPr>
          <w:rStyle w:val="Zwaar"/>
          <w:b w:val="0"/>
          <w:lang w:val="en-GB"/>
        </w:rPr>
        <w:t>ections</w:t>
      </w:r>
      <w:r w:rsidR="00106EAD">
        <w:rPr>
          <w:rStyle w:val="Zwaar"/>
          <w:b w:val="0"/>
          <w:lang w:val="en-GB"/>
        </w:rPr>
        <w:t>,</w:t>
      </w:r>
      <w:r>
        <w:rPr>
          <w:rStyle w:val="Zwaar"/>
          <w:b w:val="0"/>
          <w:lang w:val="en-GB"/>
        </w:rPr>
        <w:t xml:space="preserve"> the ISO 24617-2 scheme and its annotation language DiAML </w:t>
      </w:r>
      <w:r w:rsidR="00ED66CD">
        <w:rPr>
          <w:rStyle w:val="Zwaar"/>
          <w:b w:val="0"/>
          <w:lang w:val="en-GB"/>
        </w:rPr>
        <w:t>do</w:t>
      </w:r>
      <w:r>
        <w:rPr>
          <w:rStyle w:val="Zwaar"/>
          <w:b w:val="0"/>
          <w:lang w:val="en-GB"/>
        </w:rPr>
        <w:t xml:space="preserve"> take into account rhetorical r</w:t>
      </w:r>
      <w:r w:rsidR="00473D4B">
        <w:rPr>
          <w:rStyle w:val="Zwaar"/>
          <w:b w:val="0"/>
          <w:lang w:val="en-GB"/>
        </w:rPr>
        <w:t>elations, though</w:t>
      </w:r>
      <w:r w:rsidR="00106EAD">
        <w:rPr>
          <w:rStyle w:val="Zwaar"/>
          <w:b w:val="0"/>
          <w:lang w:val="en-GB"/>
        </w:rPr>
        <w:t xml:space="preserve"> in a</w:t>
      </w:r>
      <w:r w:rsidR="00473D4B">
        <w:rPr>
          <w:rStyle w:val="Zwaar"/>
          <w:b w:val="0"/>
          <w:lang w:val="en-GB"/>
        </w:rPr>
        <w:t xml:space="preserve"> less elaborate</w:t>
      </w:r>
      <w:r w:rsidR="00106EAD">
        <w:rPr>
          <w:rStyle w:val="Zwaar"/>
          <w:b w:val="0"/>
          <w:lang w:val="en-GB"/>
        </w:rPr>
        <w:t xml:space="preserve"> way</w:t>
      </w:r>
      <w:r w:rsidR="00473D4B">
        <w:rPr>
          <w:rStyle w:val="Zwaar"/>
          <w:b w:val="0"/>
          <w:lang w:val="en-GB"/>
        </w:rPr>
        <w:t xml:space="preserve"> </w:t>
      </w:r>
      <w:r w:rsidR="000D2E6A">
        <w:rPr>
          <w:rStyle w:val="Zwaar"/>
          <w:b w:val="0"/>
          <w:lang w:val="en-GB"/>
        </w:rPr>
        <w:t>than</w:t>
      </w:r>
      <w:r w:rsidR="00473D4B">
        <w:rPr>
          <w:rStyle w:val="Zwaar"/>
          <w:b w:val="0"/>
          <w:lang w:val="en-GB"/>
        </w:rPr>
        <w:t xml:space="preserve"> DRelML</w:t>
      </w:r>
      <w:r w:rsidR="003C3550">
        <w:rPr>
          <w:rStyle w:val="Zwaar"/>
          <w:b w:val="0"/>
          <w:lang w:val="en-GB"/>
        </w:rPr>
        <w:t xml:space="preserve">. </w:t>
      </w:r>
      <w:r>
        <w:rPr>
          <w:rStyle w:val="Zwaar"/>
          <w:b w:val="0"/>
          <w:lang w:val="en-GB"/>
        </w:rPr>
        <w:t xml:space="preserve">A </w:t>
      </w:r>
      <w:r w:rsidR="005470E0">
        <w:rPr>
          <w:rStyle w:val="Zwaar"/>
          <w:b w:val="0"/>
          <w:lang w:val="en-GB"/>
        </w:rPr>
        <w:t xml:space="preserve">DiAML annotation of rhetorical relations </w:t>
      </w:r>
      <w:r>
        <w:rPr>
          <w:rStyle w:val="Zwaar"/>
          <w:b w:val="0"/>
          <w:lang w:val="en-GB"/>
        </w:rPr>
        <w:t>contains</w:t>
      </w:r>
      <w:r w:rsidR="00F06A63">
        <w:rPr>
          <w:rStyle w:val="Zwaar"/>
          <w:b w:val="0"/>
          <w:lang w:val="en-GB"/>
        </w:rPr>
        <w:t xml:space="preserve"> the</w:t>
      </w:r>
      <w:r w:rsidR="005470E0">
        <w:rPr>
          <w:rStyle w:val="Zwaar"/>
          <w:b w:val="0"/>
          <w:lang w:val="en-GB"/>
        </w:rPr>
        <w:t xml:space="preserve"> two </w:t>
      </w:r>
      <w:r w:rsidR="00A97DB5">
        <w:rPr>
          <w:rStyle w:val="Zwaar"/>
          <w:b w:val="0"/>
          <w:lang w:val="en-GB"/>
        </w:rPr>
        <w:t>related</w:t>
      </w:r>
      <w:r w:rsidR="005470E0">
        <w:rPr>
          <w:rStyle w:val="Zwaar"/>
          <w:b w:val="0"/>
          <w:lang w:val="en-GB"/>
        </w:rPr>
        <w:t xml:space="preserve"> dialogue acts and </w:t>
      </w:r>
      <w:r w:rsidR="005E07AE">
        <w:rPr>
          <w:rStyle w:val="Zwaar"/>
          <w:b w:val="0"/>
          <w:lang w:val="en-GB"/>
        </w:rPr>
        <w:t xml:space="preserve">the relation. </w:t>
      </w:r>
      <w:r w:rsidR="006A3806">
        <w:rPr>
          <w:rStyle w:val="Zwaar"/>
          <w:b w:val="0"/>
          <w:lang w:val="en-GB"/>
        </w:rPr>
        <w:t>According to ISO DR-Core, t</w:t>
      </w:r>
      <w:r w:rsidR="00F06A63">
        <w:rPr>
          <w:rStyle w:val="Zwaar"/>
          <w:b w:val="0"/>
          <w:lang w:val="en-GB"/>
        </w:rPr>
        <w:t xml:space="preserve">he two dialogue acts that </w:t>
      </w:r>
      <w:r w:rsidR="007D767F">
        <w:rPr>
          <w:rStyle w:val="Zwaar"/>
          <w:b w:val="0"/>
          <w:lang w:val="en-GB"/>
        </w:rPr>
        <w:t>have a</w:t>
      </w:r>
      <w:r w:rsidR="00F06A63">
        <w:rPr>
          <w:rStyle w:val="Zwaar"/>
          <w:b w:val="0"/>
          <w:lang w:val="en-GB"/>
        </w:rPr>
        <w:t xml:space="preserve"> </w:t>
      </w:r>
      <w:r w:rsidR="007A3C4C">
        <w:rPr>
          <w:rStyle w:val="Zwaar"/>
          <w:b w:val="0"/>
          <w:lang w:val="en-GB"/>
        </w:rPr>
        <w:t xml:space="preserve">rhetorical </w:t>
      </w:r>
      <w:r w:rsidR="00F06A63">
        <w:rPr>
          <w:rStyle w:val="Zwaar"/>
          <w:b w:val="0"/>
          <w:lang w:val="en-GB"/>
        </w:rPr>
        <w:t xml:space="preserve">relation are the </w:t>
      </w:r>
      <w:r w:rsidR="00355607">
        <w:rPr>
          <w:rStyle w:val="Zwaar"/>
          <w:b w:val="0"/>
          <w:lang w:val="en-GB"/>
        </w:rPr>
        <w:t xml:space="preserve">two </w:t>
      </w:r>
      <w:r w:rsidR="00310D8A">
        <w:rPr>
          <w:rStyle w:val="Zwaar"/>
          <w:b w:val="0"/>
          <w:lang w:val="en-GB"/>
        </w:rPr>
        <w:t>‘</w:t>
      </w:r>
      <w:r w:rsidR="00F06A63">
        <w:rPr>
          <w:rStyle w:val="Zwaar"/>
          <w:b w:val="0"/>
          <w:lang w:val="en-GB"/>
        </w:rPr>
        <w:t xml:space="preserve">arguments’ of the </w:t>
      </w:r>
      <w:r w:rsidR="007D767F">
        <w:rPr>
          <w:rStyle w:val="Zwaar"/>
          <w:b w:val="0"/>
          <w:lang w:val="en-GB"/>
        </w:rPr>
        <w:t>relation</w:t>
      </w:r>
      <w:r w:rsidR="00F06A63">
        <w:rPr>
          <w:rStyle w:val="Zwaar"/>
          <w:b w:val="0"/>
          <w:lang w:val="en-GB"/>
        </w:rPr>
        <w:t xml:space="preserve">. </w:t>
      </w:r>
      <w:r w:rsidR="00EB22D6">
        <w:rPr>
          <w:rStyle w:val="Zwaar"/>
          <w:b w:val="0"/>
          <w:lang w:val="en-GB"/>
        </w:rPr>
        <w:t xml:space="preserve">The </w:t>
      </w:r>
      <w:r w:rsidR="005470E0">
        <w:rPr>
          <w:rStyle w:val="Zwaar"/>
          <w:b w:val="0"/>
          <w:lang w:val="en-GB"/>
        </w:rPr>
        <w:t xml:space="preserve">DiAML annotation </w:t>
      </w:r>
      <w:r w:rsidR="0045046F">
        <w:rPr>
          <w:rStyle w:val="Zwaar"/>
          <w:b w:val="0"/>
          <w:lang w:val="en-GB"/>
        </w:rPr>
        <w:t>of</w:t>
      </w:r>
      <w:r w:rsidR="00EB22D6">
        <w:rPr>
          <w:rStyle w:val="Zwaar"/>
          <w:b w:val="0"/>
          <w:lang w:val="en-GB"/>
        </w:rPr>
        <w:t xml:space="preserve"> example (</w:t>
      </w:r>
      <w:r w:rsidR="005D5D8D">
        <w:rPr>
          <w:rStyle w:val="Zwaar"/>
          <w:b w:val="0"/>
          <w:lang w:val="en-GB"/>
        </w:rPr>
        <w:t>20b</w:t>
      </w:r>
      <w:r w:rsidR="00EB22D6">
        <w:rPr>
          <w:rStyle w:val="Zwaar"/>
          <w:b w:val="0"/>
          <w:lang w:val="en-GB"/>
        </w:rPr>
        <w:t xml:space="preserve">) </w:t>
      </w:r>
      <w:r w:rsidR="0072643F">
        <w:rPr>
          <w:rStyle w:val="Zwaar"/>
          <w:b w:val="0"/>
          <w:lang w:val="en-GB"/>
        </w:rPr>
        <w:t>is shown in</w:t>
      </w:r>
      <w:r w:rsidR="00EB22D6">
        <w:rPr>
          <w:rStyle w:val="Zwaar"/>
          <w:b w:val="0"/>
          <w:lang w:val="en-GB"/>
        </w:rPr>
        <w:t xml:space="preserve"> (</w:t>
      </w:r>
      <w:r w:rsidR="005D5D8D">
        <w:rPr>
          <w:rStyle w:val="Zwaar"/>
          <w:b w:val="0"/>
          <w:lang w:val="en-GB"/>
        </w:rPr>
        <w:t>22</w:t>
      </w:r>
      <w:r w:rsidR="00EB22D6">
        <w:rPr>
          <w:rStyle w:val="Zwaar"/>
          <w:b w:val="0"/>
          <w:lang w:val="en-GB"/>
        </w:rPr>
        <w:t>)</w:t>
      </w:r>
      <w:r w:rsidR="005470E0">
        <w:rPr>
          <w:rStyle w:val="Zwaar"/>
          <w:b w:val="0"/>
          <w:lang w:val="en-GB"/>
        </w:rPr>
        <w:t xml:space="preserve">, where </w:t>
      </w:r>
      <w:r w:rsidR="00962227">
        <w:rPr>
          <w:rStyle w:val="Zwaar"/>
          <w:b w:val="0"/>
          <w:lang w:val="en-GB"/>
        </w:rPr>
        <w:t>the first dialogue act</w:t>
      </w:r>
      <w:r w:rsidR="005470E0">
        <w:rPr>
          <w:rStyle w:val="Zwaar"/>
          <w:b w:val="0"/>
          <w:lang w:val="en-GB"/>
        </w:rPr>
        <w:t xml:space="preserve"> is anchored to the functional segment “Some have … record levels” and </w:t>
      </w:r>
      <w:r w:rsidR="00962227">
        <w:rPr>
          <w:rStyle w:val="Zwaar"/>
          <w:b w:val="0"/>
          <w:lang w:val="en-GB"/>
        </w:rPr>
        <w:t>the second dialogue act</w:t>
      </w:r>
      <w:r w:rsidR="005470E0">
        <w:rPr>
          <w:rStyle w:val="Zwaar"/>
          <w:b w:val="0"/>
          <w:lang w:val="en-GB"/>
        </w:rPr>
        <w:t xml:space="preserve"> to “High cash … market falls”</w:t>
      </w:r>
      <w:r w:rsidR="00484875">
        <w:rPr>
          <w:rStyle w:val="Zwaar"/>
          <w:b w:val="0"/>
          <w:lang w:val="en-GB"/>
        </w:rPr>
        <w:t>.</w:t>
      </w:r>
      <w:r w:rsidR="007A3C4C">
        <w:rPr>
          <w:rStyle w:val="Zwaar"/>
          <w:b w:val="0"/>
          <w:lang w:val="en-GB"/>
        </w:rPr>
        <w:t xml:space="preserve"> </w:t>
      </w:r>
      <w:r w:rsidR="00962227">
        <w:rPr>
          <w:rStyle w:val="Zwaar"/>
          <w:b w:val="0"/>
          <w:lang w:val="en-GB"/>
        </w:rPr>
        <w:t xml:space="preserve">The utterances </w:t>
      </w:r>
      <w:r w:rsidR="006A3806">
        <w:rPr>
          <w:rStyle w:val="Zwaar"/>
          <w:b w:val="0"/>
          <w:lang w:val="en-GB"/>
        </w:rPr>
        <w:t>corresponding to da1/fs1</w:t>
      </w:r>
      <w:r w:rsidR="007A3C4C">
        <w:rPr>
          <w:rStyle w:val="Zwaar"/>
          <w:b w:val="0"/>
          <w:lang w:val="en-GB"/>
        </w:rPr>
        <w:t xml:space="preserve"> and da2</w:t>
      </w:r>
      <w:r w:rsidR="006A3806">
        <w:rPr>
          <w:rStyle w:val="Zwaar"/>
          <w:b w:val="0"/>
          <w:lang w:val="en-GB"/>
        </w:rPr>
        <w:t>/fs2</w:t>
      </w:r>
      <w:r w:rsidR="007A3C4C">
        <w:rPr>
          <w:rStyle w:val="Zwaar"/>
          <w:b w:val="0"/>
          <w:lang w:val="en-GB"/>
        </w:rPr>
        <w:t xml:space="preserve"> are</w:t>
      </w:r>
      <w:r w:rsidR="00962227">
        <w:rPr>
          <w:rStyle w:val="Zwaar"/>
          <w:b w:val="0"/>
          <w:lang w:val="en-GB"/>
        </w:rPr>
        <w:t xml:space="preserve"> </w:t>
      </w:r>
      <w:r w:rsidR="007A3C4C">
        <w:rPr>
          <w:rStyle w:val="Zwaar"/>
          <w:b w:val="0"/>
          <w:lang w:val="en-GB"/>
        </w:rPr>
        <w:t>the first and second argument of the</w:t>
      </w:r>
      <w:r w:rsidR="00ED66CD">
        <w:rPr>
          <w:rStyle w:val="Zwaar"/>
          <w:b w:val="0"/>
          <w:lang w:val="en-GB"/>
        </w:rPr>
        <w:t xml:space="preserve"> Cause</w:t>
      </w:r>
      <w:r w:rsidR="007A3C4C">
        <w:rPr>
          <w:rStyle w:val="Zwaar"/>
          <w:b w:val="0"/>
          <w:lang w:val="en-GB"/>
        </w:rPr>
        <w:t xml:space="preserve"> relation</w:t>
      </w:r>
      <w:r w:rsidR="001A4420">
        <w:rPr>
          <w:rStyle w:val="Zwaar"/>
          <w:b w:val="0"/>
          <w:lang w:val="en-GB"/>
        </w:rPr>
        <w:t xml:space="preserve">, </w:t>
      </w:r>
      <w:r w:rsidR="006A3806">
        <w:rPr>
          <w:rStyle w:val="Zwaar"/>
          <w:b w:val="0"/>
          <w:lang w:val="en-GB"/>
        </w:rPr>
        <w:t>respectively</w:t>
      </w:r>
      <w:r w:rsidR="007A3C4C">
        <w:rPr>
          <w:rStyle w:val="Zwaar"/>
          <w:b w:val="0"/>
          <w:lang w:val="en-GB"/>
        </w:rPr>
        <w:t>.</w:t>
      </w:r>
    </w:p>
    <w:p w14:paraId="31D8C073" w14:textId="77777777" w:rsidR="005470E0" w:rsidRPr="00101CF1" w:rsidRDefault="005470E0" w:rsidP="00175CF7">
      <w:pPr>
        <w:spacing w:line="360" w:lineRule="auto"/>
        <w:rPr>
          <w:rStyle w:val="Zwaar"/>
          <w:b w:val="0"/>
          <w:sz w:val="22"/>
          <w:szCs w:val="22"/>
          <w:lang w:val="en-GB"/>
        </w:rPr>
      </w:pPr>
      <w:r w:rsidRPr="00C415E6">
        <w:rPr>
          <w:rStyle w:val="Zwaar"/>
          <w:b w:val="0"/>
          <w:lang w:val="en-GB"/>
        </w:rPr>
        <w:lastRenderedPageBreak/>
        <w:t>(</w:t>
      </w:r>
      <w:r w:rsidR="005D5D8D" w:rsidRPr="00C415E6">
        <w:rPr>
          <w:rStyle w:val="Zwaar"/>
          <w:b w:val="0"/>
          <w:lang w:val="en-GB"/>
        </w:rPr>
        <w:t>22</w:t>
      </w:r>
      <w:r w:rsidRPr="00C415E6">
        <w:rPr>
          <w:rStyle w:val="Zwaar"/>
          <w:b w:val="0"/>
          <w:lang w:val="en-GB"/>
        </w:rPr>
        <w:t>)</w:t>
      </w:r>
      <w:r w:rsidRPr="00C415E6">
        <w:rPr>
          <w:rStyle w:val="Zwaar"/>
          <w:b w:val="0"/>
          <w:lang w:val="en-GB"/>
        </w:rPr>
        <w:tab/>
      </w:r>
      <w:r w:rsidRPr="00101CF1">
        <w:rPr>
          <w:rStyle w:val="Zwaar"/>
          <w:b w:val="0"/>
          <w:sz w:val="22"/>
          <w:szCs w:val="22"/>
          <w:lang w:val="en-GB"/>
        </w:rPr>
        <w:t>&lt;diaml xmlns: “http://www.iso.org/diaml”&gt;</w:t>
      </w:r>
    </w:p>
    <w:p w14:paraId="635BD158" w14:textId="77777777" w:rsidR="005470E0" w:rsidRPr="00101CF1" w:rsidRDefault="005470E0" w:rsidP="00175CF7">
      <w:pPr>
        <w:spacing w:line="360" w:lineRule="auto"/>
        <w:ind w:left="709"/>
        <w:rPr>
          <w:rStyle w:val="Zwaar"/>
          <w:b w:val="0"/>
          <w:sz w:val="22"/>
          <w:szCs w:val="22"/>
          <w:lang w:val="en-GB"/>
        </w:rPr>
      </w:pPr>
      <w:r w:rsidRPr="00101CF1">
        <w:rPr>
          <w:rStyle w:val="Zwaar"/>
          <w:b w:val="0"/>
          <w:sz w:val="22"/>
          <w:szCs w:val="22"/>
          <w:lang w:val="en-GB"/>
        </w:rPr>
        <w:t xml:space="preserve">&lt;dialogueAct xml:id=”da1” target=”#fs1” sender=”#p1” addressee=”#p2” </w:t>
      </w:r>
      <w:r w:rsidRPr="00101CF1">
        <w:rPr>
          <w:rStyle w:val="Zwaar"/>
          <w:b w:val="0"/>
          <w:sz w:val="22"/>
          <w:szCs w:val="22"/>
          <w:lang w:val="en-GB"/>
        </w:rPr>
        <w:tab/>
        <w:t>communicativeFunction=”inform” dimension=”task”/&gt;</w:t>
      </w:r>
    </w:p>
    <w:p w14:paraId="547B0771" w14:textId="77777777" w:rsidR="005470E0" w:rsidRPr="00101CF1" w:rsidRDefault="005470E0" w:rsidP="00175CF7">
      <w:pPr>
        <w:spacing w:line="360" w:lineRule="auto"/>
        <w:ind w:left="709"/>
        <w:rPr>
          <w:rStyle w:val="Zwaar"/>
          <w:b w:val="0"/>
          <w:sz w:val="22"/>
          <w:szCs w:val="22"/>
          <w:lang w:val="en-GB"/>
        </w:rPr>
      </w:pPr>
      <w:r w:rsidRPr="00101CF1">
        <w:rPr>
          <w:rStyle w:val="Zwaar"/>
          <w:b w:val="0"/>
          <w:sz w:val="22"/>
          <w:szCs w:val="22"/>
          <w:lang w:val="en-GB"/>
        </w:rPr>
        <w:t xml:space="preserve">&lt;dialogueAct xml:id=”da2” target=”#fs2” sender=”#p1” addressee=”#p2” </w:t>
      </w:r>
      <w:r w:rsidRPr="00101CF1">
        <w:rPr>
          <w:rStyle w:val="Zwaar"/>
          <w:b w:val="0"/>
          <w:sz w:val="22"/>
          <w:szCs w:val="22"/>
          <w:lang w:val="en-GB"/>
        </w:rPr>
        <w:tab/>
        <w:t xml:space="preserve">communicativeFunction=”inform” dimension=”task”/&gt; </w:t>
      </w:r>
      <w:r w:rsidRPr="00101CF1">
        <w:rPr>
          <w:rStyle w:val="Zwaar"/>
          <w:b w:val="0"/>
          <w:sz w:val="22"/>
          <w:szCs w:val="22"/>
          <w:lang w:val="en-GB"/>
        </w:rPr>
        <w:tab/>
      </w:r>
    </w:p>
    <w:p w14:paraId="0ED9582A" w14:textId="77777777" w:rsidR="005470E0" w:rsidRPr="00101CF1" w:rsidRDefault="005470E0" w:rsidP="00175CF7">
      <w:pPr>
        <w:spacing w:line="360" w:lineRule="auto"/>
        <w:ind w:left="709"/>
        <w:rPr>
          <w:rStyle w:val="Zwaar"/>
          <w:b w:val="0"/>
          <w:sz w:val="22"/>
          <w:szCs w:val="22"/>
          <w:lang w:val="en-GB"/>
        </w:rPr>
      </w:pPr>
      <w:r w:rsidRPr="00101CF1">
        <w:rPr>
          <w:rStyle w:val="Zwaar"/>
          <w:b w:val="0"/>
          <w:sz w:val="22"/>
          <w:szCs w:val="22"/>
          <w:lang w:val="en-GB"/>
        </w:rPr>
        <w:t xml:space="preserve">&lt;rhetoricalLink </w:t>
      </w:r>
      <w:r w:rsidR="000D085B" w:rsidRPr="00101CF1">
        <w:rPr>
          <w:rStyle w:val="Zwaar"/>
          <w:b w:val="0"/>
          <w:sz w:val="22"/>
          <w:szCs w:val="22"/>
          <w:lang w:val="en-GB"/>
        </w:rPr>
        <w:t>dact=</w:t>
      </w:r>
      <w:r w:rsidRPr="00101CF1">
        <w:rPr>
          <w:rStyle w:val="Zwaar"/>
          <w:b w:val="0"/>
          <w:sz w:val="22"/>
          <w:szCs w:val="22"/>
          <w:lang w:val="en-GB"/>
        </w:rPr>
        <w:t>“da2” rhetoAntecedent=”da1” rhetoRel=”cause”/&gt;</w:t>
      </w:r>
    </w:p>
    <w:p w14:paraId="4317FC21" w14:textId="77777777" w:rsidR="005470E0" w:rsidRDefault="005470E0" w:rsidP="00175CF7">
      <w:pPr>
        <w:spacing w:line="360" w:lineRule="auto"/>
        <w:ind w:left="709"/>
        <w:rPr>
          <w:rStyle w:val="Zwaar"/>
          <w:b w:val="0"/>
          <w:sz w:val="22"/>
          <w:szCs w:val="22"/>
          <w:lang w:val="en-GB"/>
        </w:rPr>
      </w:pPr>
      <w:r w:rsidRPr="00101CF1">
        <w:rPr>
          <w:rStyle w:val="Zwaar"/>
          <w:b w:val="0"/>
          <w:sz w:val="22"/>
          <w:szCs w:val="22"/>
          <w:lang w:val="en-GB"/>
        </w:rPr>
        <w:t>&lt;diaml/&gt;</w:t>
      </w:r>
    </w:p>
    <w:p w14:paraId="638287DC" w14:textId="77777777" w:rsidR="00101CF1" w:rsidRPr="00101CF1" w:rsidRDefault="00101CF1" w:rsidP="00357B7E">
      <w:pPr>
        <w:spacing w:line="480" w:lineRule="auto"/>
        <w:ind w:left="709"/>
        <w:rPr>
          <w:rStyle w:val="Zwaar"/>
          <w:b w:val="0"/>
          <w:sz w:val="22"/>
          <w:szCs w:val="22"/>
          <w:lang w:val="en-GB"/>
        </w:rPr>
      </w:pPr>
    </w:p>
    <w:p w14:paraId="7ADFDA9C" w14:textId="721404A0" w:rsidR="00787117" w:rsidRDefault="00833FEB" w:rsidP="00357B7E">
      <w:pPr>
        <w:spacing w:line="480" w:lineRule="auto"/>
        <w:jc w:val="both"/>
        <w:rPr>
          <w:rStyle w:val="Zwaar"/>
          <w:b w:val="0"/>
          <w:lang w:val="en-GB"/>
        </w:rPr>
      </w:pPr>
      <w:r>
        <w:rPr>
          <w:rStyle w:val="Zwaar"/>
          <w:b w:val="0"/>
          <w:lang w:val="en-GB"/>
        </w:rPr>
        <w:t xml:space="preserve">According to ISO </w:t>
      </w:r>
      <w:r w:rsidR="000D774F">
        <w:rPr>
          <w:rStyle w:val="Zwaar"/>
          <w:b w:val="0"/>
          <w:lang w:val="en-GB"/>
        </w:rPr>
        <w:t>DR-Core</w:t>
      </w:r>
      <w:r>
        <w:rPr>
          <w:rStyle w:val="Zwaar"/>
          <w:b w:val="0"/>
          <w:lang w:val="en-GB"/>
        </w:rPr>
        <w:t>, t</w:t>
      </w:r>
      <w:r w:rsidR="00D87A89">
        <w:rPr>
          <w:rStyle w:val="Zwaar"/>
          <w:b w:val="0"/>
          <w:lang w:val="en-GB"/>
        </w:rPr>
        <w:t>he two arguments of a rhetorical relation</w:t>
      </w:r>
      <w:r>
        <w:rPr>
          <w:rStyle w:val="Zwaar"/>
          <w:b w:val="0"/>
          <w:lang w:val="en-GB"/>
        </w:rPr>
        <w:t xml:space="preserve"> </w:t>
      </w:r>
      <w:r w:rsidR="00D87A89">
        <w:rPr>
          <w:rStyle w:val="Zwaar"/>
          <w:b w:val="0"/>
          <w:lang w:val="en-GB"/>
        </w:rPr>
        <w:t>always play a particular ‘role’. In (</w:t>
      </w:r>
      <w:r w:rsidR="00557282">
        <w:rPr>
          <w:rStyle w:val="Zwaar"/>
          <w:b w:val="0"/>
          <w:lang w:val="en-GB"/>
        </w:rPr>
        <w:t>20b</w:t>
      </w:r>
      <w:r w:rsidR="00D87A89">
        <w:rPr>
          <w:rStyle w:val="Zwaar"/>
          <w:b w:val="0"/>
          <w:lang w:val="en-GB"/>
        </w:rPr>
        <w:t xml:space="preserve">) for instance the </w:t>
      </w:r>
      <w:r w:rsidR="004959A1">
        <w:rPr>
          <w:rStyle w:val="Zwaar"/>
          <w:b w:val="0"/>
          <w:lang w:val="en-GB"/>
        </w:rPr>
        <w:t>first part of the relation</w:t>
      </w:r>
      <w:r w:rsidR="00D87A89">
        <w:rPr>
          <w:rStyle w:val="Zwaar"/>
          <w:b w:val="0"/>
          <w:lang w:val="en-GB"/>
        </w:rPr>
        <w:t xml:space="preserve"> ‘causes’ the</w:t>
      </w:r>
      <w:r w:rsidR="004959A1">
        <w:rPr>
          <w:rStyle w:val="Zwaar"/>
          <w:b w:val="0"/>
          <w:lang w:val="en-GB"/>
        </w:rPr>
        <w:t xml:space="preserve"> second part</w:t>
      </w:r>
      <w:r w:rsidR="00D87A89">
        <w:rPr>
          <w:rStyle w:val="Zwaar"/>
          <w:b w:val="0"/>
          <w:lang w:val="en-GB"/>
        </w:rPr>
        <w:t xml:space="preserve">. Therefore, the first and second argument </w:t>
      </w:r>
      <w:r w:rsidR="000D085B">
        <w:rPr>
          <w:rStyle w:val="Zwaar"/>
          <w:b w:val="0"/>
          <w:lang w:val="en-GB"/>
        </w:rPr>
        <w:t>are annotated in DRelML</w:t>
      </w:r>
      <w:r w:rsidR="00D87A89">
        <w:rPr>
          <w:rStyle w:val="Zwaar"/>
          <w:b w:val="0"/>
          <w:lang w:val="en-GB"/>
        </w:rPr>
        <w:t xml:space="preserve"> as </w:t>
      </w:r>
      <w:r w:rsidR="00DA6DB0">
        <w:rPr>
          <w:rStyle w:val="Zwaar"/>
          <w:b w:val="0"/>
          <w:lang w:val="en-GB"/>
        </w:rPr>
        <w:t xml:space="preserve">the </w:t>
      </w:r>
      <w:r w:rsidR="00AA4D30">
        <w:rPr>
          <w:rStyle w:val="Zwaar"/>
          <w:b w:val="0"/>
          <w:lang w:val="en-GB"/>
        </w:rPr>
        <w:t>‘</w:t>
      </w:r>
      <w:r w:rsidR="00DA6DB0">
        <w:rPr>
          <w:rStyle w:val="Zwaar"/>
          <w:b w:val="0"/>
          <w:lang w:val="en-GB"/>
        </w:rPr>
        <w:t>reason</w:t>
      </w:r>
      <w:r w:rsidR="00AA4D30">
        <w:rPr>
          <w:rStyle w:val="Zwaar"/>
          <w:b w:val="0"/>
          <w:lang w:val="en-GB"/>
        </w:rPr>
        <w:t>’</w:t>
      </w:r>
      <w:r w:rsidR="00DA6DB0">
        <w:rPr>
          <w:rStyle w:val="Zwaar"/>
          <w:b w:val="0"/>
          <w:lang w:val="en-GB"/>
        </w:rPr>
        <w:t xml:space="preserve"> and the </w:t>
      </w:r>
      <w:r w:rsidR="00AA4D30">
        <w:rPr>
          <w:rStyle w:val="Zwaar"/>
          <w:b w:val="0"/>
          <w:lang w:val="en-GB"/>
        </w:rPr>
        <w:t>‘</w:t>
      </w:r>
      <w:r w:rsidR="00DA6DB0">
        <w:rPr>
          <w:rStyle w:val="Zwaar"/>
          <w:b w:val="0"/>
          <w:lang w:val="en-GB"/>
        </w:rPr>
        <w:t>result</w:t>
      </w:r>
      <w:r w:rsidR="00AA4D30">
        <w:rPr>
          <w:rStyle w:val="Zwaar"/>
          <w:b w:val="0"/>
          <w:lang w:val="en-GB"/>
        </w:rPr>
        <w:t>’</w:t>
      </w:r>
      <w:r w:rsidR="00DA6DB0">
        <w:rPr>
          <w:rStyle w:val="Zwaar"/>
          <w:b w:val="0"/>
          <w:lang w:val="en-GB"/>
        </w:rPr>
        <w:t xml:space="preserve"> of th</w:t>
      </w:r>
      <w:r>
        <w:rPr>
          <w:rStyle w:val="Zwaar"/>
          <w:b w:val="0"/>
          <w:lang w:val="en-GB"/>
        </w:rPr>
        <w:t xml:space="preserve">e </w:t>
      </w:r>
      <w:r w:rsidR="00DA6DB0">
        <w:rPr>
          <w:rStyle w:val="Zwaar"/>
          <w:b w:val="0"/>
          <w:lang w:val="en-GB"/>
        </w:rPr>
        <w:t>relation</w:t>
      </w:r>
      <w:r w:rsidR="00DE4F75">
        <w:rPr>
          <w:rStyle w:val="Zwaar"/>
          <w:b w:val="0"/>
          <w:lang w:val="en-GB"/>
        </w:rPr>
        <w:t>, respectively</w:t>
      </w:r>
      <w:r w:rsidR="00AB0F3F">
        <w:rPr>
          <w:rStyle w:val="Zwaar"/>
          <w:b w:val="0"/>
          <w:lang w:val="en-GB"/>
        </w:rPr>
        <w:t>.</w:t>
      </w:r>
      <w:r w:rsidR="00DA6DB0">
        <w:rPr>
          <w:rStyle w:val="Zwaar"/>
          <w:b w:val="0"/>
          <w:lang w:val="en-GB"/>
        </w:rPr>
        <w:t xml:space="preserve"> </w:t>
      </w:r>
      <w:r w:rsidR="000D085B">
        <w:rPr>
          <w:rStyle w:val="Zwaar"/>
          <w:b w:val="0"/>
          <w:lang w:val="en-GB"/>
        </w:rPr>
        <w:t xml:space="preserve">Similarly, in </w:t>
      </w:r>
      <w:r w:rsidR="001978E1">
        <w:rPr>
          <w:rStyle w:val="Zwaar"/>
          <w:b w:val="0"/>
          <w:lang w:val="en-GB"/>
        </w:rPr>
        <w:t>an ‘elaboration’ relation</w:t>
      </w:r>
      <w:r w:rsidR="00AA4D30">
        <w:rPr>
          <w:rStyle w:val="Zwaar"/>
          <w:b w:val="0"/>
          <w:lang w:val="en-GB"/>
        </w:rPr>
        <w:t xml:space="preserve"> one argument describes the same situation in more detail than the other argument (‘</w:t>
      </w:r>
      <w:r w:rsidR="00BA6613">
        <w:rPr>
          <w:rStyle w:val="Zwaar"/>
          <w:b w:val="0"/>
          <w:lang w:val="en-GB"/>
        </w:rPr>
        <w:t>specific</w:t>
      </w:r>
      <w:r w:rsidR="00A37EDC">
        <w:rPr>
          <w:rStyle w:val="Zwaar"/>
          <w:b w:val="0"/>
          <w:lang w:val="en-GB"/>
        </w:rPr>
        <w:t>’</w:t>
      </w:r>
      <w:r w:rsidR="00AA4D30">
        <w:rPr>
          <w:rStyle w:val="Zwaar"/>
          <w:b w:val="0"/>
          <w:lang w:val="en-GB"/>
        </w:rPr>
        <w:t xml:space="preserve"> vs ‘</w:t>
      </w:r>
      <w:r w:rsidR="00BA6613">
        <w:rPr>
          <w:rStyle w:val="Zwaar"/>
          <w:b w:val="0"/>
          <w:lang w:val="en-GB"/>
        </w:rPr>
        <w:t>broad</w:t>
      </w:r>
      <w:r w:rsidR="00A37EDC">
        <w:rPr>
          <w:rStyle w:val="Zwaar"/>
          <w:b w:val="0"/>
          <w:lang w:val="en-GB"/>
        </w:rPr>
        <w:t>’</w:t>
      </w:r>
      <w:r w:rsidR="00856EFD">
        <w:rPr>
          <w:rStyle w:val="Zwaar"/>
          <w:b w:val="0"/>
          <w:lang w:val="en-GB"/>
        </w:rPr>
        <w:t>).</w:t>
      </w:r>
      <w:r w:rsidR="00F373E2">
        <w:rPr>
          <w:rStyle w:val="Zwaar"/>
          <w:b w:val="0"/>
          <w:lang w:val="en-GB"/>
        </w:rPr>
        <w:t xml:space="preserve"> These are examples of asymmetrical rhetorical relations.</w:t>
      </w:r>
      <w:r w:rsidR="002F51F0">
        <w:rPr>
          <w:rStyle w:val="Zwaar"/>
          <w:b w:val="0"/>
          <w:lang w:val="en-GB"/>
        </w:rPr>
        <w:t xml:space="preserve"> </w:t>
      </w:r>
      <w:r w:rsidR="00F373E2">
        <w:rPr>
          <w:rStyle w:val="Zwaar"/>
          <w:b w:val="0"/>
          <w:lang w:val="en-GB"/>
        </w:rPr>
        <w:t>Examples of symmetrical relations are</w:t>
      </w:r>
      <w:r w:rsidR="00EE338D">
        <w:rPr>
          <w:rStyle w:val="Zwaar"/>
          <w:b w:val="0"/>
          <w:lang w:val="en-GB"/>
        </w:rPr>
        <w:t xml:space="preserve"> a</w:t>
      </w:r>
      <w:r w:rsidR="00F373E2">
        <w:rPr>
          <w:rStyle w:val="Zwaar"/>
          <w:b w:val="0"/>
          <w:lang w:val="en-GB"/>
        </w:rPr>
        <w:t xml:space="preserve"> </w:t>
      </w:r>
      <w:r w:rsidR="00EE338D">
        <w:rPr>
          <w:rStyle w:val="Zwaar"/>
          <w:b w:val="0"/>
          <w:lang w:val="en-GB"/>
        </w:rPr>
        <w:t xml:space="preserve">‘contrast’ relation where one or more differences between the arguments of the relation are </w:t>
      </w:r>
      <w:r w:rsidR="00856EFD">
        <w:rPr>
          <w:rStyle w:val="Zwaar"/>
          <w:b w:val="0"/>
          <w:lang w:val="en-GB"/>
        </w:rPr>
        <w:t>highlighted  (‘arg1’ vs ‘arg2’) or</w:t>
      </w:r>
      <w:r w:rsidR="00EE338D">
        <w:rPr>
          <w:rStyle w:val="Zwaar"/>
          <w:b w:val="0"/>
          <w:lang w:val="en-GB"/>
        </w:rPr>
        <w:t xml:space="preserve"> a ‘similarity’ relation where one or more similarities between the arguments are</w:t>
      </w:r>
      <w:r w:rsidR="00856EFD">
        <w:rPr>
          <w:rStyle w:val="Zwaar"/>
          <w:b w:val="0"/>
          <w:lang w:val="en-GB"/>
        </w:rPr>
        <w:t xml:space="preserve"> highlighted (‘arg1’ vs ‘arg2’)</w:t>
      </w:r>
      <w:r w:rsidR="00EE338D">
        <w:rPr>
          <w:rStyle w:val="Zwaar"/>
          <w:b w:val="0"/>
          <w:lang w:val="en-GB"/>
        </w:rPr>
        <w:t xml:space="preserve">. </w:t>
      </w:r>
      <w:r w:rsidR="009F20E1">
        <w:rPr>
          <w:rStyle w:val="Zwaar"/>
          <w:b w:val="0"/>
          <w:lang w:val="en-GB"/>
        </w:rPr>
        <w:t>DiAML</w:t>
      </w:r>
      <w:r w:rsidR="00AA4D30">
        <w:rPr>
          <w:rStyle w:val="Zwaar"/>
          <w:b w:val="0"/>
          <w:lang w:val="en-GB"/>
        </w:rPr>
        <w:t xml:space="preserve"> </w:t>
      </w:r>
      <w:r w:rsidR="00CD02FF">
        <w:rPr>
          <w:rStyle w:val="Zwaar"/>
          <w:b w:val="0"/>
          <w:lang w:val="en-GB"/>
        </w:rPr>
        <w:t xml:space="preserve">only </w:t>
      </w:r>
      <w:r w:rsidR="000D085B">
        <w:rPr>
          <w:rStyle w:val="Zwaar"/>
          <w:b w:val="0"/>
          <w:lang w:val="en-GB"/>
        </w:rPr>
        <w:t>specifies the</w:t>
      </w:r>
      <w:r w:rsidR="00CD02FF">
        <w:rPr>
          <w:rStyle w:val="Zwaar"/>
          <w:b w:val="0"/>
          <w:lang w:val="en-GB"/>
        </w:rPr>
        <w:t xml:space="preserve"> rhetorical relation</w:t>
      </w:r>
      <w:r w:rsidR="00AB0F3F">
        <w:rPr>
          <w:rStyle w:val="Zwaar"/>
          <w:b w:val="0"/>
          <w:lang w:val="en-GB"/>
        </w:rPr>
        <w:t xml:space="preserve"> (e.g. ‘C</w:t>
      </w:r>
      <w:r w:rsidR="00880B19">
        <w:rPr>
          <w:rStyle w:val="Zwaar"/>
          <w:b w:val="0"/>
          <w:lang w:val="en-GB"/>
        </w:rPr>
        <w:t>ause’)</w:t>
      </w:r>
      <w:r w:rsidR="00CD02FF">
        <w:rPr>
          <w:rStyle w:val="Zwaar"/>
          <w:b w:val="0"/>
          <w:lang w:val="en-GB"/>
        </w:rPr>
        <w:t xml:space="preserve">, </w:t>
      </w:r>
      <w:r w:rsidR="00A644E3">
        <w:rPr>
          <w:rStyle w:val="Zwaar"/>
          <w:b w:val="0"/>
          <w:lang w:val="en-GB"/>
        </w:rPr>
        <w:t>and disregards</w:t>
      </w:r>
      <w:r w:rsidR="000D085B">
        <w:rPr>
          <w:rStyle w:val="Zwaar"/>
          <w:b w:val="0"/>
          <w:lang w:val="en-GB"/>
        </w:rPr>
        <w:t xml:space="preserve"> </w:t>
      </w:r>
      <w:r w:rsidR="00CD02FF">
        <w:rPr>
          <w:rStyle w:val="Zwaar"/>
          <w:b w:val="0"/>
          <w:lang w:val="en-GB"/>
        </w:rPr>
        <w:t>the</w:t>
      </w:r>
      <w:r w:rsidR="003D3D12">
        <w:rPr>
          <w:rStyle w:val="Zwaar"/>
          <w:b w:val="0"/>
          <w:lang w:val="en-GB"/>
        </w:rPr>
        <w:t xml:space="preserve"> </w:t>
      </w:r>
      <w:r w:rsidR="00CD02FF">
        <w:rPr>
          <w:rStyle w:val="Zwaar"/>
          <w:b w:val="0"/>
          <w:lang w:val="en-GB"/>
        </w:rPr>
        <w:t xml:space="preserve">specific roles </w:t>
      </w:r>
      <w:r w:rsidR="009F20E1">
        <w:rPr>
          <w:rStyle w:val="Zwaar"/>
          <w:b w:val="0"/>
          <w:lang w:val="en-GB"/>
        </w:rPr>
        <w:t>that the arguments of the relation play</w:t>
      </w:r>
      <w:r w:rsidR="003D3D12">
        <w:rPr>
          <w:rStyle w:val="Zwaar"/>
          <w:b w:val="0"/>
          <w:lang w:val="en-GB"/>
        </w:rPr>
        <w:t>.</w:t>
      </w:r>
      <w:r w:rsidR="00856EFD">
        <w:rPr>
          <w:rStyle w:val="Zwaar"/>
          <w:b w:val="0"/>
          <w:lang w:val="en-GB"/>
        </w:rPr>
        <w:t xml:space="preserve"> Anot</w:t>
      </w:r>
      <w:r w:rsidR="00AB0F3F">
        <w:rPr>
          <w:rStyle w:val="Zwaar"/>
          <w:b w:val="0"/>
          <w:lang w:val="en-GB"/>
        </w:rPr>
        <w:t>her</w:t>
      </w:r>
      <w:r w:rsidR="002F51F0">
        <w:rPr>
          <w:rStyle w:val="Zwaar"/>
          <w:b w:val="0"/>
          <w:lang w:val="en-GB"/>
        </w:rPr>
        <w:t xml:space="preserve"> limitation of</w:t>
      </w:r>
      <w:r w:rsidR="00DF2304">
        <w:rPr>
          <w:rStyle w:val="Zwaar"/>
          <w:b w:val="0"/>
          <w:lang w:val="en-GB"/>
        </w:rPr>
        <w:t xml:space="preserve"> DiAML </w:t>
      </w:r>
      <w:r w:rsidR="00856EFD">
        <w:rPr>
          <w:rStyle w:val="Zwaar"/>
          <w:b w:val="0"/>
          <w:lang w:val="en-GB"/>
        </w:rPr>
        <w:t>is</w:t>
      </w:r>
      <w:r w:rsidR="002F51F0">
        <w:rPr>
          <w:rStyle w:val="Zwaar"/>
          <w:b w:val="0"/>
          <w:lang w:val="en-GB"/>
        </w:rPr>
        <w:t xml:space="preserve"> that it does not distinguish between semantic and pragmatic</w:t>
      </w:r>
      <w:r w:rsidR="00856EFD">
        <w:rPr>
          <w:rStyle w:val="Zwaar"/>
          <w:b w:val="0"/>
          <w:lang w:val="en-GB"/>
        </w:rPr>
        <w:t xml:space="preserve"> variants of a rhetorical relation</w:t>
      </w:r>
      <w:r w:rsidR="002F51F0">
        <w:rPr>
          <w:rStyle w:val="Zwaar"/>
          <w:b w:val="0"/>
          <w:lang w:val="en-GB"/>
        </w:rPr>
        <w:t>.</w:t>
      </w:r>
      <w:r w:rsidR="0045046F">
        <w:rPr>
          <w:rStyle w:val="Zwaar"/>
          <w:b w:val="0"/>
          <w:lang w:val="en-GB"/>
        </w:rPr>
        <w:tab/>
      </w:r>
      <w:r w:rsidR="0045046F">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856EFD">
        <w:rPr>
          <w:rStyle w:val="Zwaar"/>
          <w:b w:val="0"/>
          <w:lang w:val="en-GB"/>
        </w:rPr>
        <w:tab/>
      </w:r>
      <w:r w:rsidR="00075B85">
        <w:rPr>
          <w:rStyle w:val="Zwaar"/>
          <w:b w:val="0"/>
          <w:lang w:val="en-GB"/>
        </w:rPr>
        <w:t xml:space="preserve">In other words, DiAML annotation of rhetorical relations </w:t>
      </w:r>
      <w:r w:rsidR="00DB27D6">
        <w:rPr>
          <w:rStyle w:val="Zwaar"/>
          <w:b w:val="0"/>
          <w:lang w:val="en-GB"/>
        </w:rPr>
        <w:t xml:space="preserve">is </w:t>
      </w:r>
      <w:r w:rsidR="000D085B">
        <w:rPr>
          <w:rStyle w:val="Zwaar"/>
          <w:b w:val="0"/>
          <w:lang w:val="en-GB"/>
        </w:rPr>
        <w:t>inadequate</w:t>
      </w:r>
      <w:r w:rsidR="00075B85">
        <w:rPr>
          <w:rStyle w:val="Zwaar"/>
          <w:b w:val="0"/>
          <w:lang w:val="en-GB"/>
        </w:rPr>
        <w:t xml:space="preserve">, as information that is valuable </w:t>
      </w:r>
      <w:r w:rsidR="00860635">
        <w:rPr>
          <w:rStyle w:val="Zwaar"/>
          <w:b w:val="0"/>
          <w:lang w:val="en-GB"/>
        </w:rPr>
        <w:t>to</w:t>
      </w:r>
      <w:r w:rsidR="00075B85">
        <w:rPr>
          <w:rStyle w:val="Zwaar"/>
          <w:b w:val="0"/>
          <w:lang w:val="en-GB"/>
        </w:rPr>
        <w:t xml:space="preserve"> </w:t>
      </w:r>
      <w:r w:rsidR="00DB27D6">
        <w:rPr>
          <w:rStyle w:val="Zwaar"/>
          <w:b w:val="0"/>
          <w:lang w:val="en-GB"/>
        </w:rPr>
        <w:t xml:space="preserve">the </w:t>
      </w:r>
      <w:r w:rsidR="00075B85">
        <w:rPr>
          <w:rStyle w:val="Zwaar"/>
          <w:b w:val="0"/>
          <w:lang w:val="en-GB"/>
        </w:rPr>
        <w:t xml:space="preserve">interpretation </w:t>
      </w:r>
      <w:r w:rsidR="00DB27D6">
        <w:rPr>
          <w:rStyle w:val="Zwaar"/>
          <w:b w:val="0"/>
          <w:lang w:val="en-GB"/>
        </w:rPr>
        <w:t xml:space="preserve">of these relations </w:t>
      </w:r>
      <w:r w:rsidR="00075B85">
        <w:rPr>
          <w:rStyle w:val="Zwaar"/>
          <w:b w:val="0"/>
          <w:lang w:val="en-GB"/>
        </w:rPr>
        <w:t xml:space="preserve">is not annotated. </w:t>
      </w:r>
      <w:r w:rsidR="00D52538">
        <w:rPr>
          <w:rStyle w:val="Zwaar"/>
          <w:b w:val="0"/>
          <w:lang w:val="en-GB"/>
        </w:rPr>
        <w:t>In the current thesis, t</w:t>
      </w:r>
      <w:r w:rsidR="00E52581">
        <w:rPr>
          <w:rStyle w:val="Zwaar"/>
          <w:b w:val="0"/>
          <w:lang w:val="en-GB"/>
        </w:rPr>
        <w:t>wo</w:t>
      </w:r>
      <w:r w:rsidR="00C23813">
        <w:rPr>
          <w:rStyle w:val="Zwaar"/>
          <w:b w:val="0"/>
          <w:lang w:val="en-GB"/>
        </w:rPr>
        <w:t xml:space="preserve"> solutions are proposed that </w:t>
      </w:r>
      <w:r w:rsidR="00C53D4F">
        <w:rPr>
          <w:rStyle w:val="Zwaar"/>
          <w:b w:val="0"/>
          <w:lang w:val="en-GB"/>
        </w:rPr>
        <w:t xml:space="preserve">aim to </w:t>
      </w:r>
      <w:r w:rsidR="005168E3">
        <w:rPr>
          <w:rStyle w:val="Zwaar"/>
          <w:b w:val="0"/>
          <w:lang w:val="en-GB"/>
        </w:rPr>
        <w:t xml:space="preserve">enrich and </w:t>
      </w:r>
      <w:r w:rsidR="00C23813">
        <w:rPr>
          <w:rStyle w:val="Zwaar"/>
          <w:b w:val="0"/>
          <w:lang w:val="en-GB"/>
        </w:rPr>
        <w:t>improve the annotation of rhetorical relations.</w:t>
      </w:r>
      <w:r w:rsidR="005168E3">
        <w:rPr>
          <w:rStyle w:val="Zwaar"/>
          <w:b w:val="0"/>
          <w:lang w:val="en-GB"/>
        </w:rPr>
        <w:t xml:space="preserve"> </w:t>
      </w:r>
      <w:r w:rsidR="00890591">
        <w:rPr>
          <w:rStyle w:val="Zwaar"/>
          <w:b w:val="0"/>
          <w:lang w:val="en-GB"/>
        </w:rPr>
        <w:t xml:space="preserve">In </w:t>
      </w:r>
      <w:r w:rsidR="001B7101">
        <w:rPr>
          <w:rStyle w:val="Zwaar"/>
          <w:b w:val="0"/>
          <w:lang w:val="en-GB"/>
        </w:rPr>
        <w:t>Section</w:t>
      </w:r>
      <w:r w:rsidR="003D33EB">
        <w:rPr>
          <w:rStyle w:val="Zwaar"/>
          <w:b w:val="0"/>
          <w:lang w:val="en-GB"/>
        </w:rPr>
        <w:t xml:space="preserve"> 4.1.</w:t>
      </w:r>
      <w:r w:rsidR="00F47AF7">
        <w:rPr>
          <w:rStyle w:val="Zwaar"/>
          <w:b w:val="0"/>
          <w:lang w:val="en-GB"/>
        </w:rPr>
        <w:t>2</w:t>
      </w:r>
      <w:r w:rsidR="005168E3">
        <w:rPr>
          <w:rStyle w:val="Zwaar"/>
          <w:b w:val="0"/>
          <w:lang w:val="en-GB"/>
        </w:rPr>
        <w:t xml:space="preserve"> the methods </w:t>
      </w:r>
      <w:r w:rsidR="000D085B">
        <w:rPr>
          <w:rStyle w:val="Zwaar"/>
          <w:b w:val="0"/>
          <w:lang w:val="en-GB"/>
        </w:rPr>
        <w:t>that</w:t>
      </w:r>
      <w:r w:rsidR="005168E3">
        <w:rPr>
          <w:rStyle w:val="Zwaar"/>
          <w:b w:val="0"/>
          <w:lang w:val="en-GB"/>
        </w:rPr>
        <w:t xml:space="preserve"> have been used for both</w:t>
      </w:r>
      <w:r w:rsidR="00AD26EB">
        <w:rPr>
          <w:rStyle w:val="Zwaar"/>
          <w:b w:val="0"/>
          <w:lang w:val="en-GB"/>
        </w:rPr>
        <w:t xml:space="preserve"> </w:t>
      </w:r>
      <w:r w:rsidR="005168E3">
        <w:rPr>
          <w:rStyle w:val="Zwaar"/>
          <w:b w:val="0"/>
          <w:lang w:val="en-GB"/>
        </w:rPr>
        <w:t>solutions</w:t>
      </w:r>
      <w:r w:rsidR="00890591">
        <w:rPr>
          <w:rStyle w:val="Zwaar"/>
          <w:b w:val="0"/>
          <w:lang w:val="en-GB"/>
        </w:rPr>
        <w:t xml:space="preserve"> are </w:t>
      </w:r>
      <w:r w:rsidR="00437B8A">
        <w:rPr>
          <w:rStyle w:val="Zwaar"/>
          <w:b w:val="0"/>
          <w:lang w:val="en-GB"/>
        </w:rPr>
        <w:t>discussed</w:t>
      </w:r>
      <w:r w:rsidR="00D52538">
        <w:rPr>
          <w:rStyle w:val="Zwaar"/>
          <w:b w:val="0"/>
          <w:lang w:val="en-GB"/>
        </w:rPr>
        <w:t xml:space="preserve">. In Section 5.1.2 and Section 5.1.3 </w:t>
      </w:r>
      <w:r w:rsidR="006D1CB1">
        <w:rPr>
          <w:rStyle w:val="Zwaar"/>
          <w:b w:val="0"/>
          <w:lang w:val="en-GB"/>
        </w:rPr>
        <w:t>t</w:t>
      </w:r>
      <w:r w:rsidR="00D52538">
        <w:rPr>
          <w:rStyle w:val="Zwaar"/>
          <w:b w:val="0"/>
          <w:lang w:val="en-GB"/>
        </w:rPr>
        <w:t>he solutions are explained in detail.</w:t>
      </w:r>
      <w:r w:rsidR="005168E3">
        <w:rPr>
          <w:rStyle w:val="Zwaar"/>
          <w:b w:val="0"/>
          <w:lang w:val="en-GB"/>
        </w:rPr>
        <w:t xml:space="preserve"> </w:t>
      </w:r>
    </w:p>
    <w:p w14:paraId="6E3EE4D7" w14:textId="77777777" w:rsidR="007C690A" w:rsidRDefault="007C690A" w:rsidP="00357B7E">
      <w:pPr>
        <w:spacing w:line="480" w:lineRule="auto"/>
        <w:jc w:val="both"/>
        <w:rPr>
          <w:rStyle w:val="Zwaar"/>
          <w:b w:val="0"/>
          <w:lang w:val="en-GB"/>
        </w:rPr>
      </w:pPr>
    </w:p>
    <w:p w14:paraId="7DDE0E8D" w14:textId="77777777" w:rsidR="007C690A" w:rsidRDefault="007C690A" w:rsidP="00357B7E">
      <w:pPr>
        <w:spacing w:line="480" w:lineRule="auto"/>
        <w:jc w:val="both"/>
        <w:rPr>
          <w:rStyle w:val="Zwaar"/>
          <w:b w:val="0"/>
          <w:lang w:val="en-GB"/>
        </w:rPr>
      </w:pPr>
    </w:p>
    <w:p w14:paraId="4AE14091" w14:textId="77777777" w:rsidR="007C690A" w:rsidRPr="00051276" w:rsidRDefault="007C690A" w:rsidP="00357B7E">
      <w:pPr>
        <w:spacing w:line="480" w:lineRule="auto"/>
        <w:jc w:val="both"/>
        <w:rPr>
          <w:rStyle w:val="Zwaar"/>
          <w:b w:val="0"/>
          <w:lang w:val="en-GB"/>
        </w:rPr>
      </w:pPr>
    </w:p>
    <w:p w14:paraId="78D27BDE" w14:textId="77777777" w:rsidR="005C12D9" w:rsidRDefault="00220551" w:rsidP="00357B7E">
      <w:pPr>
        <w:spacing w:line="480" w:lineRule="auto"/>
        <w:jc w:val="both"/>
        <w:rPr>
          <w:rStyle w:val="Zwaar"/>
          <w:lang w:val="en-GB"/>
        </w:rPr>
      </w:pPr>
      <w:r>
        <w:rPr>
          <w:rStyle w:val="Zwaar"/>
          <w:lang w:val="en-GB"/>
        </w:rPr>
        <w:lastRenderedPageBreak/>
        <w:t>3.2</w:t>
      </w:r>
      <w:r w:rsidR="005C12D9">
        <w:rPr>
          <w:rStyle w:val="Zwaar"/>
          <w:lang w:val="en-GB"/>
        </w:rPr>
        <w:t xml:space="preserve"> Alternative Representation Formats</w:t>
      </w:r>
    </w:p>
    <w:p w14:paraId="3DE6F4C0" w14:textId="77777777" w:rsidR="00DC15C7" w:rsidRPr="00570DDD" w:rsidRDefault="00220551" w:rsidP="00357B7E">
      <w:pPr>
        <w:spacing w:line="480" w:lineRule="auto"/>
        <w:ind w:firstLine="709"/>
        <w:jc w:val="both"/>
        <w:rPr>
          <w:rStyle w:val="Zwaar"/>
          <w:lang w:val="en-GB"/>
        </w:rPr>
      </w:pPr>
      <w:r>
        <w:rPr>
          <w:rStyle w:val="Zwaar"/>
          <w:lang w:val="en-GB"/>
        </w:rPr>
        <w:t>3.2</w:t>
      </w:r>
      <w:r w:rsidR="005C12D9">
        <w:rPr>
          <w:rStyle w:val="Zwaar"/>
          <w:lang w:val="en-GB"/>
        </w:rPr>
        <w:t>.1</w:t>
      </w:r>
      <w:r w:rsidR="00CD698D" w:rsidRPr="00570DDD">
        <w:rPr>
          <w:rStyle w:val="Zwaar"/>
          <w:lang w:val="en-GB"/>
        </w:rPr>
        <w:t xml:space="preserve"> </w:t>
      </w:r>
      <w:r w:rsidR="00680E43">
        <w:rPr>
          <w:rStyle w:val="Zwaar"/>
          <w:lang w:val="en-GB"/>
        </w:rPr>
        <w:t>Tabular Representation F</w:t>
      </w:r>
      <w:r w:rsidR="008255FF" w:rsidRPr="00570DDD">
        <w:rPr>
          <w:rStyle w:val="Zwaar"/>
          <w:lang w:val="en-GB"/>
        </w:rPr>
        <w:t>ormats</w:t>
      </w:r>
      <w:r w:rsidR="00680E43">
        <w:rPr>
          <w:rStyle w:val="Zwaar"/>
          <w:lang w:val="en-GB"/>
        </w:rPr>
        <w:t>.</w:t>
      </w:r>
    </w:p>
    <w:p w14:paraId="4F27CB99" w14:textId="42C01427" w:rsidR="00344A45" w:rsidRDefault="00D52538" w:rsidP="00357B7E">
      <w:pPr>
        <w:spacing w:line="480" w:lineRule="auto"/>
        <w:jc w:val="both"/>
        <w:rPr>
          <w:rStyle w:val="Zwaar"/>
          <w:b w:val="0"/>
          <w:lang w:val="en-GB"/>
        </w:rPr>
      </w:pPr>
      <w:r>
        <w:rPr>
          <w:rStyle w:val="Zwaar"/>
          <w:b w:val="0"/>
          <w:lang w:val="en-GB"/>
        </w:rPr>
        <w:t>M</w:t>
      </w:r>
      <w:r w:rsidR="002427A9" w:rsidRPr="00570DDD">
        <w:rPr>
          <w:rStyle w:val="Zwaar"/>
          <w:b w:val="0"/>
          <w:lang w:val="en-GB"/>
        </w:rPr>
        <w:t xml:space="preserve">ost of </w:t>
      </w:r>
      <w:r w:rsidR="00703609" w:rsidRPr="00570DDD">
        <w:rPr>
          <w:rStyle w:val="Zwaar"/>
          <w:b w:val="0"/>
          <w:lang w:val="en-GB"/>
        </w:rPr>
        <w:t>the</w:t>
      </w:r>
      <w:r>
        <w:rPr>
          <w:rStyle w:val="Zwaar"/>
          <w:b w:val="0"/>
          <w:lang w:val="en-GB"/>
        </w:rPr>
        <w:t xml:space="preserve"> dialogues present in</w:t>
      </w:r>
      <w:r w:rsidR="00323B7F" w:rsidRPr="00570DDD">
        <w:rPr>
          <w:rStyle w:val="Zwaar"/>
          <w:b w:val="0"/>
          <w:lang w:val="en-GB"/>
        </w:rPr>
        <w:t xml:space="preserve"> the DialogBank </w:t>
      </w:r>
      <w:r>
        <w:rPr>
          <w:rStyle w:val="Zwaar"/>
          <w:b w:val="0"/>
          <w:lang w:val="en-GB"/>
        </w:rPr>
        <w:t xml:space="preserve">had </w:t>
      </w:r>
      <w:r w:rsidR="00323B7F" w:rsidRPr="00570DDD">
        <w:rPr>
          <w:rStyle w:val="Zwaar"/>
          <w:b w:val="0"/>
          <w:lang w:val="en-GB"/>
        </w:rPr>
        <w:t>already</w:t>
      </w:r>
      <w:r>
        <w:rPr>
          <w:rStyle w:val="Zwaar"/>
          <w:b w:val="0"/>
          <w:lang w:val="en-GB"/>
        </w:rPr>
        <w:t xml:space="preserve"> been</w:t>
      </w:r>
      <w:r w:rsidR="00323B7F" w:rsidRPr="00570DDD">
        <w:rPr>
          <w:rStyle w:val="Zwaar"/>
          <w:b w:val="0"/>
          <w:lang w:val="en-GB"/>
        </w:rPr>
        <w:t xml:space="preserve"> annotated according to some </w:t>
      </w:r>
      <w:r w:rsidR="005F447D">
        <w:rPr>
          <w:rStyle w:val="Zwaar"/>
          <w:b w:val="0"/>
          <w:lang w:val="en-GB"/>
        </w:rPr>
        <w:t xml:space="preserve">annotation </w:t>
      </w:r>
      <w:r w:rsidR="00323B7F" w:rsidRPr="00570DDD">
        <w:rPr>
          <w:rStyle w:val="Zwaar"/>
          <w:b w:val="0"/>
          <w:lang w:val="en-GB"/>
        </w:rPr>
        <w:t>scheme and presented in some representation</w:t>
      </w:r>
      <w:r w:rsidR="00703609" w:rsidRPr="00570DDD">
        <w:rPr>
          <w:rStyle w:val="Zwaar"/>
          <w:b w:val="0"/>
          <w:lang w:val="en-GB"/>
        </w:rPr>
        <w:t xml:space="preserve"> format</w:t>
      </w:r>
      <w:r w:rsidR="00323B7F" w:rsidRPr="00570DDD">
        <w:rPr>
          <w:rStyle w:val="Zwaar"/>
          <w:b w:val="0"/>
          <w:lang w:val="en-GB"/>
        </w:rPr>
        <w:t xml:space="preserve">. </w:t>
      </w:r>
      <w:r w:rsidR="0051631F" w:rsidRPr="00570DDD">
        <w:rPr>
          <w:rStyle w:val="Zwaar"/>
          <w:b w:val="0"/>
          <w:lang w:val="en-GB"/>
        </w:rPr>
        <w:t xml:space="preserve">These </w:t>
      </w:r>
      <w:r w:rsidR="00207C23" w:rsidRPr="00570DDD">
        <w:rPr>
          <w:rStyle w:val="Zwaar"/>
          <w:b w:val="0"/>
          <w:lang w:val="en-GB"/>
        </w:rPr>
        <w:t>re</w:t>
      </w:r>
      <w:r w:rsidR="00371493" w:rsidRPr="00570DDD">
        <w:rPr>
          <w:rStyle w:val="Zwaar"/>
          <w:b w:val="0"/>
          <w:lang w:val="en-GB"/>
        </w:rPr>
        <w:t>presentations</w:t>
      </w:r>
      <w:r w:rsidR="0051631F" w:rsidRPr="00570DDD">
        <w:rPr>
          <w:rStyle w:val="Zwaar"/>
          <w:b w:val="0"/>
          <w:lang w:val="en-GB"/>
        </w:rPr>
        <w:t xml:space="preserve"> were </w:t>
      </w:r>
      <w:r w:rsidR="00E26462" w:rsidRPr="00570DDD">
        <w:rPr>
          <w:rStyle w:val="Zwaar"/>
          <w:b w:val="0"/>
          <w:lang w:val="en-GB"/>
        </w:rPr>
        <w:t>often in tabular form,</w:t>
      </w:r>
      <w:r w:rsidR="00371493" w:rsidRPr="00570DDD">
        <w:rPr>
          <w:rStyle w:val="Zwaar"/>
          <w:b w:val="0"/>
          <w:lang w:val="en-GB"/>
        </w:rPr>
        <w:t xml:space="preserve"> </w:t>
      </w:r>
      <w:r w:rsidR="0051631F" w:rsidRPr="00570DDD">
        <w:rPr>
          <w:rStyle w:val="Zwaar"/>
          <w:b w:val="0"/>
          <w:lang w:val="en-GB"/>
        </w:rPr>
        <w:t xml:space="preserve">in which </w:t>
      </w:r>
      <w:r w:rsidR="00371493" w:rsidRPr="00570DDD">
        <w:rPr>
          <w:rStyle w:val="Zwaar"/>
          <w:b w:val="0"/>
          <w:lang w:val="en-GB"/>
        </w:rPr>
        <w:t xml:space="preserve">the rows </w:t>
      </w:r>
      <w:r w:rsidR="00207C23" w:rsidRPr="00570DDD">
        <w:rPr>
          <w:rStyle w:val="Zwaar"/>
          <w:b w:val="0"/>
          <w:lang w:val="en-GB"/>
        </w:rPr>
        <w:t xml:space="preserve">relate to </w:t>
      </w:r>
      <w:r w:rsidR="0051631F" w:rsidRPr="00570DDD">
        <w:rPr>
          <w:rStyle w:val="Zwaar"/>
          <w:b w:val="0"/>
          <w:lang w:val="en-GB"/>
        </w:rPr>
        <w:t xml:space="preserve">a </w:t>
      </w:r>
      <w:r w:rsidR="00207C23" w:rsidRPr="00570DDD">
        <w:rPr>
          <w:rStyle w:val="Zwaar"/>
          <w:b w:val="0"/>
          <w:lang w:val="en-GB"/>
        </w:rPr>
        <w:t>dialogue</w:t>
      </w:r>
      <w:r w:rsidR="00FE1768">
        <w:rPr>
          <w:rStyle w:val="Zwaar"/>
          <w:b w:val="0"/>
          <w:lang w:val="en-GB"/>
        </w:rPr>
        <w:t>’s segmentation of primary data</w:t>
      </w:r>
      <w:r w:rsidR="00207C23" w:rsidRPr="00570DDD">
        <w:rPr>
          <w:rStyle w:val="Zwaar"/>
          <w:b w:val="0"/>
          <w:lang w:val="en-GB"/>
        </w:rPr>
        <w:t xml:space="preserve"> and the co</w:t>
      </w:r>
      <w:r w:rsidR="005F447D">
        <w:rPr>
          <w:rStyle w:val="Zwaar"/>
          <w:b w:val="0"/>
          <w:lang w:val="en-GB"/>
        </w:rPr>
        <w:t>lumns to the actual annotation</w:t>
      </w:r>
      <w:r w:rsidR="00E26462" w:rsidRPr="00570DDD">
        <w:rPr>
          <w:rStyle w:val="Zwaar"/>
          <w:b w:val="0"/>
          <w:lang w:val="en-GB"/>
        </w:rPr>
        <w:t xml:space="preserve"> (</w:t>
      </w:r>
      <w:r w:rsidR="00374D8E">
        <w:rPr>
          <w:rStyle w:val="Zwaar"/>
          <w:b w:val="0"/>
          <w:lang w:val="en-GB"/>
        </w:rPr>
        <w:t>DB16</w:t>
      </w:r>
      <w:r w:rsidR="00E26462" w:rsidRPr="00570DDD">
        <w:rPr>
          <w:rStyle w:val="Zwaar"/>
          <w:b w:val="0"/>
          <w:lang w:val="en-GB"/>
        </w:rPr>
        <w:t>)</w:t>
      </w:r>
      <w:r w:rsidR="00207C23" w:rsidRPr="00570DDD">
        <w:rPr>
          <w:rStyle w:val="Zwaar"/>
          <w:b w:val="0"/>
          <w:lang w:val="en-GB"/>
        </w:rPr>
        <w:t>.</w:t>
      </w:r>
      <w:r w:rsidR="005F447D">
        <w:rPr>
          <w:rStyle w:val="Zwaar"/>
          <w:b w:val="0"/>
          <w:lang w:val="en-GB"/>
        </w:rPr>
        <w:tab/>
      </w:r>
      <w:r w:rsidR="00E26462" w:rsidRPr="00570DDD">
        <w:rPr>
          <w:rStyle w:val="Zwaar"/>
          <w:b w:val="0"/>
          <w:lang w:val="en-GB"/>
        </w:rPr>
        <w:tab/>
      </w:r>
      <w:r w:rsidR="00FE1768">
        <w:rPr>
          <w:rStyle w:val="Zwaar"/>
          <w:b w:val="0"/>
          <w:lang w:val="en-GB"/>
        </w:rPr>
        <w:tab/>
      </w:r>
      <w:r w:rsidR="00FE1768">
        <w:rPr>
          <w:rStyle w:val="Zwaar"/>
          <w:b w:val="0"/>
          <w:lang w:val="en-GB"/>
        </w:rPr>
        <w:tab/>
      </w:r>
      <w:r w:rsidR="00FE1768">
        <w:rPr>
          <w:rStyle w:val="Zwaar"/>
          <w:b w:val="0"/>
          <w:lang w:val="en-GB"/>
        </w:rPr>
        <w:tab/>
      </w:r>
      <w:r w:rsidR="00FE1768">
        <w:rPr>
          <w:rStyle w:val="Zwaar"/>
          <w:b w:val="0"/>
          <w:lang w:val="en-GB"/>
        </w:rPr>
        <w:tab/>
      </w:r>
      <w:r w:rsidR="00A02A54">
        <w:rPr>
          <w:rStyle w:val="Zwaar"/>
          <w:b w:val="0"/>
          <w:lang w:val="en-GB"/>
        </w:rPr>
        <w:tab/>
      </w:r>
      <w:r>
        <w:rPr>
          <w:rStyle w:val="Zwaar"/>
          <w:b w:val="0"/>
          <w:lang w:val="en-GB"/>
        </w:rPr>
        <w:t>T</w:t>
      </w:r>
      <w:r w:rsidR="00470219">
        <w:rPr>
          <w:rStyle w:val="Zwaar"/>
          <w:b w:val="0"/>
          <w:lang w:val="en-GB"/>
        </w:rPr>
        <w:t>able 4</w:t>
      </w:r>
      <w:r w:rsidR="005C12D9">
        <w:rPr>
          <w:rStyle w:val="Zwaar"/>
          <w:b w:val="0"/>
          <w:lang w:val="en-GB"/>
        </w:rPr>
        <w:t xml:space="preserve"> </w:t>
      </w:r>
      <w:r w:rsidR="00CA31F2">
        <w:rPr>
          <w:rStyle w:val="Zwaar"/>
          <w:b w:val="0"/>
          <w:lang w:val="en-GB"/>
        </w:rPr>
        <w:t>includes</w:t>
      </w:r>
      <w:r w:rsidR="00276026" w:rsidRPr="00570DDD">
        <w:rPr>
          <w:rStyle w:val="Zwaar"/>
          <w:b w:val="0"/>
          <w:lang w:val="en-GB"/>
        </w:rPr>
        <w:t xml:space="preserve"> an annotation according to the DIT annotation scheme in </w:t>
      </w:r>
      <w:r w:rsidR="00032A13" w:rsidRPr="00570DDD">
        <w:rPr>
          <w:rStyle w:val="Zwaar"/>
          <w:b w:val="0"/>
          <w:lang w:val="en-GB"/>
        </w:rPr>
        <w:t xml:space="preserve">a </w:t>
      </w:r>
      <w:r w:rsidR="00276026" w:rsidRPr="00570DDD">
        <w:rPr>
          <w:rStyle w:val="Zwaar"/>
          <w:b w:val="0"/>
          <w:lang w:val="en-GB"/>
        </w:rPr>
        <w:t>tabular form</w:t>
      </w:r>
      <w:r w:rsidR="00CA31F2">
        <w:rPr>
          <w:rStyle w:val="Zwaar"/>
          <w:b w:val="0"/>
          <w:lang w:val="en-GB"/>
        </w:rPr>
        <w:t>,</w:t>
      </w:r>
      <w:r w:rsidR="00276026" w:rsidRPr="00570DDD">
        <w:rPr>
          <w:rStyle w:val="Zwaar"/>
          <w:b w:val="0"/>
          <w:lang w:val="en-GB"/>
        </w:rPr>
        <w:t xml:space="preserve"> </w:t>
      </w:r>
      <w:r w:rsidR="008867C7" w:rsidRPr="00570DDD">
        <w:rPr>
          <w:rStyle w:val="Zwaar"/>
          <w:b w:val="0"/>
          <w:lang w:val="en-GB"/>
        </w:rPr>
        <w:t>produce</w:t>
      </w:r>
      <w:r>
        <w:rPr>
          <w:rStyle w:val="Zwaar"/>
          <w:b w:val="0"/>
          <w:lang w:val="en-GB"/>
        </w:rPr>
        <w:t>d with the DitAT tool (Geertzen</w:t>
      </w:r>
      <w:r w:rsidR="00941108" w:rsidRPr="00570DDD">
        <w:rPr>
          <w:rStyle w:val="Zwaar"/>
          <w:b w:val="0"/>
          <w:lang w:val="en-GB"/>
        </w:rPr>
        <w:t xml:space="preserve">, </w:t>
      </w:r>
      <w:r w:rsidR="00D767F3">
        <w:rPr>
          <w:rStyle w:val="Zwaar"/>
          <w:b w:val="0"/>
          <w:lang w:val="en-GB"/>
        </w:rPr>
        <w:t>2007</w:t>
      </w:r>
      <w:r w:rsidR="008867C7" w:rsidRPr="00570DDD">
        <w:rPr>
          <w:rStyle w:val="Zwaar"/>
          <w:b w:val="0"/>
          <w:lang w:val="en-GB"/>
        </w:rPr>
        <w:t>)</w:t>
      </w:r>
      <w:r w:rsidR="00371493" w:rsidRPr="00570DDD">
        <w:rPr>
          <w:rStyle w:val="Zwaar"/>
          <w:b w:val="0"/>
          <w:lang w:val="en-GB"/>
        </w:rPr>
        <w:t xml:space="preserve">. </w:t>
      </w:r>
      <w:r w:rsidR="00344A45">
        <w:rPr>
          <w:rStyle w:val="Zwaar"/>
          <w:b w:val="0"/>
          <w:lang w:val="en-GB"/>
        </w:rPr>
        <w:t>Table 5</w:t>
      </w:r>
      <w:r w:rsidR="00FE1BC3" w:rsidRPr="00570DDD">
        <w:rPr>
          <w:rStyle w:val="Zwaar"/>
          <w:b w:val="0"/>
          <w:lang w:val="en-GB"/>
        </w:rPr>
        <w:t xml:space="preserve"> shows an annotation according to the SWBD-DAMSL </w:t>
      </w:r>
      <w:r w:rsidR="001D1BA4" w:rsidRPr="00570DDD">
        <w:rPr>
          <w:rStyle w:val="Zwaar"/>
          <w:b w:val="0"/>
          <w:lang w:val="en-GB"/>
        </w:rPr>
        <w:t xml:space="preserve">annotation </w:t>
      </w:r>
      <w:r w:rsidR="00FE1BC3" w:rsidRPr="00570DDD">
        <w:rPr>
          <w:rStyle w:val="Zwaar"/>
          <w:b w:val="0"/>
          <w:lang w:val="en-GB"/>
        </w:rPr>
        <w:t xml:space="preserve">scheme in </w:t>
      </w:r>
      <w:r w:rsidR="001D1BA4" w:rsidRPr="00570DDD">
        <w:rPr>
          <w:rStyle w:val="Zwaar"/>
          <w:b w:val="0"/>
          <w:lang w:val="en-GB"/>
        </w:rPr>
        <w:t xml:space="preserve">another </w:t>
      </w:r>
      <w:r w:rsidR="006144C4">
        <w:rPr>
          <w:rStyle w:val="Zwaar"/>
          <w:b w:val="0"/>
          <w:lang w:val="en-GB"/>
        </w:rPr>
        <w:t>tabular form.</w:t>
      </w:r>
      <w:r w:rsidR="00344A45">
        <w:rPr>
          <w:rStyle w:val="Voetnootmarkering"/>
          <w:bCs/>
          <w:lang w:val="en-GB"/>
        </w:rPr>
        <w:footnoteReference w:id="6"/>
      </w:r>
      <w:r w:rsidR="00B2791C" w:rsidRPr="00570DDD">
        <w:rPr>
          <w:rStyle w:val="Zwaar"/>
          <w:b w:val="0"/>
          <w:lang w:val="en-GB"/>
        </w:rPr>
        <w:t xml:space="preserve"> </w:t>
      </w:r>
      <w:r w:rsidR="009566F5" w:rsidRPr="00570DDD">
        <w:rPr>
          <w:rStyle w:val="Zwaar"/>
          <w:b w:val="0"/>
          <w:lang w:val="en-GB"/>
        </w:rPr>
        <w:t>T</w:t>
      </w:r>
      <w:r w:rsidR="00B2791C" w:rsidRPr="00570DDD">
        <w:rPr>
          <w:rStyle w:val="Zwaar"/>
          <w:b w:val="0"/>
          <w:lang w:val="en-GB"/>
        </w:rPr>
        <w:t>hese tabular representation formats do not resemble the DiAML-XML format in many ways</w:t>
      </w:r>
      <w:r w:rsidR="009566F5" w:rsidRPr="00570DDD">
        <w:rPr>
          <w:rStyle w:val="Zwaar"/>
          <w:b w:val="0"/>
          <w:lang w:val="en-GB"/>
        </w:rPr>
        <w:t>. However, the information represented in each of the formats is not that different.</w:t>
      </w:r>
      <w:r w:rsidR="00943902" w:rsidRPr="00570DDD">
        <w:rPr>
          <w:rStyle w:val="Zwaar"/>
          <w:b w:val="0"/>
          <w:lang w:val="en-GB"/>
        </w:rPr>
        <w:t xml:space="preserve"> For instance, the numbers in the first column in </w:t>
      </w:r>
      <w:r w:rsidR="00470219">
        <w:rPr>
          <w:rStyle w:val="Zwaar"/>
          <w:b w:val="0"/>
          <w:lang w:val="en-GB"/>
        </w:rPr>
        <w:t>Table 4</w:t>
      </w:r>
      <w:r w:rsidR="00943902" w:rsidRPr="00570DDD">
        <w:rPr>
          <w:rStyle w:val="Zwaar"/>
          <w:b w:val="0"/>
          <w:lang w:val="en-GB"/>
        </w:rPr>
        <w:t xml:space="preserve">, which are identifiers for functional segments, resemble some of the numbers in the first column in </w:t>
      </w:r>
      <w:r w:rsidR="00F75A8F">
        <w:rPr>
          <w:rStyle w:val="Zwaar"/>
          <w:b w:val="0"/>
          <w:lang w:val="en-GB"/>
        </w:rPr>
        <w:t xml:space="preserve">Table 5 </w:t>
      </w:r>
      <w:r w:rsidR="00943902" w:rsidRPr="00570DDD">
        <w:rPr>
          <w:rStyle w:val="Zwaar"/>
          <w:b w:val="0"/>
          <w:lang w:val="en-GB"/>
        </w:rPr>
        <w:t>(the four number</w:t>
      </w:r>
      <w:r w:rsidR="00B945A9">
        <w:rPr>
          <w:rStyle w:val="Zwaar"/>
          <w:b w:val="0"/>
          <w:lang w:val="en-GB"/>
        </w:rPr>
        <w:t>s</w:t>
      </w:r>
      <w:r w:rsidR="00943902" w:rsidRPr="00570DDD">
        <w:rPr>
          <w:rStyle w:val="Zwaar"/>
          <w:b w:val="0"/>
          <w:lang w:val="en-GB"/>
        </w:rPr>
        <w:t xml:space="preserve"> after the dialogue name specification</w:t>
      </w:r>
      <w:r w:rsidR="00167F56" w:rsidRPr="00570DDD">
        <w:rPr>
          <w:rStyle w:val="Zwaar"/>
          <w:b w:val="0"/>
          <w:lang w:val="en-GB"/>
        </w:rPr>
        <w:t xml:space="preserve"> ‘sw02-0224’). In the DiAML-XML format</w:t>
      </w:r>
      <w:r w:rsidR="00CF1402" w:rsidRPr="00570DDD">
        <w:rPr>
          <w:rStyle w:val="Zwaar"/>
          <w:b w:val="0"/>
          <w:lang w:val="en-GB"/>
        </w:rPr>
        <w:t xml:space="preserve">, see </w:t>
      </w:r>
      <w:r w:rsidR="00F75A8F">
        <w:rPr>
          <w:rStyle w:val="Zwaar"/>
          <w:b w:val="0"/>
          <w:lang w:val="en-GB"/>
        </w:rPr>
        <w:t>(22),</w:t>
      </w:r>
      <w:r w:rsidR="00C94BAD" w:rsidRPr="00570DDD">
        <w:rPr>
          <w:rStyle w:val="Zwaar"/>
          <w:b w:val="0"/>
          <w:lang w:val="en-GB"/>
        </w:rPr>
        <w:t xml:space="preserve"> these functional segment identifiers</w:t>
      </w:r>
      <w:r w:rsidR="00167F56" w:rsidRPr="00570DDD">
        <w:rPr>
          <w:rStyle w:val="Zwaar"/>
          <w:b w:val="0"/>
          <w:lang w:val="en-GB"/>
        </w:rPr>
        <w:t xml:space="preserve"> are represented by the ‘target’ attribute and </w:t>
      </w:r>
      <w:r w:rsidR="00F75A8F">
        <w:rPr>
          <w:rStyle w:val="Zwaar"/>
          <w:b w:val="0"/>
          <w:lang w:val="en-GB"/>
        </w:rPr>
        <w:t>its</w:t>
      </w:r>
      <w:r w:rsidR="00167F56" w:rsidRPr="00570DDD">
        <w:rPr>
          <w:rStyle w:val="Zwaar"/>
          <w:b w:val="0"/>
          <w:lang w:val="en-GB"/>
        </w:rPr>
        <w:t xml:space="preserve"> value. </w:t>
      </w:r>
      <w:r>
        <w:rPr>
          <w:rStyle w:val="Zwaar"/>
          <w:b w:val="0"/>
          <w:lang w:val="en-GB"/>
        </w:rPr>
        <w:t>Also</w:t>
      </w:r>
      <w:r w:rsidR="00AA73E7" w:rsidRPr="00570DDD">
        <w:rPr>
          <w:rStyle w:val="Zwaar"/>
          <w:b w:val="0"/>
          <w:lang w:val="en-GB"/>
        </w:rPr>
        <w:t xml:space="preserve">, the second column in </w:t>
      </w:r>
      <w:r w:rsidR="00470219">
        <w:rPr>
          <w:rStyle w:val="Zwaar"/>
          <w:b w:val="0"/>
          <w:lang w:val="en-GB"/>
        </w:rPr>
        <w:t>Table</w:t>
      </w:r>
      <w:r w:rsidR="00AA73E7" w:rsidRPr="00570DDD">
        <w:rPr>
          <w:rStyle w:val="Zwaar"/>
          <w:b w:val="0"/>
          <w:lang w:val="en-GB"/>
        </w:rPr>
        <w:t xml:space="preserve"> </w:t>
      </w:r>
      <w:r w:rsidR="00470219">
        <w:rPr>
          <w:rStyle w:val="Zwaar"/>
          <w:b w:val="0"/>
          <w:lang w:val="en-GB"/>
        </w:rPr>
        <w:t>4</w:t>
      </w:r>
      <w:r w:rsidR="00AA73E7" w:rsidRPr="00570DDD">
        <w:rPr>
          <w:rStyle w:val="Zwaar"/>
          <w:b w:val="0"/>
          <w:lang w:val="en-GB"/>
        </w:rPr>
        <w:t xml:space="preserve">, the letter after the functional segment id in </w:t>
      </w:r>
      <w:r w:rsidR="00F436B4">
        <w:rPr>
          <w:rStyle w:val="Zwaar"/>
          <w:b w:val="0"/>
          <w:lang w:val="en-GB"/>
        </w:rPr>
        <w:t>Table</w:t>
      </w:r>
      <w:r w:rsidR="00AA73E7" w:rsidRPr="00570DDD">
        <w:rPr>
          <w:rStyle w:val="Zwaar"/>
          <w:b w:val="0"/>
          <w:lang w:val="en-GB"/>
        </w:rPr>
        <w:t xml:space="preserve"> </w:t>
      </w:r>
      <w:r w:rsidR="00C0235B">
        <w:rPr>
          <w:rStyle w:val="Zwaar"/>
          <w:b w:val="0"/>
          <w:lang w:val="en-GB"/>
        </w:rPr>
        <w:t>5</w:t>
      </w:r>
      <w:r w:rsidR="00AA73E7" w:rsidRPr="00570DDD">
        <w:rPr>
          <w:rStyle w:val="Zwaar"/>
          <w:b w:val="0"/>
          <w:lang w:val="en-GB"/>
        </w:rPr>
        <w:t xml:space="preserve">, and the </w:t>
      </w:r>
      <w:r>
        <w:rPr>
          <w:rStyle w:val="Zwaar"/>
          <w:b w:val="0"/>
          <w:lang w:val="en-GB"/>
        </w:rPr>
        <w:t xml:space="preserve">value of the </w:t>
      </w:r>
      <w:r w:rsidR="00AA73E7" w:rsidRPr="00570DDD">
        <w:rPr>
          <w:rStyle w:val="Zwaar"/>
          <w:b w:val="0"/>
          <w:lang w:val="en-GB"/>
        </w:rPr>
        <w:t xml:space="preserve">‘sender’ attribute in </w:t>
      </w:r>
      <w:r w:rsidR="00CF1402" w:rsidRPr="00570DDD">
        <w:rPr>
          <w:rStyle w:val="Zwaar"/>
          <w:b w:val="0"/>
          <w:lang w:val="en-GB"/>
        </w:rPr>
        <w:t>(</w:t>
      </w:r>
      <w:r w:rsidR="00C0235B">
        <w:rPr>
          <w:rStyle w:val="Zwaar"/>
          <w:b w:val="0"/>
          <w:lang w:val="en-GB"/>
        </w:rPr>
        <w:t>22</w:t>
      </w:r>
      <w:r w:rsidR="00CF1402" w:rsidRPr="00570DDD">
        <w:rPr>
          <w:rStyle w:val="Zwaar"/>
          <w:b w:val="0"/>
          <w:lang w:val="en-GB"/>
        </w:rPr>
        <w:t>)</w:t>
      </w:r>
      <w:r w:rsidR="00AA73E7" w:rsidRPr="00570DDD">
        <w:rPr>
          <w:rStyle w:val="Zwaar"/>
          <w:b w:val="0"/>
          <w:lang w:val="en-GB"/>
        </w:rPr>
        <w:t xml:space="preserve"> all specify the sender of </w:t>
      </w:r>
      <w:r w:rsidR="00C0235B">
        <w:rPr>
          <w:rStyle w:val="Zwaar"/>
          <w:b w:val="0"/>
          <w:lang w:val="en-GB"/>
        </w:rPr>
        <w:t>a</w:t>
      </w:r>
      <w:r w:rsidR="00AA73E7" w:rsidRPr="00570DDD">
        <w:rPr>
          <w:rStyle w:val="Zwaar"/>
          <w:b w:val="0"/>
          <w:lang w:val="en-GB"/>
        </w:rPr>
        <w:t xml:space="preserve"> dialogue segment. </w:t>
      </w:r>
      <w:r w:rsidR="009B514B" w:rsidRPr="00570DDD">
        <w:rPr>
          <w:rStyle w:val="Zwaar"/>
          <w:b w:val="0"/>
          <w:lang w:val="en-GB"/>
        </w:rPr>
        <w:t xml:space="preserve">The third column in </w:t>
      </w:r>
      <w:r w:rsidR="00470219">
        <w:rPr>
          <w:rStyle w:val="Zwaar"/>
          <w:b w:val="0"/>
          <w:lang w:val="en-GB"/>
        </w:rPr>
        <w:t>Table</w:t>
      </w:r>
      <w:r w:rsidR="009B514B" w:rsidRPr="00570DDD">
        <w:rPr>
          <w:rStyle w:val="Zwaar"/>
          <w:b w:val="0"/>
          <w:lang w:val="en-GB"/>
        </w:rPr>
        <w:t xml:space="preserve"> </w:t>
      </w:r>
      <w:r w:rsidR="00470219">
        <w:rPr>
          <w:rStyle w:val="Zwaar"/>
          <w:b w:val="0"/>
          <w:lang w:val="en-GB"/>
        </w:rPr>
        <w:t>4</w:t>
      </w:r>
      <w:r w:rsidR="009B514B" w:rsidRPr="00570DDD">
        <w:rPr>
          <w:rStyle w:val="Zwaar"/>
          <w:b w:val="0"/>
          <w:lang w:val="en-GB"/>
        </w:rPr>
        <w:t xml:space="preserve"> and </w:t>
      </w:r>
      <w:r w:rsidR="00C0235B">
        <w:rPr>
          <w:rStyle w:val="Zwaar"/>
          <w:b w:val="0"/>
          <w:lang w:val="en-GB"/>
        </w:rPr>
        <w:t>Table 5</w:t>
      </w:r>
      <w:r w:rsidR="009B514B" w:rsidRPr="00570DDD">
        <w:rPr>
          <w:rStyle w:val="Zwaar"/>
          <w:b w:val="0"/>
          <w:lang w:val="en-GB"/>
        </w:rPr>
        <w:t xml:space="preserve"> represent the transcripts of the functional segments, while the rest of the columns in </w:t>
      </w:r>
      <w:r w:rsidR="00470219">
        <w:rPr>
          <w:rStyle w:val="Zwaar"/>
          <w:b w:val="0"/>
          <w:lang w:val="en-GB"/>
        </w:rPr>
        <w:t>Table</w:t>
      </w:r>
      <w:r w:rsidR="009B514B" w:rsidRPr="00570DDD">
        <w:rPr>
          <w:rStyle w:val="Zwaar"/>
          <w:b w:val="0"/>
          <w:lang w:val="en-GB"/>
        </w:rPr>
        <w:t xml:space="preserve"> </w:t>
      </w:r>
      <w:r w:rsidR="00470219">
        <w:rPr>
          <w:rStyle w:val="Zwaar"/>
          <w:b w:val="0"/>
          <w:lang w:val="en-GB"/>
        </w:rPr>
        <w:t>4</w:t>
      </w:r>
      <w:r w:rsidR="009B514B" w:rsidRPr="00570DDD">
        <w:rPr>
          <w:rStyle w:val="Zwaar"/>
          <w:b w:val="0"/>
          <w:lang w:val="en-GB"/>
        </w:rPr>
        <w:t xml:space="preserve"> and the second column in </w:t>
      </w:r>
      <w:r w:rsidR="00C0235B">
        <w:rPr>
          <w:rStyle w:val="Zwaar"/>
          <w:b w:val="0"/>
          <w:lang w:val="en-GB"/>
        </w:rPr>
        <w:t>Table 5</w:t>
      </w:r>
      <w:r w:rsidR="009B514B" w:rsidRPr="00570DDD">
        <w:rPr>
          <w:rStyle w:val="Zwaar"/>
          <w:b w:val="0"/>
          <w:lang w:val="en-GB"/>
        </w:rPr>
        <w:t xml:space="preserve"> represent the</w:t>
      </w:r>
      <w:r w:rsidR="00C0235B">
        <w:rPr>
          <w:rStyle w:val="Zwaar"/>
          <w:b w:val="0"/>
          <w:lang w:val="en-GB"/>
        </w:rPr>
        <w:t xml:space="preserve"> dialogue act</w:t>
      </w:r>
      <w:r w:rsidR="009B514B" w:rsidRPr="00570DDD">
        <w:rPr>
          <w:rStyle w:val="Zwaar"/>
          <w:b w:val="0"/>
          <w:lang w:val="en-GB"/>
        </w:rPr>
        <w:t xml:space="preserve"> </w:t>
      </w:r>
      <w:r w:rsidR="009B1B17" w:rsidRPr="00570DDD">
        <w:rPr>
          <w:rStyle w:val="Zwaar"/>
          <w:b w:val="0"/>
          <w:lang w:val="en-GB"/>
        </w:rPr>
        <w:t>annotation.</w:t>
      </w:r>
      <w:r w:rsidR="00306B94" w:rsidRPr="00570DDD">
        <w:rPr>
          <w:rStyle w:val="Zwaar"/>
          <w:b w:val="0"/>
          <w:lang w:val="en-GB"/>
        </w:rPr>
        <w:t xml:space="preserve"> A DiAML-XML representation of the third</w:t>
      </w:r>
      <w:r w:rsidR="00AD12AF" w:rsidRPr="00570DDD">
        <w:rPr>
          <w:rStyle w:val="Zwaar"/>
          <w:b w:val="0"/>
          <w:lang w:val="en-GB"/>
        </w:rPr>
        <w:t xml:space="preserve"> row </w:t>
      </w:r>
      <w:r w:rsidR="00C0235B">
        <w:rPr>
          <w:rStyle w:val="Zwaar"/>
          <w:b w:val="0"/>
          <w:lang w:val="en-GB"/>
        </w:rPr>
        <w:t xml:space="preserve">in Table 4 </w:t>
      </w:r>
      <w:r w:rsidR="00AD12AF" w:rsidRPr="00570DDD">
        <w:rPr>
          <w:rStyle w:val="Zwaar"/>
          <w:b w:val="0"/>
          <w:lang w:val="en-GB"/>
        </w:rPr>
        <w:t xml:space="preserve">would </w:t>
      </w:r>
      <w:r w:rsidR="00470219">
        <w:rPr>
          <w:rStyle w:val="Zwaar"/>
          <w:b w:val="0"/>
          <w:lang w:val="en-GB"/>
        </w:rPr>
        <w:t xml:space="preserve">look as </w:t>
      </w:r>
      <w:r w:rsidR="00344A45">
        <w:rPr>
          <w:rStyle w:val="Zwaar"/>
          <w:b w:val="0"/>
          <w:lang w:val="en-GB"/>
        </w:rPr>
        <w:t>in (22).</w:t>
      </w:r>
    </w:p>
    <w:p w14:paraId="44BA7B2F" w14:textId="77777777" w:rsidR="006E274D" w:rsidRPr="00175CF7" w:rsidRDefault="004145B3" w:rsidP="00175CF7">
      <w:pPr>
        <w:spacing w:line="360" w:lineRule="auto"/>
        <w:rPr>
          <w:rStyle w:val="Zwaar"/>
          <w:b w:val="0"/>
          <w:sz w:val="22"/>
          <w:szCs w:val="22"/>
          <w:lang w:val="en-GB"/>
        </w:rPr>
      </w:pPr>
      <w:r>
        <w:rPr>
          <w:rStyle w:val="Zwaar"/>
          <w:b w:val="0"/>
          <w:lang w:val="en-GB"/>
        </w:rPr>
        <w:t>(</w:t>
      </w:r>
      <w:r w:rsidRPr="000572B8">
        <w:rPr>
          <w:rStyle w:val="Zwaar"/>
          <w:b w:val="0"/>
          <w:lang w:val="en-GB"/>
        </w:rPr>
        <w:t>22</w:t>
      </w:r>
      <w:r w:rsidR="00306B94" w:rsidRPr="000572B8">
        <w:rPr>
          <w:rStyle w:val="Zwaar"/>
          <w:b w:val="0"/>
          <w:lang w:val="en-GB"/>
        </w:rPr>
        <w:t xml:space="preserve">) </w:t>
      </w:r>
      <w:r w:rsidR="006E274D" w:rsidRPr="000572B8">
        <w:rPr>
          <w:rStyle w:val="Zwaar"/>
          <w:b w:val="0"/>
          <w:lang w:val="en-GB"/>
        </w:rPr>
        <w:t xml:space="preserve"> </w:t>
      </w:r>
      <w:r w:rsidR="006E274D" w:rsidRPr="00175CF7">
        <w:rPr>
          <w:rStyle w:val="Zwaar"/>
          <w:b w:val="0"/>
          <w:sz w:val="22"/>
          <w:szCs w:val="22"/>
          <w:lang w:val="en-GB"/>
        </w:rPr>
        <w:t>&lt;diaml xmlns: “http://www.iso.org/diaml/”/&gt;</w:t>
      </w:r>
    </w:p>
    <w:p w14:paraId="4114824E" w14:textId="77777777" w:rsidR="00306B94" w:rsidRPr="00175CF7" w:rsidRDefault="00306B94" w:rsidP="00175CF7">
      <w:pPr>
        <w:spacing w:line="360" w:lineRule="auto"/>
        <w:ind w:firstLine="709"/>
        <w:rPr>
          <w:rStyle w:val="Zwaar"/>
          <w:b w:val="0"/>
          <w:sz w:val="22"/>
          <w:szCs w:val="22"/>
          <w:lang w:val="en-GB"/>
        </w:rPr>
      </w:pPr>
      <w:r w:rsidRPr="00175CF7">
        <w:rPr>
          <w:rStyle w:val="Zwaar"/>
          <w:b w:val="0"/>
          <w:sz w:val="22"/>
          <w:szCs w:val="22"/>
          <w:lang w:val="en-GB"/>
        </w:rPr>
        <w:t>&lt;dialogueAct xml:id=”da4” target=”</w:t>
      </w:r>
      <w:r w:rsidR="008932DD" w:rsidRPr="00175CF7">
        <w:rPr>
          <w:rStyle w:val="Zwaar"/>
          <w:b w:val="0"/>
          <w:sz w:val="22"/>
          <w:szCs w:val="22"/>
          <w:lang w:val="en-GB"/>
        </w:rPr>
        <w:t>#</w:t>
      </w:r>
      <w:r w:rsidRPr="00175CF7">
        <w:rPr>
          <w:rStyle w:val="Zwaar"/>
          <w:b w:val="0"/>
          <w:sz w:val="22"/>
          <w:szCs w:val="22"/>
          <w:lang w:val="en-GB"/>
        </w:rPr>
        <w:t xml:space="preserve">fs3” sender=”#U” addressee=”#S” </w:t>
      </w:r>
      <w:r w:rsidRPr="00175CF7">
        <w:rPr>
          <w:rStyle w:val="Zwaar"/>
          <w:b w:val="0"/>
          <w:sz w:val="22"/>
          <w:szCs w:val="22"/>
          <w:lang w:val="en-GB"/>
        </w:rPr>
        <w:tab/>
      </w:r>
      <w:r w:rsidR="006E274D" w:rsidRPr="00175CF7">
        <w:rPr>
          <w:rStyle w:val="Zwaar"/>
          <w:b w:val="0"/>
          <w:sz w:val="22"/>
          <w:szCs w:val="22"/>
          <w:lang w:val="en-GB"/>
        </w:rPr>
        <w:tab/>
      </w:r>
      <w:r w:rsidR="006E274D" w:rsidRPr="00175CF7">
        <w:rPr>
          <w:rStyle w:val="Zwaar"/>
          <w:b w:val="0"/>
          <w:sz w:val="22"/>
          <w:szCs w:val="22"/>
          <w:lang w:val="en-GB"/>
        </w:rPr>
        <w:tab/>
      </w:r>
      <w:r w:rsidR="006E274D" w:rsidRPr="00175CF7">
        <w:rPr>
          <w:rStyle w:val="Zwaar"/>
          <w:b w:val="0"/>
          <w:sz w:val="22"/>
          <w:szCs w:val="22"/>
          <w:lang w:val="en-GB"/>
        </w:rPr>
        <w:tab/>
      </w:r>
      <w:r w:rsidRPr="00175CF7">
        <w:rPr>
          <w:rStyle w:val="Zwaar"/>
          <w:b w:val="0"/>
          <w:sz w:val="22"/>
          <w:szCs w:val="22"/>
          <w:lang w:val="en-GB"/>
        </w:rPr>
        <w:t xml:space="preserve">dimension=”turnManagement” communicativeFunction=”turnTake”/&gt;     </w:t>
      </w:r>
      <w:r w:rsidR="006E274D" w:rsidRPr="00175CF7">
        <w:rPr>
          <w:rStyle w:val="Zwaar"/>
          <w:b w:val="0"/>
          <w:sz w:val="22"/>
          <w:szCs w:val="22"/>
          <w:lang w:val="en-GB"/>
        </w:rPr>
        <w:tab/>
      </w:r>
      <w:r w:rsidRPr="00175CF7">
        <w:rPr>
          <w:rStyle w:val="Zwaar"/>
          <w:b w:val="0"/>
          <w:sz w:val="22"/>
          <w:szCs w:val="22"/>
          <w:lang w:val="en-GB"/>
        </w:rPr>
        <w:t>&lt;dialogueAct xml:id=”da5” target=”</w:t>
      </w:r>
      <w:r w:rsidR="008932DD" w:rsidRPr="00175CF7">
        <w:rPr>
          <w:rStyle w:val="Zwaar"/>
          <w:b w:val="0"/>
          <w:sz w:val="22"/>
          <w:szCs w:val="22"/>
          <w:lang w:val="en-GB"/>
        </w:rPr>
        <w:t>#</w:t>
      </w:r>
      <w:r w:rsidRPr="00175CF7">
        <w:rPr>
          <w:rStyle w:val="Zwaar"/>
          <w:b w:val="0"/>
          <w:sz w:val="22"/>
          <w:szCs w:val="22"/>
          <w:lang w:val="en-GB"/>
        </w:rPr>
        <w:t>fs3” sender=”</w:t>
      </w:r>
      <w:r w:rsidR="00AD12AF" w:rsidRPr="00175CF7">
        <w:rPr>
          <w:rStyle w:val="Zwaar"/>
          <w:b w:val="0"/>
          <w:sz w:val="22"/>
          <w:szCs w:val="22"/>
          <w:lang w:val="en-GB"/>
        </w:rPr>
        <w:t>#U</w:t>
      </w:r>
      <w:r w:rsidRPr="00175CF7">
        <w:rPr>
          <w:rStyle w:val="Zwaar"/>
          <w:b w:val="0"/>
          <w:sz w:val="22"/>
          <w:szCs w:val="22"/>
          <w:lang w:val="en-GB"/>
        </w:rPr>
        <w:t>” addressee=”#</w:t>
      </w:r>
      <w:r w:rsidR="00AD12AF" w:rsidRPr="00175CF7">
        <w:rPr>
          <w:rStyle w:val="Zwaar"/>
          <w:b w:val="0"/>
          <w:sz w:val="22"/>
          <w:szCs w:val="22"/>
          <w:lang w:val="en-GB"/>
        </w:rPr>
        <w:t>S</w:t>
      </w:r>
      <w:r w:rsidRPr="00175CF7">
        <w:rPr>
          <w:rStyle w:val="Zwaar"/>
          <w:b w:val="0"/>
          <w:sz w:val="22"/>
          <w:szCs w:val="22"/>
          <w:lang w:val="en-GB"/>
        </w:rPr>
        <w:t>”</w:t>
      </w:r>
      <w:r w:rsidRPr="00175CF7">
        <w:rPr>
          <w:rStyle w:val="Zwaar"/>
          <w:b w:val="0"/>
          <w:sz w:val="22"/>
          <w:szCs w:val="22"/>
          <w:lang w:val="en-GB"/>
        </w:rPr>
        <w:tab/>
      </w:r>
      <w:r w:rsidRPr="00175CF7">
        <w:rPr>
          <w:rStyle w:val="Zwaar"/>
          <w:b w:val="0"/>
          <w:sz w:val="22"/>
          <w:szCs w:val="22"/>
          <w:lang w:val="en-GB"/>
        </w:rPr>
        <w:tab/>
      </w:r>
      <w:r w:rsidRPr="00175CF7">
        <w:rPr>
          <w:rStyle w:val="Zwaar"/>
          <w:b w:val="0"/>
          <w:sz w:val="22"/>
          <w:szCs w:val="22"/>
          <w:lang w:val="en-GB"/>
        </w:rPr>
        <w:tab/>
      </w:r>
      <w:r w:rsidRPr="00175CF7">
        <w:rPr>
          <w:rStyle w:val="Zwaar"/>
          <w:b w:val="0"/>
          <w:sz w:val="22"/>
          <w:szCs w:val="22"/>
          <w:lang w:val="en-GB"/>
        </w:rPr>
        <w:tab/>
        <w:t>dimension=”</w:t>
      </w:r>
      <w:r w:rsidR="00AD12AF" w:rsidRPr="00175CF7">
        <w:rPr>
          <w:rStyle w:val="Zwaar"/>
          <w:b w:val="0"/>
          <w:sz w:val="22"/>
          <w:szCs w:val="22"/>
          <w:lang w:val="en-GB"/>
        </w:rPr>
        <w:t>timeMana</w:t>
      </w:r>
      <w:r w:rsidRPr="00175CF7">
        <w:rPr>
          <w:rStyle w:val="Zwaar"/>
          <w:b w:val="0"/>
          <w:sz w:val="22"/>
          <w:szCs w:val="22"/>
          <w:lang w:val="en-GB"/>
        </w:rPr>
        <w:t>gement” communicativeFunction=”stalling”/&gt;</w:t>
      </w:r>
    </w:p>
    <w:p w14:paraId="5F38BB0D" w14:textId="5D1F5723" w:rsidR="00175CF7" w:rsidRPr="00175CF7" w:rsidRDefault="00DC2364" w:rsidP="00AB18AC">
      <w:pPr>
        <w:spacing w:line="360" w:lineRule="auto"/>
        <w:ind w:firstLine="709"/>
        <w:rPr>
          <w:rStyle w:val="Zwaar"/>
          <w:b w:val="0"/>
          <w:sz w:val="22"/>
          <w:szCs w:val="22"/>
          <w:lang w:val="en-GB"/>
        </w:rPr>
      </w:pPr>
      <w:r w:rsidRPr="00175CF7">
        <w:rPr>
          <w:rStyle w:val="Zwaar"/>
          <w:b w:val="0"/>
          <w:sz w:val="22"/>
          <w:szCs w:val="22"/>
          <w:lang w:val="en-GB"/>
        </w:rPr>
        <w:t>&lt;diaml/&gt;</w:t>
      </w:r>
    </w:p>
    <w:tbl>
      <w:tblPr>
        <w:tblStyle w:val="Tabelraster"/>
        <w:tblW w:w="9451" w:type="dxa"/>
        <w:tblLook w:val="04A0" w:firstRow="1" w:lastRow="0" w:firstColumn="1" w:lastColumn="0" w:noHBand="0" w:noVBand="1"/>
      </w:tblPr>
      <w:tblGrid>
        <w:gridCol w:w="400"/>
        <w:gridCol w:w="449"/>
        <w:gridCol w:w="1047"/>
        <w:gridCol w:w="815"/>
        <w:gridCol w:w="292"/>
        <w:gridCol w:w="487"/>
        <w:gridCol w:w="577"/>
        <w:gridCol w:w="153"/>
        <w:gridCol w:w="656"/>
        <w:gridCol w:w="901"/>
        <w:gridCol w:w="839"/>
        <w:gridCol w:w="1096"/>
        <w:gridCol w:w="718"/>
        <w:gridCol w:w="154"/>
        <w:gridCol w:w="527"/>
        <w:gridCol w:w="937"/>
      </w:tblGrid>
      <w:tr w:rsidR="0051631F" w:rsidRPr="0096625F" w14:paraId="373551A0" w14:textId="77777777" w:rsidTr="007D358C">
        <w:trPr>
          <w:trHeight w:val="96"/>
        </w:trPr>
        <w:tc>
          <w:tcPr>
            <w:tcW w:w="9451" w:type="dxa"/>
            <w:gridSpan w:val="16"/>
            <w:tcBorders>
              <w:top w:val="nil"/>
              <w:left w:val="nil"/>
              <w:bottom w:val="single" w:sz="4" w:space="0" w:color="auto"/>
              <w:right w:val="nil"/>
            </w:tcBorders>
          </w:tcPr>
          <w:p w14:paraId="09F34F86" w14:textId="77777777" w:rsidR="0051631F" w:rsidRPr="00175CF7" w:rsidRDefault="00F436B4" w:rsidP="00175CF7">
            <w:pPr>
              <w:spacing w:line="360" w:lineRule="auto"/>
              <w:jc w:val="both"/>
              <w:rPr>
                <w:rStyle w:val="Zwaar"/>
                <w:b w:val="0"/>
                <w:sz w:val="22"/>
                <w:szCs w:val="22"/>
                <w:lang w:val="en-GB"/>
              </w:rPr>
            </w:pPr>
            <w:r w:rsidRPr="00175CF7">
              <w:rPr>
                <w:rStyle w:val="Zwaar"/>
                <w:b w:val="0"/>
                <w:sz w:val="22"/>
                <w:szCs w:val="22"/>
                <w:lang w:val="en-GB"/>
              </w:rPr>
              <w:lastRenderedPageBreak/>
              <w:t>Table</w:t>
            </w:r>
            <w:r w:rsidR="0062595A" w:rsidRPr="00175CF7">
              <w:rPr>
                <w:rStyle w:val="Zwaar"/>
                <w:b w:val="0"/>
                <w:sz w:val="22"/>
                <w:szCs w:val="22"/>
                <w:lang w:val="en-GB"/>
              </w:rPr>
              <w:t xml:space="preserve"> </w:t>
            </w:r>
            <w:r w:rsidR="003F3EAB" w:rsidRPr="00175CF7">
              <w:rPr>
                <w:rStyle w:val="Zwaar"/>
                <w:b w:val="0"/>
                <w:sz w:val="22"/>
                <w:szCs w:val="22"/>
                <w:lang w:val="en-GB"/>
              </w:rPr>
              <w:t>4</w:t>
            </w:r>
          </w:p>
          <w:p w14:paraId="563E8306" w14:textId="77777777" w:rsidR="0051631F" w:rsidRPr="00175CF7" w:rsidRDefault="0051631F" w:rsidP="00175CF7">
            <w:pPr>
              <w:spacing w:line="360" w:lineRule="auto"/>
              <w:jc w:val="both"/>
              <w:rPr>
                <w:rStyle w:val="Zwaar"/>
                <w:b w:val="0"/>
                <w:i/>
                <w:noProof/>
                <w:sz w:val="22"/>
                <w:szCs w:val="22"/>
                <w:lang w:val="en-GB"/>
              </w:rPr>
            </w:pPr>
            <w:r w:rsidRPr="00175CF7">
              <w:rPr>
                <w:rStyle w:val="Zwaar"/>
                <w:b w:val="0"/>
                <w:i/>
                <w:sz w:val="22"/>
                <w:szCs w:val="22"/>
                <w:lang w:val="en-GB"/>
              </w:rPr>
              <w:t>DIT Annotation i</w:t>
            </w:r>
            <w:r w:rsidR="003F6554" w:rsidRPr="00175CF7">
              <w:rPr>
                <w:rStyle w:val="Zwaar"/>
                <w:b w:val="0"/>
                <w:i/>
                <w:sz w:val="22"/>
                <w:szCs w:val="22"/>
                <w:lang w:val="en-GB"/>
              </w:rPr>
              <w:t>n Tabular Representation Format</w:t>
            </w:r>
          </w:p>
        </w:tc>
      </w:tr>
      <w:tr w:rsidR="00061AE2" w:rsidRPr="00981917" w14:paraId="2A4A6C58" w14:textId="77777777" w:rsidTr="009E1932">
        <w:trPr>
          <w:trHeight w:val="96"/>
        </w:trPr>
        <w:tc>
          <w:tcPr>
            <w:tcW w:w="383" w:type="dxa"/>
            <w:tcBorders>
              <w:left w:val="single" w:sz="4" w:space="0" w:color="auto"/>
              <w:right w:val="single" w:sz="4" w:space="0" w:color="auto"/>
            </w:tcBorders>
          </w:tcPr>
          <w:p w14:paraId="138935CE"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Id</w:t>
            </w:r>
          </w:p>
        </w:tc>
        <w:tc>
          <w:tcPr>
            <w:tcW w:w="428" w:type="dxa"/>
            <w:tcBorders>
              <w:left w:val="single" w:sz="4" w:space="0" w:color="auto"/>
              <w:right w:val="single" w:sz="4" w:space="0" w:color="auto"/>
            </w:tcBorders>
          </w:tcPr>
          <w:p w14:paraId="11E1C8AD"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Sp</w:t>
            </w:r>
          </w:p>
        </w:tc>
        <w:tc>
          <w:tcPr>
            <w:tcW w:w="972" w:type="dxa"/>
            <w:tcBorders>
              <w:left w:val="single" w:sz="4" w:space="0" w:color="auto"/>
              <w:right w:val="single" w:sz="4" w:space="0" w:color="auto"/>
            </w:tcBorders>
          </w:tcPr>
          <w:p w14:paraId="1DDC481A"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transcript</w:t>
            </w:r>
          </w:p>
        </w:tc>
        <w:tc>
          <w:tcPr>
            <w:tcW w:w="761" w:type="dxa"/>
            <w:tcBorders>
              <w:left w:val="single" w:sz="4" w:space="0" w:color="auto"/>
              <w:right w:val="single" w:sz="4" w:space="0" w:color="auto"/>
            </w:tcBorders>
          </w:tcPr>
          <w:p w14:paraId="26C6CA37"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Task</w:t>
            </w:r>
          </w:p>
        </w:tc>
        <w:tc>
          <w:tcPr>
            <w:tcW w:w="755" w:type="dxa"/>
            <w:gridSpan w:val="2"/>
            <w:tcBorders>
              <w:left w:val="single" w:sz="4" w:space="0" w:color="auto"/>
              <w:right w:val="single" w:sz="4" w:space="0" w:color="auto"/>
            </w:tcBorders>
          </w:tcPr>
          <w:p w14:paraId="33485F5F"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AutoF</w:t>
            </w:r>
          </w:p>
        </w:tc>
        <w:tc>
          <w:tcPr>
            <w:tcW w:w="683" w:type="dxa"/>
            <w:gridSpan w:val="2"/>
            <w:tcBorders>
              <w:left w:val="single" w:sz="4" w:space="0" w:color="auto"/>
              <w:right w:val="single" w:sz="4" w:space="0" w:color="auto"/>
            </w:tcBorders>
          </w:tcPr>
          <w:p w14:paraId="7A7F8C9C"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AlloF</w:t>
            </w:r>
          </w:p>
        </w:tc>
        <w:tc>
          <w:tcPr>
            <w:tcW w:w="616" w:type="dxa"/>
            <w:tcBorders>
              <w:left w:val="single" w:sz="4" w:space="0" w:color="auto"/>
              <w:right w:val="single" w:sz="4" w:space="0" w:color="auto"/>
            </w:tcBorders>
          </w:tcPr>
          <w:p w14:paraId="0A42395B"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TuM</w:t>
            </w:r>
          </w:p>
        </w:tc>
        <w:tc>
          <w:tcPr>
            <w:tcW w:w="839" w:type="dxa"/>
            <w:tcBorders>
              <w:left w:val="single" w:sz="4" w:space="0" w:color="auto"/>
              <w:right w:val="single" w:sz="4" w:space="0" w:color="auto"/>
            </w:tcBorders>
          </w:tcPr>
          <w:p w14:paraId="299F1520"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TiM</w:t>
            </w:r>
          </w:p>
        </w:tc>
        <w:tc>
          <w:tcPr>
            <w:tcW w:w="815" w:type="dxa"/>
            <w:tcBorders>
              <w:left w:val="single" w:sz="4" w:space="0" w:color="auto"/>
              <w:right w:val="single" w:sz="4" w:space="0" w:color="auto"/>
            </w:tcBorders>
          </w:tcPr>
          <w:p w14:paraId="56FA47E3"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DS</w:t>
            </w:r>
          </w:p>
        </w:tc>
        <w:tc>
          <w:tcPr>
            <w:tcW w:w="1016" w:type="dxa"/>
            <w:tcBorders>
              <w:left w:val="single" w:sz="4" w:space="0" w:color="auto"/>
              <w:right w:val="single" w:sz="4" w:space="0" w:color="auto"/>
            </w:tcBorders>
          </w:tcPr>
          <w:p w14:paraId="5AA4B272"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CM</w:t>
            </w:r>
          </w:p>
        </w:tc>
        <w:tc>
          <w:tcPr>
            <w:tcW w:w="672" w:type="dxa"/>
            <w:tcBorders>
              <w:left w:val="single" w:sz="4" w:space="0" w:color="auto"/>
              <w:right w:val="single" w:sz="4" w:space="0" w:color="auto"/>
            </w:tcBorders>
          </w:tcPr>
          <w:p w14:paraId="7B5E973A"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OCM</w:t>
            </w:r>
          </w:p>
        </w:tc>
        <w:tc>
          <w:tcPr>
            <w:tcW w:w="639" w:type="dxa"/>
            <w:gridSpan w:val="2"/>
            <w:tcBorders>
              <w:left w:val="single" w:sz="4" w:space="0" w:color="auto"/>
              <w:right w:val="single" w:sz="4" w:space="0" w:color="auto"/>
            </w:tcBorders>
          </w:tcPr>
          <w:p w14:paraId="76DC87C6"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PCM</w:t>
            </w:r>
          </w:p>
        </w:tc>
        <w:tc>
          <w:tcPr>
            <w:tcW w:w="872" w:type="dxa"/>
            <w:tcBorders>
              <w:left w:val="single" w:sz="4" w:space="0" w:color="auto"/>
              <w:right w:val="single" w:sz="4" w:space="0" w:color="auto"/>
            </w:tcBorders>
          </w:tcPr>
          <w:p w14:paraId="0551B2F1"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SOM</w:t>
            </w:r>
          </w:p>
        </w:tc>
      </w:tr>
      <w:tr w:rsidR="00061AE2" w:rsidRPr="00981917" w14:paraId="5D30807E" w14:textId="77777777" w:rsidTr="009E1932">
        <w:trPr>
          <w:trHeight w:val="147"/>
        </w:trPr>
        <w:tc>
          <w:tcPr>
            <w:tcW w:w="383" w:type="dxa"/>
            <w:tcBorders>
              <w:left w:val="single" w:sz="4" w:space="0" w:color="auto"/>
              <w:right w:val="single" w:sz="4" w:space="0" w:color="auto"/>
            </w:tcBorders>
          </w:tcPr>
          <w:p w14:paraId="042B2691"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1</w:t>
            </w:r>
          </w:p>
        </w:tc>
        <w:tc>
          <w:tcPr>
            <w:tcW w:w="428" w:type="dxa"/>
            <w:tcBorders>
              <w:left w:val="single" w:sz="4" w:space="0" w:color="auto"/>
              <w:right w:val="single" w:sz="4" w:space="0" w:color="auto"/>
            </w:tcBorders>
          </w:tcPr>
          <w:p w14:paraId="06733DCE"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S</w:t>
            </w:r>
          </w:p>
        </w:tc>
        <w:tc>
          <w:tcPr>
            <w:tcW w:w="972" w:type="dxa"/>
            <w:tcBorders>
              <w:left w:val="single" w:sz="4" w:space="0" w:color="auto"/>
              <w:right w:val="single" w:sz="4" w:space="0" w:color="auto"/>
            </w:tcBorders>
          </w:tcPr>
          <w:p w14:paraId="0E16B2FF"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hello</w:t>
            </w:r>
          </w:p>
        </w:tc>
        <w:tc>
          <w:tcPr>
            <w:tcW w:w="761" w:type="dxa"/>
            <w:tcBorders>
              <w:left w:val="single" w:sz="4" w:space="0" w:color="auto"/>
              <w:right w:val="single" w:sz="4" w:space="0" w:color="auto"/>
            </w:tcBorders>
          </w:tcPr>
          <w:p w14:paraId="17DDAC18" w14:textId="77777777" w:rsidR="00061AE2" w:rsidRPr="00175CF7" w:rsidRDefault="00061AE2" w:rsidP="00175CF7">
            <w:pPr>
              <w:spacing w:line="360" w:lineRule="auto"/>
              <w:rPr>
                <w:rStyle w:val="Zwaar"/>
                <w:b w:val="0"/>
                <w:noProof/>
                <w:sz w:val="22"/>
                <w:szCs w:val="22"/>
                <w:lang w:val="en-GB"/>
              </w:rPr>
            </w:pPr>
          </w:p>
        </w:tc>
        <w:tc>
          <w:tcPr>
            <w:tcW w:w="755" w:type="dxa"/>
            <w:gridSpan w:val="2"/>
            <w:tcBorders>
              <w:left w:val="single" w:sz="4" w:space="0" w:color="auto"/>
              <w:right w:val="single" w:sz="4" w:space="0" w:color="auto"/>
            </w:tcBorders>
          </w:tcPr>
          <w:p w14:paraId="2E1FC4D3" w14:textId="77777777" w:rsidR="00061AE2" w:rsidRPr="00175CF7" w:rsidRDefault="00061AE2" w:rsidP="00175CF7">
            <w:pPr>
              <w:spacing w:line="360" w:lineRule="auto"/>
              <w:rPr>
                <w:rStyle w:val="Zwaar"/>
                <w:b w:val="0"/>
                <w:noProof/>
                <w:sz w:val="22"/>
                <w:szCs w:val="22"/>
                <w:lang w:val="en-GB"/>
              </w:rPr>
            </w:pPr>
          </w:p>
        </w:tc>
        <w:tc>
          <w:tcPr>
            <w:tcW w:w="683" w:type="dxa"/>
            <w:gridSpan w:val="2"/>
            <w:tcBorders>
              <w:left w:val="single" w:sz="4" w:space="0" w:color="auto"/>
              <w:right w:val="single" w:sz="4" w:space="0" w:color="auto"/>
            </w:tcBorders>
          </w:tcPr>
          <w:p w14:paraId="13CE9DA9" w14:textId="77777777" w:rsidR="00061AE2" w:rsidRPr="00175CF7" w:rsidRDefault="00061AE2" w:rsidP="00175CF7">
            <w:pPr>
              <w:spacing w:line="360" w:lineRule="auto"/>
              <w:rPr>
                <w:rStyle w:val="Zwaar"/>
                <w:b w:val="0"/>
                <w:noProof/>
                <w:sz w:val="22"/>
                <w:szCs w:val="22"/>
                <w:lang w:val="en-GB"/>
              </w:rPr>
            </w:pPr>
          </w:p>
        </w:tc>
        <w:tc>
          <w:tcPr>
            <w:tcW w:w="616" w:type="dxa"/>
            <w:tcBorders>
              <w:left w:val="single" w:sz="4" w:space="0" w:color="auto"/>
              <w:right w:val="single" w:sz="4" w:space="0" w:color="auto"/>
            </w:tcBorders>
          </w:tcPr>
          <w:p w14:paraId="7883090C" w14:textId="77777777" w:rsidR="00061AE2" w:rsidRPr="00175CF7" w:rsidRDefault="00061AE2" w:rsidP="00175CF7">
            <w:pPr>
              <w:spacing w:line="360" w:lineRule="auto"/>
              <w:rPr>
                <w:rStyle w:val="Zwaar"/>
                <w:b w:val="0"/>
                <w:noProof/>
                <w:sz w:val="22"/>
                <w:szCs w:val="22"/>
                <w:lang w:val="en-GB"/>
              </w:rPr>
            </w:pPr>
          </w:p>
        </w:tc>
        <w:tc>
          <w:tcPr>
            <w:tcW w:w="839" w:type="dxa"/>
            <w:tcBorders>
              <w:left w:val="single" w:sz="4" w:space="0" w:color="auto"/>
              <w:right w:val="single" w:sz="4" w:space="0" w:color="auto"/>
            </w:tcBorders>
          </w:tcPr>
          <w:p w14:paraId="55FF1B74" w14:textId="77777777" w:rsidR="00061AE2" w:rsidRPr="00175CF7" w:rsidRDefault="00061AE2" w:rsidP="00175CF7">
            <w:pPr>
              <w:spacing w:line="360" w:lineRule="auto"/>
              <w:rPr>
                <w:rStyle w:val="Zwaar"/>
                <w:b w:val="0"/>
                <w:noProof/>
                <w:sz w:val="22"/>
                <w:szCs w:val="22"/>
                <w:lang w:val="en-GB"/>
              </w:rPr>
            </w:pPr>
          </w:p>
        </w:tc>
        <w:tc>
          <w:tcPr>
            <w:tcW w:w="815" w:type="dxa"/>
            <w:tcBorders>
              <w:left w:val="single" w:sz="4" w:space="0" w:color="auto"/>
              <w:right w:val="single" w:sz="4" w:space="0" w:color="auto"/>
            </w:tcBorders>
          </w:tcPr>
          <w:p w14:paraId="36CD01FD" w14:textId="77777777" w:rsidR="00061AE2" w:rsidRPr="00175CF7" w:rsidRDefault="00061AE2" w:rsidP="00175CF7">
            <w:pPr>
              <w:spacing w:line="360" w:lineRule="auto"/>
              <w:rPr>
                <w:rStyle w:val="Zwaar"/>
                <w:b w:val="0"/>
                <w:noProof/>
                <w:sz w:val="22"/>
                <w:szCs w:val="22"/>
                <w:lang w:val="en-GB"/>
              </w:rPr>
            </w:pPr>
          </w:p>
        </w:tc>
        <w:tc>
          <w:tcPr>
            <w:tcW w:w="1016" w:type="dxa"/>
            <w:tcBorders>
              <w:left w:val="single" w:sz="4" w:space="0" w:color="auto"/>
              <w:right w:val="single" w:sz="4" w:space="0" w:color="auto"/>
            </w:tcBorders>
          </w:tcPr>
          <w:p w14:paraId="71D2205F"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Contact indication</w:t>
            </w:r>
          </w:p>
        </w:tc>
        <w:tc>
          <w:tcPr>
            <w:tcW w:w="672" w:type="dxa"/>
            <w:tcBorders>
              <w:left w:val="single" w:sz="4" w:space="0" w:color="auto"/>
              <w:right w:val="single" w:sz="4" w:space="0" w:color="auto"/>
            </w:tcBorders>
          </w:tcPr>
          <w:p w14:paraId="2530D812" w14:textId="77777777" w:rsidR="00061AE2" w:rsidRPr="00175CF7" w:rsidRDefault="00061AE2" w:rsidP="00175CF7">
            <w:pPr>
              <w:spacing w:line="360" w:lineRule="auto"/>
              <w:rPr>
                <w:rStyle w:val="Zwaar"/>
                <w:b w:val="0"/>
                <w:noProof/>
                <w:sz w:val="22"/>
                <w:szCs w:val="22"/>
                <w:lang w:val="en-GB"/>
              </w:rPr>
            </w:pPr>
          </w:p>
        </w:tc>
        <w:tc>
          <w:tcPr>
            <w:tcW w:w="639" w:type="dxa"/>
            <w:gridSpan w:val="2"/>
            <w:tcBorders>
              <w:left w:val="single" w:sz="4" w:space="0" w:color="auto"/>
              <w:right w:val="single" w:sz="4" w:space="0" w:color="auto"/>
            </w:tcBorders>
          </w:tcPr>
          <w:p w14:paraId="5DDDF23E" w14:textId="77777777" w:rsidR="00061AE2" w:rsidRPr="00175CF7" w:rsidRDefault="00061AE2" w:rsidP="00175CF7">
            <w:pPr>
              <w:spacing w:line="360" w:lineRule="auto"/>
              <w:rPr>
                <w:rStyle w:val="Zwaar"/>
                <w:b w:val="0"/>
                <w:noProof/>
                <w:sz w:val="22"/>
                <w:szCs w:val="22"/>
                <w:lang w:val="en-GB"/>
              </w:rPr>
            </w:pPr>
          </w:p>
        </w:tc>
        <w:tc>
          <w:tcPr>
            <w:tcW w:w="872" w:type="dxa"/>
            <w:tcBorders>
              <w:left w:val="single" w:sz="4" w:space="0" w:color="auto"/>
              <w:right w:val="single" w:sz="4" w:space="0" w:color="auto"/>
            </w:tcBorders>
          </w:tcPr>
          <w:p w14:paraId="26A32E35"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Initial greeting</w:t>
            </w:r>
          </w:p>
        </w:tc>
      </w:tr>
      <w:tr w:rsidR="00061AE2" w:rsidRPr="00981917" w14:paraId="396F2433" w14:textId="77777777" w:rsidTr="009E1932">
        <w:trPr>
          <w:trHeight w:val="48"/>
        </w:trPr>
        <w:tc>
          <w:tcPr>
            <w:tcW w:w="383" w:type="dxa"/>
            <w:tcBorders>
              <w:left w:val="single" w:sz="4" w:space="0" w:color="auto"/>
              <w:right w:val="single" w:sz="4" w:space="0" w:color="auto"/>
            </w:tcBorders>
          </w:tcPr>
          <w:p w14:paraId="28BE486D"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2</w:t>
            </w:r>
          </w:p>
        </w:tc>
        <w:tc>
          <w:tcPr>
            <w:tcW w:w="428" w:type="dxa"/>
            <w:tcBorders>
              <w:left w:val="single" w:sz="4" w:space="0" w:color="auto"/>
              <w:right w:val="single" w:sz="4" w:space="0" w:color="auto"/>
            </w:tcBorders>
          </w:tcPr>
          <w:p w14:paraId="26ED5198" w14:textId="77777777" w:rsidR="00061AE2" w:rsidRPr="00175CF7" w:rsidRDefault="00061AE2" w:rsidP="00175CF7">
            <w:pPr>
              <w:spacing w:line="360" w:lineRule="auto"/>
              <w:rPr>
                <w:rStyle w:val="Zwaar"/>
                <w:b w:val="0"/>
                <w:noProof/>
                <w:sz w:val="22"/>
                <w:szCs w:val="22"/>
                <w:lang w:val="en-GB"/>
              </w:rPr>
            </w:pPr>
          </w:p>
        </w:tc>
        <w:tc>
          <w:tcPr>
            <w:tcW w:w="972" w:type="dxa"/>
            <w:tcBorders>
              <w:left w:val="single" w:sz="4" w:space="0" w:color="auto"/>
              <w:right w:val="single" w:sz="4" w:space="0" w:color="auto"/>
            </w:tcBorders>
          </w:tcPr>
          <w:p w14:paraId="795FFF72"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can I help you</w:t>
            </w:r>
          </w:p>
        </w:tc>
        <w:tc>
          <w:tcPr>
            <w:tcW w:w="761" w:type="dxa"/>
            <w:tcBorders>
              <w:left w:val="single" w:sz="4" w:space="0" w:color="auto"/>
              <w:right w:val="single" w:sz="4" w:space="0" w:color="auto"/>
            </w:tcBorders>
          </w:tcPr>
          <w:p w14:paraId="72D7A056" w14:textId="77777777" w:rsidR="00061AE2" w:rsidRPr="00175CF7" w:rsidRDefault="00061AE2" w:rsidP="00175CF7">
            <w:pPr>
              <w:spacing w:line="360" w:lineRule="auto"/>
              <w:rPr>
                <w:rStyle w:val="Zwaar"/>
                <w:b w:val="0"/>
                <w:noProof/>
                <w:sz w:val="22"/>
                <w:szCs w:val="22"/>
                <w:lang w:val="en-GB"/>
              </w:rPr>
            </w:pPr>
          </w:p>
        </w:tc>
        <w:tc>
          <w:tcPr>
            <w:tcW w:w="755" w:type="dxa"/>
            <w:gridSpan w:val="2"/>
            <w:tcBorders>
              <w:left w:val="single" w:sz="4" w:space="0" w:color="auto"/>
              <w:right w:val="single" w:sz="4" w:space="0" w:color="auto"/>
            </w:tcBorders>
          </w:tcPr>
          <w:p w14:paraId="552F010C" w14:textId="77777777" w:rsidR="00061AE2" w:rsidRPr="00175CF7" w:rsidRDefault="00061AE2" w:rsidP="00175CF7">
            <w:pPr>
              <w:spacing w:line="360" w:lineRule="auto"/>
              <w:rPr>
                <w:rStyle w:val="Zwaar"/>
                <w:b w:val="0"/>
                <w:noProof/>
                <w:sz w:val="22"/>
                <w:szCs w:val="22"/>
                <w:lang w:val="en-GB"/>
              </w:rPr>
            </w:pPr>
          </w:p>
        </w:tc>
        <w:tc>
          <w:tcPr>
            <w:tcW w:w="683" w:type="dxa"/>
            <w:gridSpan w:val="2"/>
            <w:tcBorders>
              <w:left w:val="single" w:sz="4" w:space="0" w:color="auto"/>
              <w:right w:val="single" w:sz="4" w:space="0" w:color="auto"/>
            </w:tcBorders>
          </w:tcPr>
          <w:p w14:paraId="0748024E" w14:textId="77777777" w:rsidR="00061AE2" w:rsidRPr="00175CF7" w:rsidRDefault="00061AE2" w:rsidP="00175CF7">
            <w:pPr>
              <w:spacing w:line="360" w:lineRule="auto"/>
              <w:rPr>
                <w:rStyle w:val="Zwaar"/>
                <w:b w:val="0"/>
                <w:noProof/>
                <w:sz w:val="22"/>
                <w:szCs w:val="22"/>
                <w:lang w:val="en-GB"/>
              </w:rPr>
            </w:pPr>
          </w:p>
        </w:tc>
        <w:tc>
          <w:tcPr>
            <w:tcW w:w="616" w:type="dxa"/>
            <w:tcBorders>
              <w:left w:val="single" w:sz="4" w:space="0" w:color="auto"/>
              <w:right w:val="single" w:sz="4" w:space="0" w:color="auto"/>
            </w:tcBorders>
          </w:tcPr>
          <w:p w14:paraId="708D0EC0" w14:textId="77777777" w:rsidR="00061AE2" w:rsidRPr="00175CF7" w:rsidRDefault="00061AE2" w:rsidP="00175CF7">
            <w:pPr>
              <w:spacing w:line="360" w:lineRule="auto"/>
              <w:rPr>
                <w:rStyle w:val="Zwaar"/>
                <w:b w:val="0"/>
                <w:noProof/>
                <w:sz w:val="22"/>
                <w:szCs w:val="22"/>
                <w:lang w:val="en-GB"/>
              </w:rPr>
            </w:pPr>
          </w:p>
        </w:tc>
        <w:tc>
          <w:tcPr>
            <w:tcW w:w="839" w:type="dxa"/>
            <w:tcBorders>
              <w:left w:val="single" w:sz="4" w:space="0" w:color="auto"/>
              <w:right w:val="single" w:sz="4" w:space="0" w:color="auto"/>
            </w:tcBorders>
          </w:tcPr>
          <w:p w14:paraId="6E7BC03A" w14:textId="77777777" w:rsidR="00061AE2" w:rsidRPr="00175CF7" w:rsidRDefault="00061AE2" w:rsidP="00175CF7">
            <w:pPr>
              <w:spacing w:line="360" w:lineRule="auto"/>
              <w:rPr>
                <w:rStyle w:val="Zwaar"/>
                <w:b w:val="0"/>
                <w:noProof/>
                <w:sz w:val="22"/>
                <w:szCs w:val="22"/>
                <w:lang w:val="en-GB"/>
              </w:rPr>
            </w:pPr>
          </w:p>
        </w:tc>
        <w:tc>
          <w:tcPr>
            <w:tcW w:w="815" w:type="dxa"/>
            <w:tcBorders>
              <w:left w:val="single" w:sz="4" w:space="0" w:color="auto"/>
              <w:right w:val="single" w:sz="4" w:space="0" w:color="auto"/>
            </w:tcBorders>
          </w:tcPr>
          <w:p w14:paraId="1C8A613E"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Offer</w:t>
            </w:r>
          </w:p>
        </w:tc>
        <w:tc>
          <w:tcPr>
            <w:tcW w:w="1016" w:type="dxa"/>
            <w:tcBorders>
              <w:left w:val="single" w:sz="4" w:space="0" w:color="auto"/>
              <w:right w:val="single" w:sz="4" w:space="0" w:color="auto"/>
            </w:tcBorders>
          </w:tcPr>
          <w:p w14:paraId="03C137DB" w14:textId="77777777" w:rsidR="00061AE2" w:rsidRPr="00175CF7" w:rsidRDefault="00061AE2" w:rsidP="00175CF7">
            <w:pPr>
              <w:spacing w:line="360" w:lineRule="auto"/>
              <w:rPr>
                <w:rStyle w:val="Zwaar"/>
                <w:b w:val="0"/>
                <w:noProof/>
                <w:sz w:val="22"/>
                <w:szCs w:val="22"/>
                <w:lang w:val="en-GB"/>
              </w:rPr>
            </w:pPr>
          </w:p>
        </w:tc>
        <w:tc>
          <w:tcPr>
            <w:tcW w:w="672" w:type="dxa"/>
            <w:tcBorders>
              <w:left w:val="single" w:sz="4" w:space="0" w:color="auto"/>
              <w:right w:val="single" w:sz="4" w:space="0" w:color="auto"/>
            </w:tcBorders>
          </w:tcPr>
          <w:p w14:paraId="2688861B" w14:textId="77777777" w:rsidR="00061AE2" w:rsidRPr="00175CF7" w:rsidRDefault="00061AE2" w:rsidP="00175CF7">
            <w:pPr>
              <w:spacing w:line="360" w:lineRule="auto"/>
              <w:rPr>
                <w:rStyle w:val="Zwaar"/>
                <w:b w:val="0"/>
                <w:noProof/>
                <w:sz w:val="22"/>
                <w:szCs w:val="22"/>
                <w:lang w:val="en-GB"/>
              </w:rPr>
            </w:pPr>
          </w:p>
        </w:tc>
        <w:tc>
          <w:tcPr>
            <w:tcW w:w="639" w:type="dxa"/>
            <w:gridSpan w:val="2"/>
            <w:tcBorders>
              <w:left w:val="single" w:sz="4" w:space="0" w:color="auto"/>
              <w:right w:val="single" w:sz="4" w:space="0" w:color="auto"/>
            </w:tcBorders>
          </w:tcPr>
          <w:p w14:paraId="5E8D8077" w14:textId="77777777" w:rsidR="00061AE2" w:rsidRPr="00175CF7" w:rsidRDefault="00061AE2" w:rsidP="00175CF7">
            <w:pPr>
              <w:spacing w:line="360" w:lineRule="auto"/>
              <w:rPr>
                <w:rStyle w:val="Zwaar"/>
                <w:b w:val="0"/>
                <w:noProof/>
                <w:sz w:val="22"/>
                <w:szCs w:val="22"/>
                <w:lang w:val="en-GB"/>
              </w:rPr>
            </w:pPr>
          </w:p>
        </w:tc>
        <w:tc>
          <w:tcPr>
            <w:tcW w:w="872" w:type="dxa"/>
            <w:tcBorders>
              <w:left w:val="single" w:sz="4" w:space="0" w:color="auto"/>
              <w:right w:val="single" w:sz="4" w:space="0" w:color="auto"/>
            </w:tcBorders>
          </w:tcPr>
          <w:p w14:paraId="75863A15" w14:textId="77777777" w:rsidR="00061AE2" w:rsidRPr="00175CF7" w:rsidRDefault="00061AE2" w:rsidP="00175CF7">
            <w:pPr>
              <w:spacing w:line="360" w:lineRule="auto"/>
              <w:rPr>
                <w:rStyle w:val="Zwaar"/>
                <w:b w:val="0"/>
                <w:noProof/>
                <w:sz w:val="22"/>
                <w:szCs w:val="22"/>
                <w:lang w:val="en-GB"/>
              </w:rPr>
            </w:pPr>
          </w:p>
        </w:tc>
      </w:tr>
      <w:tr w:rsidR="00061AE2" w:rsidRPr="00981917" w14:paraId="063CFE51" w14:textId="77777777" w:rsidTr="009E1932">
        <w:trPr>
          <w:trHeight w:val="195"/>
        </w:trPr>
        <w:tc>
          <w:tcPr>
            <w:tcW w:w="383" w:type="dxa"/>
            <w:tcBorders>
              <w:left w:val="single" w:sz="4" w:space="0" w:color="auto"/>
              <w:right w:val="single" w:sz="4" w:space="0" w:color="auto"/>
            </w:tcBorders>
          </w:tcPr>
          <w:p w14:paraId="77CC9A02"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3</w:t>
            </w:r>
          </w:p>
        </w:tc>
        <w:tc>
          <w:tcPr>
            <w:tcW w:w="428" w:type="dxa"/>
            <w:tcBorders>
              <w:left w:val="single" w:sz="4" w:space="0" w:color="auto"/>
              <w:right w:val="single" w:sz="4" w:space="0" w:color="auto"/>
            </w:tcBorders>
          </w:tcPr>
          <w:p w14:paraId="7F3D24A0"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U</w:t>
            </w:r>
          </w:p>
        </w:tc>
        <w:tc>
          <w:tcPr>
            <w:tcW w:w="972" w:type="dxa"/>
            <w:tcBorders>
              <w:left w:val="single" w:sz="4" w:space="0" w:color="auto"/>
              <w:right w:val="single" w:sz="4" w:space="0" w:color="auto"/>
            </w:tcBorders>
          </w:tcPr>
          <w:p w14:paraId="67B30F86"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Uhm,</w:t>
            </w:r>
          </w:p>
        </w:tc>
        <w:tc>
          <w:tcPr>
            <w:tcW w:w="761" w:type="dxa"/>
            <w:tcBorders>
              <w:left w:val="single" w:sz="4" w:space="0" w:color="auto"/>
              <w:right w:val="single" w:sz="4" w:space="0" w:color="auto"/>
            </w:tcBorders>
          </w:tcPr>
          <w:p w14:paraId="5B677C31" w14:textId="77777777" w:rsidR="00061AE2" w:rsidRPr="00175CF7" w:rsidRDefault="00061AE2" w:rsidP="00175CF7">
            <w:pPr>
              <w:spacing w:line="360" w:lineRule="auto"/>
              <w:rPr>
                <w:rStyle w:val="Zwaar"/>
                <w:b w:val="0"/>
                <w:noProof/>
                <w:sz w:val="22"/>
                <w:szCs w:val="22"/>
                <w:lang w:val="en-GB"/>
              </w:rPr>
            </w:pPr>
          </w:p>
        </w:tc>
        <w:tc>
          <w:tcPr>
            <w:tcW w:w="755" w:type="dxa"/>
            <w:gridSpan w:val="2"/>
            <w:tcBorders>
              <w:left w:val="single" w:sz="4" w:space="0" w:color="auto"/>
              <w:right w:val="single" w:sz="4" w:space="0" w:color="auto"/>
            </w:tcBorders>
          </w:tcPr>
          <w:p w14:paraId="2C144EF3" w14:textId="77777777" w:rsidR="00061AE2" w:rsidRPr="00175CF7" w:rsidRDefault="00061AE2" w:rsidP="00175CF7">
            <w:pPr>
              <w:spacing w:line="360" w:lineRule="auto"/>
              <w:rPr>
                <w:rStyle w:val="Zwaar"/>
                <w:b w:val="0"/>
                <w:noProof/>
                <w:sz w:val="22"/>
                <w:szCs w:val="22"/>
                <w:lang w:val="en-GB"/>
              </w:rPr>
            </w:pPr>
          </w:p>
        </w:tc>
        <w:tc>
          <w:tcPr>
            <w:tcW w:w="683" w:type="dxa"/>
            <w:gridSpan w:val="2"/>
            <w:tcBorders>
              <w:left w:val="single" w:sz="4" w:space="0" w:color="auto"/>
              <w:right w:val="single" w:sz="4" w:space="0" w:color="auto"/>
            </w:tcBorders>
          </w:tcPr>
          <w:p w14:paraId="22259061" w14:textId="77777777" w:rsidR="00061AE2" w:rsidRPr="00175CF7" w:rsidRDefault="00061AE2" w:rsidP="00175CF7">
            <w:pPr>
              <w:spacing w:line="360" w:lineRule="auto"/>
              <w:rPr>
                <w:rStyle w:val="Zwaar"/>
                <w:b w:val="0"/>
                <w:noProof/>
                <w:sz w:val="22"/>
                <w:szCs w:val="22"/>
                <w:lang w:val="en-GB"/>
              </w:rPr>
            </w:pPr>
          </w:p>
        </w:tc>
        <w:tc>
          <w:tcPr>
            <w:tcW w:w="616" w:type="dxa"/>
            <w:tcBorders>
              <w:left w:val="single" w:sz="4" w:space="0" w:color="auto"/>
              <w:right w:val="single" w:sz="4" w:space="0" w:color="auto"/>
            </w:tcBorders>
          </w:tcPr>
          <w:p w14:paraId="16209363"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Turn Take</w:t>
            </w:r>
          </w:p>
        </w:tc>
        <w:tc>
          <w:tcPr>
            <w:tcW w:w="839" w:type="dxa"/>
            <w:tcBorders>
              <w:left w:val="single" w:sz="4" w:space="0" w:color="auto"/>
              <w:right w:val="single" w:sz="4" w:space="0" w:color="auto"/>
            </w:tcBorders>
          </w:tcPr>
          <w:p w14:paraId="7AC2EEA4"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Stalling</w:t>
            </w:r>
          </w:p>
        </w:tc>
        <w:tc>
          <w:tcPr>
            <w:tcW w:w="815" w:type="dxa"/>
            <w:tcBorders>
              <w:left w:val="single" w:sz="4" w:space="0" w:color="auto"/>
              <w:right w:val="single" w:sz="4" w:space="0" w:color="auto"/>
            </w:tcBorders>
          </w:tcPr>
          <w:p w14:paraId="2349F3D4" w14:textId="77777777" w:rsidR="00061AE2" w:rsidRPr="00175CF7" w:rsidRDefault="00061AE2" w:rsidP="00175CF7">
            <w:pPr>
              <w:spacing w:line="360" w:lineRule="auto"/>
              <w:rPr>
                <w:rStyle w:val="Zwaar"/>
                <w:b w:val="0"/>
                <w:noProof/>
                <w:sz w:val="22"/>
                <w:szCs w:val="22"/>
                <w:lang w:val="en-GB"/>
              </w:rPr>
            </w:pPr>
          </w:p>
        </w:tc>
        <w:tc>
          <w:tcPr>
            <w:tcW w:w="1016" w:type="dxa"/>
            <w:tcBorders>
              <w:left w:val="single" w:sz="4" w:space="0" w:color="auto"/>
              <w:right w:val="single" w:sz="4" w:space="0" w:color="auto"/>
            </w:tcBorders>
          </w:tcPr>
          <w:p w14:paraId="671BD55E" w14:textId="77777777" w:rsidR="00061AE2" w:rsidRPr="00175CF7" w:rsidRDefault="00061AE2" w:rsidP="00175CF7">
            <w:pPr>
              <w:spacing w:line="360" w:lineRule="auto"/>
              <w:rPr>
                <w:rStyle w:val="Zwaar"/>
                <w:b w:val="0"/>
                <w:noProof/>
                <w:sz w:val="22"/>
                <w:szCs w:val="22"/>
                <w:lang w:val="en-GB"/>
              </w:rPr>
            </w:pPr>
          </w:p>
        </w:tc>
        <w:tc>
          <w:tcPr>
            <w:tcW w:w="672" w:type="dxa"/>
            <w:tcBorders>
              <w:left w:val="single" w:sz="4" w:space="0" w:color="auto"/>
              <w:right w:val="single" w:sz="4" w:space="0" w:color="auto"/>
            </w:tcBorders>
          </w:tcPr>
          <w:p w14:paraId="31D570AF" w14:textId="77777777" w:rsidR="00061AE2" w:rsidRPr="00175CF7" w:rsidRDefault="00061AE2" w:rsidP="00175CF7">
            <w:pPr>
              <w:spacing w:line="360" w:lineRule="auto"/>
              <w:rPr>
                <w:rStyle w:val="Zwaar"/>
                <w:b w:val="0"/>
                <w:noProof/>
                <w:sz w:val="22"/>
                <w:szCs w:val="22"/>
                <w:lang w:val="en-GB"/>
              </w:rPr>
            </w:pPr>
          </w:p>
        </w:tc>
        <w:tc>
          <w:tcPr>
            <w:tcW w:w="639" w:type="dxa"/>
            <w:gridSpan w:val="2"/>
            <w:tcBorders>
              <w:left w:val="single" w:sz="4" w:space="0" w:color="auto"/>
              <w:right w:val="single" w:sz="4" w:space="0" w:color="auto"/>
            </w:tcBorders>
          </w:tcPr>
          <w:p w14:paraId="6450B4E0" w14:textId="77777777" w:rsidR="00061AE2" w:rsidRPr="00175CF7" w:rsidRDefault="00061AE2" w:rsidP="00175CF7">
            <w:pPr>
              <w:spacing w:line="360" w:lineRule="auto"/>
              <w:rPr>
                <w:rStyle w:val="Zwaar"/>
                <w:b w:val="0"/>
                <w:noProof/>
                <w:sz w:val="22"/>
                <w:szCs w:val="22"/>
                <w:lang w:val="en-GB"/>
              </w:rPr>
            </w:pPr>
          </w:p>
        </w:tc>
        <w:tc>
          <w:tcPr>
            <w:tcW w:w="872" w:type="dxa"/>
            <w:tcBorders>
              <w:left w:val="single" w:sz="4" w:space="0" w:color="auto"/>
              <w:right w:val="single" w:sz="4" w:space="0" w:color="auto"/>
            </w:tcBorders>
          </w:tcPr>
          <w:p w14:paraId="0737E446" w14:textId="77777777" w:rsidR="00061AE2" w:rsidRPr="00175CF7" w:rsidRDefault="00061AE2" w:rsidP="00175CF7">
            <w:pPr>
              <w:spacing w:line="360" w:lineRule="auto"/>
              <w:rPr>
                <w:rStyle w:val="Zwaar"/>
                <w:b w:val="0"/>
                <w:noProof/>
                <w:sz w:val="22"/>
                <w:szCs w:val="22"/>
                <w:lang w:val="en-GB"/>
              </w:rPr>
            </w:pPr>
          </w:p>
        </w:tc>
      </w:tr>
      <w:tr w:rsidR="00061AE2" w:rsidRPr="00981917" w14:paraId="5B05C847" w14:textId="77777777" w:rsidTr="009E1932">
        <w:trPr>
          <w:trHeight w:val="96"/>
        </w:trPr>
        <w:tc>
          <w:tcPr>
            <w:tcW w:w="383" w:type="dxa"/>
            <w:tcBorders>
              <w:left w:val="single" w:sz="4" w:space="0" w:color="auto"/>
              <w:bottom w:val="single" w:sz="4" w:space="0" w:color="auto"/>
              <w:right w:val="single" w:sz="4" w:space="0" w:color="auto"/>
            </w:tcBorders>
          </w:tcPr>
          <w:p w14:paraId="6CF51555"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4</w:t>
            </w:r>
          </w:p>
        </w:tc>
        <w:tc>
          <w:tcPr>
            <w:tcW w:w="428" w:type="dxa"/>
            <w:tcBorders>
              <w:left w:val="single" w:sz="4" w:space="0" w:color="auto"/>
              <w:bottom w:val="single" w:sz="4" w:space="0" w:color="auto"/>
              <w:right w:val="single" w:sz="4" w:space="0" w:color="auto"/>
            </w:tcBorders>
          </w:tcPr>
          <w:p w14:paraId="114048A8"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U</w:t>
            </w:r>
          </w:p>
        </w:tc>
        <w:tc>
          <w:tcPr>
            <w:tcW w:w="972" w:type="dxa"/>
            <w:tcBorders>
              <w:left w:val="single" w:sz="4" w:space="0" w:color="auto"/>
              <w:right w:val="single" w:sz="4" w:space="0" w:color="auto"/>
            </w:tcBorders>
          </w:tcPr>
          <w:p w14:paraId="6A30025C"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yes hello, maybe</w:t>
            </w:r>
          </w:p>
        </w:tc>
        <w:tc>
          <w:tcPr>
            <w:tcW w:w="761" w:type="dxa"/>
            <w:tcBorders>
              <w:left w:val="single" w:sz="4" w:space="0" w:color="auto"/>
              <w:right w:val="single" w:sz="4" w:space="0" w:color="auto"/>
            </w:tcBorders>
          </w:tcPr>
          <w:p w14:paraId="4ED77F81" w14:textId="77777777" w:rsidR="00061AE2" w:rsidRPr="00175CF7" w:rsidRDefault="00061AE2" w:rsidP="00175CF7">
            <w:pPr>
              <w:spacing w:line="360" w:lineRule="auto"/>
              <w:rPr>
                <w:rStyle w:val="Zwaar"/>
                <w:b w:val="0"/>
                <w:noProof/>
                <w:sz w:val="22"/>
                <w:szCs w:val="22"/>
                <w:lang w:val="en-GB"/>
              </w:rPr>
            </w:pPr>
          </w:p>
        </w:tc>
        <w:tc>
          <w:tcPr>
            <w:tcW w:w="755" w:type="dxa"/>
            <w:gridSpan w:val="2"/>
            <w:tcBorders>
              <w:left w:val="single" w:sz="4" w:space="0" w:color="auto"/>
              <w:right w:val="single" w:sz="4" w:space="0" w:color="auto"/>
            </w:tcBorders>
          </w:tcPr>
          <w:p w14:paraId="3C4349E9"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Eval. Pos.</w:t>
            </w:r>
          </w:p>
        </w:tc>
        <w:tc>
          <w:tcPr>
            <w:tcW w:w="683" w:type="dxa"/>
            <w:gridSpan w:val="2"/>
            <w:tcBorders>
              <w:left w:val="single" w:sz="4" w:space="0" w:color="auto"/>
              <w:right w:val="single" w:sz="4" w:space="0" w:color="auto"/>
            </w:tcBorders>
          </w:tcPr>
          <w:p w14:paraId="7C774582" w14:textId="77777777" w:rsidR="00061AE2" w:rsidRPr="00175CF7" w:rsidRDefault="00061AE2" w:rsidP="00175CF7">
            <w:pPr>
              <w:spacing w:line="360" w:lineRule="auto"/>
              <w:rPr>
                <w:rStyle w:val="Zwaar"/>
                <w:b w:val="0"/>
                <w:noProof/>
                <w:sz w:val="22"/>
                <w:szCs w:val="22"/>
                <w:lang w:val="en-GB"/>
              </w:rPr>
            </w:pPr>
          </w:p>
        </w:tc>
        <w:tc>
          <w:tcPr>
            <w:tcW w:w="616" w:type="dxa"/>
            <w:tcBorders>
              <w:left w:val="single" w:sz="4" w:space="0" w:color="auto"/>
              <w:right w:val="single" w:sz="4" w:space="0" w:color="auto"/>
            </w:tcBorders>
          </w:tcPr>
          <w:p w14:paraId="06B29294" w14:textId="77777777" w:rsidR="00061AE2" w:rsidRPr="00175CF7" w:rsidRDefault="00061AE2" w:rsidP="00175CF7">
            <w:pPr>
              <w:spacing w:line="360" w:lineRule="auto"/>
              <w:rPr>
                <w:rStyle w:val="Zwaar"/>
                <w:b w:val="0"/>
                <w:noProof/>
                <w:sz w:val="22"/>
                <w:szCs w:val="22"/>
                <w:lang w:val="en-GB"/>
              </w:rPr>
            </w:pPr>
          </w:p>
        </w:tc>
        <w:tc>
          <w:tcPr>
            <w:tcW w:w="839" w:type="dxa"/>
            <w:tcBorders>
              <w:left w:val="single" w:sz="4" w:space="0" w:color="auto"/>
              <w:right w:val="single" w:sz="4" w:space="0" w:color="auto"/>
            </w:tcBorders>
          </w:tcPr>
          <w:p w14:paraId="0BADDF1B" w14:textId="77777777" w:rsidR="00061AE2" w:rsidRPr="00175CF7" w:rsidRDefault="00061AE2" w:rsidP="00175CF7">
            <w:pPr>
              <w:spacing w:line="360" w:lineRule="auto"/>
              <w:rPr>
                <w:rStyle w:val="Zwaar"/>
                <w:b w:val="0"/>
                <w:noProof/>
                <w:sz w:val="22"/>
                <w:szCs w:val="22"/>
                <w:lang w:val="en-GB"/>
              </w:rPr>
            </w:pPr>
          </w:p>
        </w:tc>
        <w:tc>
          <w:tcPr>
            <w:tcW w:w="815" w:type="dxa"/>
            <w:tcBorders>
              <w:left w:val="single" w:sz="4" w:space="0" w:color="auto"/>
              <w:right w:val="single" w:sz="4" w:space="0" w:color="auto"/>
            </w:tcBorders>
          </w:tcPr>
          <w:p w14:paraId="2854D026"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Accept offer</w:t>
            </w:r>
          </w:p>
        </w:tc>
        <w:tc>
          <w:tcPr>
            <w:tcW w:w="1016" w:type="dxa"/>
            <w:tcBorders>
              <w:left w:val="single" w:sz="4" w:space="0" w:color="auto"/>
              <w:right w:val="single" w:sz="4" w:space="0" w:color="auto"/>
            </w:tcBorders>
          </w:tcPr>
          <w:p w14:paraId="58C20444" w14:textId="77777777" w:rsidR="00061AE2" w:rsidRPr="00175CF7" w:rsidRDefault="00061AE2" w:rsidP="00175CF7">
            <w:pPr>
              <w:spacing w:line="360" w:lineRule="auto"/>
              <w:rPr>
                <w:rStyle w:val="Zwaar"/>
                <w:b w:val="0"/>
                <w:noProof/>
                <w:sz w:val="22"/>
                <w:szCs w:val="22"/>
                <w:lang w:val="en-GB"/>
              </w:rPr>
            </w:pPr>
          </w:p>
        </w:tc>
        <w:tc>
          <w:tcPr>
            <w:tcW w:w="672" w:type="dxa"/>
            <w:tcBorders>
              <w:left w:val="single" w:sz="4" w:space="0" w:color="auto"/>
              <w:right w:val="single" w:sz="4" w:space="0" w:color="auto"/>
            </w:tcBorders>
          </w:tcPr>
          <w:p w14:paraId="262A82F7" w14:textId="77777777" w:rsidR="00061AE2" w:rsidRPr="00175CF7" w:rsidRDefault="00061AE2" w:rsidP="00175CF7">
            <w:pPr>
              <w:spacing w:line="360" w:lineRule="auto"/>
              <w:rPr>
                <w:rStyle w:val="Zwaar"/>
                <w:b w:val="0"/>
                <w:noProof/>
                <w:sz w:val="22"/>
                <w:szCs w:val="22"/>
                <w:lang w:val="en-GB"/>
              </w:rPr>
            </w:pPr>
          </w:p>
        </w:tc>
        <w:tc>
          <w:tcPr>
            <w:tcW w:w="639" w:type="dxa"/>
            <w:gridSpan w:val="2"/>
            <w:tcBorders>
              <w:left w:val="single" w:sz="4" w:space="0" w:color="auto"/>
              <w:right w:val="single" w:sz="4" w:space="0" w:color="auto"/>
            </w:tcBorders>
          </w:tcPr>
          <w:p w14:paraId="47EF048A" w14:textId="77777777" w:rsidR="00061AE2" w:rsidRPr="00175CF7" w:rsidRDefault="00061AE2" w:rsidP="00175CF7">
            <w:pPr>
              <w:spacing w:line="360" w:lineRule="auto"/>
              <w:rPr>
                <w:rStyle w:val="Zwaar"/>
                <w:b w:val="0"/>
                <w:noProof/>
                <w:sz w:val="22"/>
                <w:szCs w:val="22"/>
                <w:lang w:val="en-GB"/>
              </w:rPr>
            </w:pPr>
          </w:p>
        </w:tc>
        <w:tc>
          <w:tcPr>
            <w:tcW w:w="872" w:type="dxa"/>
            <w:tcBorders>
              <w:left w:val="single" w:sz="4" w:space="0" w:color="auto"/>
              <w:right w:val="single" w:sz="4" w:space="0" w:color="auto"/>
            </w:tcBorders>
          </w:tcPr>
          <w:p w14:paraId="378DEE8F" w14:textId="77777777" w:rsidR="00061AE2" w:rsidRPr="00175CF7" w:rsidRDefault="00061AE2" w:rsidP="00175CF7">
            <w:pPr>
              <w:spacing w:line="360" w:lineRule="auto"/>
              <w:rPr>
                <w:rStyle w:val="Zwaar"/>
                <w:b w:val="0"/>
                <w:noProof/>
                <w:sz w:val="22"/>
                <w:szCs w:val="22"/>
                <w:lang w:val="en-GB"/>
              </w:rPr>
            </w:pPr>
          </w:p>
        </w:tc>
      </w:tr>
      <w:tr w:rsidR="00061AE2" w:rsidRPr="00981917" w14:paraId="08C30F79" w14:textId="77777777" w:rsidTr="009E1932">
        <w:trPr>
          <w:trHeight w:val="66"/>
        </w:trPr>
        <w:tc>
          <w:tcPr>
            <w:tcW w:w="383" w:type="dxa"/>
            <w:tcBorders>
              <w:left w:val="single" w:sz="4" w:space="0" w:color="auto"/>
              <w:bottom w:val="nil"/>
              <w:right w:val="single" w:sz="4" w:space="0" w:color="auto"/>
            </w:tcBorders>
          </w:tcPr>
          <w:p w14:paraId="07E12DF4"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5</w:t>
            </w:r>
          </w:p>
        </w:tc>
        <w:tc>
          <w:tcPr>
            <w:tcW w:w="428" w:type="dxa"/>
            <w:tcBorders>
              <w:left w:val="single" w:sz="4" w:space="0" w:color="auto"/>
              <w:bottom w:val="nil"/>
              <w:right w:val="single" w:sz="4" w:space="0" w:color="auto"/>
            </w:tcBorders>
          </w:tcPr>
          <w:p w14:paraId="64AC9B2B" w14:textId="77777777" w:rsidR="00061AE2" w:rsidRPr="00175CF7" w:rsidRDefault="00061AE2" w:rsidP="00175CF7">
            <w:pPr>
              <w:spacing w:line="360" w:lineRule="auto"/>
              <w:rPr>
                <w:rStyle w:val="Zwaar"/>
                <w:b w:val="0"/>
                <w:noProof/>
                <w:sz w:val="22"/>
                <w:szCs w:val="22"/>
                <w:lang w:val="en-GB"/>
              </w:rPr>
            </w:pPr>
          </w:p>
        </w:tc>
        <w:tc>
          <w:tcPr>
            <w:tcW w:w="972" w:type="dxa"/>
            <w:tcBorders>
              <w:left w:val="single" w:sz="4" w:space="0" w:color="auto"/>
              <w:bottom w:val="nil"/>
              <w:right w:val="single" w:sz="4" w:space="0" w:color="auto"/>
            </w:tcBorders>
          </w:tcPr>
          <w:p w14:paraId="4CC99CEF"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I’d like to take a tanker ..</w:t>
            </w:r>
          </w:p>
        </w:tc>
        <w:tc>
          <w:tcPr>
            <w:tcW w:w="761" w:type="dxa"/>
            <w:tcBorders>
              <w:left w:val="single" w:sz="4" w:space="0" w:color="auto"/>
              <w:bottom w:val="nil"/>
              <w:right w:val="single" w:sz="4" w:space="0" w:color="auto"/>
            </w:tcBorders>
          </w:tcPr>
          <w:p w14:paraId="6D964E45"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inform</w:t>
            </w:r>
          </w:p>
        </w:tc>
        <w:tc>
          <w:tcPr>
            <w:tcW w:w="755" w:type="dxa"/>
            <w:gridSpan w:val="2"/>
            <w:tcBorders>
              <w:left w:val="single" w:sz="4" w:space="0" w:color="auto"/>
              <w:bottom w:val="nil"/>
              <w:right w:val="single" w:sz="4" w:space="0" w:color="auto"/>
            </w:tcBorders>
          </w:tcPr>
          <w:p w14:paraId="3A4597EA" w14:textId="77777777" w:rsidR="00061AE2" w:rsidRPr="00175CF7" w:rsidRDefault="00061AE2" w:rsidP="00175CF7">
            <w:pPr>
              <w:spacing w:line="360" w:lineRule="auto"/>
              <w:rPr>
                <w:rStyle w:val="Zwaar"/>
                <w:b w:val="0"/>
                <w:noProof/>
                <w:sz w:val="22"/>
                <w:szCs w:val="22"/>
                <w:lang w:val="en-GB"/>
              </w:rPr>
            </w:pPr>
          </w:p>
        </w:tc>
        <w:tc>
          <w:tcPr>
            <w:tcW w:w="683" w:type="dxa"/>
            <w:gridSpan w:val="2"/>
            <w:tcBorders>
              <w:left w:val="single" w:sz="4" w:space="0" w:color="auto"/>
              <w:bottom w:val="nil"/>
              <w:right w:val="single" w:sz="4" w:space="0" w:color="auto"/>
            </w:tcBorders>
          </w:tcPr>
          <w:p w14:paraId="1AE1C6C0" w14:textId="77777777" w:rsidR="00061AE2" w:rsidRPr="00175CF7" w:rsidRDefault="00061AE2" w:rsidP="00175CF7">
            <w:pPr>
              <w:spacing w:line="360" w:lineRule="auto"/>
              <w:rPr>
                <w:rStyle w:val="Zwaar"/>
                <w:b w:val="0"/>
                <w:noProof/>
                <w:sz w:val="22"/>
                <w:szCs w:val="22"/>
                <w:lang w:val="en-GB"/>
              </w:rPr>
            </w:pPr>
          </w:p>
        </w:tc>
        <w:tc>
          <w:tcPr>
            <w:tcW w:w="616" w:type="dxa"/>
            <w:tcBorders>
              <w:left w:val="single" w:sz="4" w:space="0" w:color="auto"/>
              <w:bottom w:val="nil"/>
              <w:right w:val="single" w:sz="4" w:space="0" w:color="auto"/>
            </w:tcBorders>
          </w:tcPr>
          <w:p w14:paraId="629265F3" w14:textId="77777777" w:rsidR="00061AE2" w:rsidRPr="00175CF7" w:rsidRDefault="00061AE2" w:rsidP="00175CF7">
            <w:pPr>
              <w:spacing w:line="360" w:lineRule="auto"/>
              <w:rPr>
                <w:rStyle w:val="Zwaar"/>
                <w:b w:val="0"/>
                <w:noProof/>
                <w:sz w:val="22"/>
                <w:szCs w:val="22"/>
                <w:lang w:val="en-GB"/>
              </w:rPr>
            </w:pPr>
          </w:p>
        </w:tc>
        <w:tc>
          <w:tcPr>
            <w:tcW w:w="839" w:type="dxa"/>
            <w:tcBorders>
              <w:left w:val="single" w:sz="4" w:space="0" w:color="auto"/>
              <w:bottom w:val="nil"/>
              <w:right w:val="single" w:sz="4" w:space="0" w:color="auto"/>
            </w:tcBorders>
          </w:tcPr>
          <w:p w14:paraId="255E0FF1" w14:textId="77777777" w:rsidR="00061AE2" w:rsidRPr="00175CF7" w:rsidRDefault="00061AE2" w:rsidP="00175CF7">
            <w:pPr>
              <w:spacing w:line="360" w:lineRule="auto"/>
              <w:rPr>
                <w:rStyle w:val="Zwaar"/>
                <w:b w:val="0"/>
                <w:noProof/>
                <w:sz w:val="22"/>
                <w:szCs w:val="22"/>
                <w:lang w:val="en-GB"/>
              </w:rPr>
            </w:pPr>
          </w:p>
        </w:tc>
        <w:tc>
          <w:tcPr>
            <w:tcW w:w="815" w:type="dxa"/>
            <w:tcBorders>
              <w:left w:val="single" w:sz="4" w:space="0" w:color="auto"/>
              <w:bottom w:val="nil"/>
              <w:right w:val="single" w:sz="4" w:space="0" w:color="auto"/>
            </w:tcBorders>
          </w:tcPr>
          <w:p w14:paraId="24966346" w14:textId="77777777" w:rsidR="00061AE2" w:rsidRPr="00175CF7" w:rsidRDefault="00061AE2" w:rsidP="00175CF7">
            <w:pPr>
              <w:spacing w:line="360" w:lineRule="auto"/>
              <w:rPr>
                <w:rStyle w:val="Zwaar"/>
                <w:b w:val="0"/>
                <w:noProof/>
                <w:sz w:val="22"/>
                <w:szCs w:val="22"/>
                <w:lang w:val="en-GB"/>
              </w:rPr>
            </w:pPr>
            <w:r w:rsidRPr="00175CF7">
              <w:rPr>
                <w:rStyle w:val="Zwaar"/>
                <w:b w:val="0"/>
                <w:noProof/>
                <w:sz w:val="22"/>
                <w:szCs w:val="22"/>
                <w:lang w:val="en-GB"/>
              </w:rPr>
              <w:t>Topic intro</w:t>
            </w:r>
          </w:p>
        </w:tc>
        <w:tc>
          <w:tcPr>
            <w:tcW w:w="1016" w:type="dxa"/>
            <w:tcBorders>
              <w:left w:val="single" w:sz="4" w:space="0" w:color="auto"/>
              <w:bottom w:val="nil"/>
              <w:right w:val="single" w:sz="4" w:space="0" w:color="auto"/>
            </w:tcBorders>
          </w:tcPr>
          <w:p w14:paraId="386B3C49" w14:textId="77777777" w:rsidR="00061AE2" w:rsidRPr="00175CF7" w:rsidRDefault="00061AE2" w:rsidP="00175CF7">
            <w:pPr>
              <w:spacing w:line="360" w:lineRule="auto"/>
              <w:rPr>
                <w:rStyle w:val="Zwaar"/>
                <w:b w:val="0"/>
                <w:noProof/>
                <w:sz w:val="22"/>
                <w:szCs w:val="22"/>
                <w:lang w:val="en-GB"/>
              </w:rPr>
            </w:pPr>
          </w:p>
        </w:tc>
        <w:tc>
          <w:tcPr>
            <w:tcW w:w="672" w:type="dxa"/>
            <w:tcBorders>
              <w:left w:val="single" w:sz="4" w:space="0" w:color="auto"/>
              <w:bottom w:val="nil"/>
              <w:right w:val="single" w:sz="4" w:space="0" w:color="auto"/>
            </w:tcBorders>
          </w:tcPr>
          <w:p w14:paraId="04F49DC8" w14:textId="77777777" w:rsidR="00061AE2" w:rsidRPr="00175CF7" w:rsidRDefault="00061AE2" w:rsidP="00175CF7">
            <w:pPr>
              <w:spacing w:line="360" w:lineRule="auto"/>
              <w:rPr>
                <w:rStyle w:val="Zwaar"/>
                <w:b w:val="0"/>
                <w:noProof/>
                <w:sz w:val="22"/>
                <w:szCs w:val="22"/>
                <w:lang w:val="en-GB"/>
              </w:rPr>
            </w:pPr>
          </w:p>
        </w:tc>
        <w:tc>
          <w:tcPr>
            <w:tcW w:w="639" w:type="dxa"/>
            <w:gridSpan w:val="2"/>
            <w:tcBorders>
              <w:left w:val="single" w:sz="4" w:space="0" w:color="auto"/>
              <w:bottom w:val="nil"/>
              <w:right w:val="single" w:sz="4" w:space="0" w:color="auto"/>
            </w:tcBorders>
          </w:tcPr>
          <w:p w14:paraId="3755AC4B" w14:textId="77777777" w:rsidR="00061AE2" w:rsidRPr="00175CF7" w:rsidRDefault="00061AE2" w:rsidP="00175CF7">
            <w:pPr>
              <w:spacing w:line="360" w:lineRule="auto"/>
              <w:rPr>
                <w:rStyle w:val="Zwaar"/>
                <w:b w:val="0"/>
                <w:noProof/>
                <w:sz w:val="22"/>
                <w:szCs w:val="22"/>
                <w:lang w:val="en-GB"/>
              </w:rPr>
            </w:pPr>
          </w:p>
        </w:tc>
        <w:tc>
          <w:tcPr>
            <w:tcW w:w="872" w:type="dxa"/>
            <w:tcBorders>
              <w:left w:val="single" w:sz="4" w:space="0" w:color="auto"/>
              <w:bottom w:val="nil"/>
              <w:right w:val="single" w:sz="4" w:space="0" w:color="auto"/>
            </w:tcBorders>
          </w:tcPr>
          <w:p w14:paraId="6CBF7A48" w14:textId="77777777" w:rsidR="00061AE2" w:rsidRPr="00175CF7" w:rsidRDefault="00061AE2" w:rsidP="00175CF7">
            <w:pPr>
              <w:spacing w:line="360" w:lineRule="auto"/>
              <w:rPr>
                <w:rStyle w:val="Zwaar"/>
                <w:b w:val="0"/>
                <w:noProof/>
                <w:sz w:val="22"/>
                <w:szCs w:val="22"/>
                <w:lang w:val="en-GB"/>
              </w:rPr>
            </w:pPr>
          </w:p>
        </w:tc>
      </w:tr>
      <w:tr w:rsidR="00FF77CD" w:rsidRPr="00981917" w14:paraId="204D77C9" w14:textId="77777777" w:rsidTr="007D358C">
        <w:trPr>
          <w:trHeight w:val="66"/>
        </w:trPr>
        <w:tc>
          <w:tcPr>
            <w:tcW w:w="9451" w:type="dxa"/>
            <w:gridSpan w:val="16"/>
            <w:tcBorders>
              <w:top w:val="nil"/>
              <w:left w:val="nil"/>
              <w:bottom w:val="nil"/>
              <w:right w:val="nil"/>
            </w:tcBorders>
          </w:tcPr>
          <w:p w14:paraId="3E355D6A" w14:textId="77777777" w:rsidR="00FF77CD" w:rsidRPr="00175CF7" w:rsidRDefault="00FF77CD" w:rsidP="00175CF7">
            <w:pPr>
              <w:pBdr>
                <w:top w:val="single" w:sz="4" w:space="1" w:color="auto"/>
                <w:between w:val="single" w:sz="4" w:space="1" w:color="auto"/>
                <w:bar w:val="single" w:sz="4" w:color="auto"/>
              </w:pBdr>
              <w:spacing w:line="360" w:lineRule="auto"/>
              <w:rPr>
                <w:rStyle w:val="Zwaar"/>
                <w:b w:val="0"/>
                <w:sz w:val="22"/>
                <w:szCs w:val="22"/>
                <w:lang w:val="en-GB"/>
              </w:rPr>
            </w:pPr>
            <w:r w:rsidRPr="00175CF7">
              <w:rPr>
                <w:rStyle w:val="Zwaar"/>
                <w:b w:val="0"/>
                <w:i/>
                <w:sz w:val="22"/>
                <w:szCs w:val="22"/>
                <w:lang w:val="en-GB"/>
              </w:rPr>
              <w:t>Note</w:t>
            </w:r>
            <w:r w:rsidR="00E6430E" w:rsidRPr="00175CF7">
              <w:rPr>
                <w:rStyle w:val="Zwaar"/>
                <w:b w:val="0"/>
                <w:i/>
                <w:sz w:val="22"/>
                <w:szCs w:val="22"/>
                <w:lang w:val="en-GB"/>
              </w:rPr>
              <w:t>s</w:t>
            </w:r>
            <w:r w:rsidR="00E6430E" w:rsidRPr="00175CF7">
              <w:rPr>
                <w:rStyle w:val="Zwaar"/>
                <w:b w:val="0"/>
                <w:sz w:val="22"/>
                <w:szCs w:val="22"/>
                <w:lang w:val="en-GB"/>
              </w:rPr>
              <w:t>.</w:t>
            </w:r>
            <w:r w:rsidRPr="00175CF7">
              <w:rPr>
                <w:rStyle w:val="Zwaar"/>
                <w:b w:val="0"/>
                <w:sz w:val="22"/>
                <w:szCs w:val="22"/>
                <w:lang w:val="en-GB"/>
              </w:rPr>
              <w:t xml:space="preserve"> Sp = speaker, autoF = auto feedback, alloF = allo feedback, TuM = turn management, TiM = time management, DS = discourse structuring, CM = contact management, OCM = own communication management, PCM = partner communication management, SOM = social obligations management, Eval. Pos. = evaluation positive.</w:t>
            </w:r>
          </w:p>
        </w:tc>
      </w:tr>
      <w:tr w:rsidR="00382311" w:rsidRPr="0096625F" w14:paraId="302CB592" w14:textId="77777777" w:rsidTr="00AB18AC">
        <w:trPr>
          <w:gridAfter w:val="2"/>
          <w:wAfter w:w="1369" w:type="dxa"/>
          <w:trHeight w:val="527"/>
        </w:trPr>
        <w:tc>
          <w:tcPr>
            <w:tcW w:w="8082" w:type="dxa"/>
            <w:gridSpan w:val="14"/>
            <w:tcBorders>
              <w:top w:val="nil"/>
              <w:left w:val="nil"/>
              <w:bottom w:val="single" w:sz="4" w:space="0" w:color="auto"/>
              <w:right w:val="nil"/>
            </w:tcBorders>
          </w:tcPr>
          <w:p w14:paraId="5801EE49" w14:textId="77777777" w:rsidR="00AB18AC" w:rsidRDefault="00AB18AC" w:rsidP="00175CF7">
            <w:pPr>
              <w:spacing w:line="360" w:lineRule="auto"/>
              <w:rPr>
                <w:rStyle w:val="Zwaar"/>
                <w:b w:val="0"/>
                <w:sz w:val="22"/>
                <w:szCs w:val="22"/>
                <w:lang w:val="en-GB"/>
              </w:rPr>
            </w:pPr>
          </w:p>
          <w:p w14:paraId="30C3168B" w14:textId="77777777" w:rsidR="00382311" w:rsidRPr="00175CF7" w:rsidRDefault="00F436B4" w:rsidP="00175CF7">
            <w:pPr>
              <w:spacing w:line="360" w:lineRule="auto"/>
              <w:rPr>
                <w:rStyle w:val="Zwaar"/>
                <w:b w:val="0"/>
                <w:sz w:val="22"/>
                <w:szCs w:val="22"/>
                <w:lang w:val="en-GB"/>
              </w:rPr>
            </w:pPr>
            <w:r w:rsidRPr="00175CF7">
              <w:rPr>
                <w:rStyle w:val="Zwaar"/>
                <w:b w:val="0"/>
                <w:sz w:val="22"/>
                <w:szCs w:val="22"/>
                <w:lang w:val="en-GB"/>
              </w:rPr>
              <w:t>Table</w:t>
            </w:r>
            <w:r w:rsidR="0062595A" w:rsidRPr="00175CF7">
              <w:rPr>
                <w:rStyle w:val="Zwaar"/>
                <w:b w:val="0"/>
                <w:sz w:val="22"/>
                <w:szCs w:val="22"/>
                <w:lang w:val="en-GB"/>
              </w:rPr>
              <w:t xml:space="preserve"> </w:t>
            </w:r>
            <w:r w:rsidR="004145B3" w:rsidRPr="00175CF7">
              <w:rPr>
                <w:rStyle w:val="Zwaar"/>
                <w:b w:val="0"/>
                <w:sz w:val="22"/>
                <w:szCs w:val="22"/>
                <w:lang w:val="en-GB"/>
              </w:rPr>
              <w:t>5</w:t>
            </w:r>
          </w:p>
          <w:p w14:paraId="4744A9A3" w14:textId="77777777" w:rsidR="00382311" w:rsidRPr="00175CF7" w:rsidRDefault="00382311" w:rsidP="00175CF7">
            <w:pPr>
              <w:spacing w:line="360" w:lineRule="auto"/>
              <w:rPr>
                <w:rStyle w:val="Zwaar"/>
                <w:b w:val="0"/>
                <w:i/>
                <w:sz w:val="22"/>
                <w:szCs w:val="22"/>
                <w:lang w:val="en-GB"/>
              </w:rPr>
            </w:pPr>
            <w:r w:rsidRPr="00175CF7">
              <w:rPr>
                <w:rStyle w:val="Zwaar"/>
                <w:b w:val="0"/>
                <w:i/>
                <w:sz w:val="22"/>
                <w:szCs w:val="22"/>
                <w:lang w:val="en-GB"/>
              </w:rPr>
              <w:t>SWBD-DAMSL Annotation i</w:t>
            </w:r>
            <w:r w:rsidR="000518CA" w:rsidRPr="00175CF7">
              <w:rPr>
                <w:rStyle w:val="Zwaar"/>
                <w:b w:val="0"/>
                <w:i/>
                <w:sz w:val="22"/>
                <w:szCs w:val="22"/>
                <w:lang w:val="en-GB"/>
              </w:rPr>
              <w:t>n Tabular Representation Format</w:t>
            </w:r>
          </w:p>
        </w:tc>
      </w:tr>
      <w:tr w:rsidR="00FF77CD" w:rsidRPr="00981917" w14:paraId="10914011" w14:textId="77777777" w:rsidTr="00AB18AC">
        <w:trPr>
          <w:gridAfter w:val="2"/>
          <w:wAfter w:w="1369" w:type="dxa"/>
          <w:trHeight w:val="259"/>
        </w:trPr>
        <w:tc>
          <w:tcPr>
            <w:tcW w:w="2826" w:type="dxa"/>
            <w:gridSpan w:val="5"/>
            <w:tcBorders>
              <w:top w:val="single" w:sz="4" w:space="0" w:color="auto"/>
              <w:left w:val="nil"/>
              <w:bottom w:val="single" w:sz="4" w:space="0" w:color="auto"/>
              <w:right w:val="nil"/>
            </w:tcBorders>
          </w:tcPr>
          <w:p w14:paraId="3E3E7655"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id</w:t>
            </w:r>
          </w:p>
        </w:tc>
        <w:tc>
          <w:tcPr>
            <w:tcW w:w="1016" w:type="dxa"/>
            <w:gridSpan w:val="2"/>
            <w:tcBorders>
              <w:top w:val="single" w:sz="4" w:space="0" w:color="auto"/>
              <w:left w:val="nil"/>
              <w:bottom w:val="single" w:sz="4" w:space="0" w:color="auto"/>
              <w:right w:val="nil"/>
            </w:tcBorders>
          </w:tcPr>
          <w:p w14:paraId="7D4E81FA"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function</w:t>
            </w:r>
          </w:p>
        </w:tc>
        <w:tc>
          <w:tcPr>
            <w:tcW w:w="4240" w:type="dxa"/>
            <w:gridSpan w:val="7"/>
            <w:tcBorders>
              <w:top w:val="single" w:sz="4" w:space="0" w:color="auto"/>
              <w:left w:val="nil"/>
              <w:bottom w:val="single" w:sz="4" w:space="0" w:color="auto"/>
              <w:right w:val="nil"/>
            </w:tcBorders>
          </w:tcPr>
          <w:p w14:paraId="47DD51A0"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transcript</w:t>
            </w:r>
          </w:p>
        </w:tc>
      </w:tr>
      <w:tr w:rsidR="00FF77CD" w:rsidRPr="00981917" w14:paraId="0AE3A0ED" w14:textId="77777777" w:rsidTr="009E1932">
        <w:trPr>
          <w:gridAfter w:val="2"/>
          <w:wAfter w:w="1369" w:type="dxa"/>
          <w:trHeight w:val="267"/>
        </w:trPr>
        <w:tc>
          <w:tcPr>
            <w:tcW w:w="2826" w:type="dxa"/>
            <w:gridSpan w:val="5"/>
            <w:tcBorders>
              <w:top w:val="single" w:sz="4" w:space="0" w:color="auto"/>
              <w:left w:val="nil"/>
              <w:bottom w:val="nil"/>
              <w:right w:val="nil"/>
            </w:tcBorders>
          </w:tcPr>
          <w:p w14:paraId="2F5396F5"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sw02-0224-0001-A001-01</w:t>
            </w:r>
          </w:p>
        </w:tc>
        <w:tc>
          <w:tcPr>
            <w:tcW w:w="1016" w:type="dxa"/>
            <w:gridSpan w:val="2"/>
            <w:tcBorders>
              <w:top w:val="single" w:sz="4" w:space="0" w:color="auto"/>
              <w:left w:val="nil"/>
              <w:bottom w:val="nil"/>
              <w:right w:val="nil"/>
            </w:tcBorders>
          </w:tcPr>
          <w:p w14:paraId="34D2F31F"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o</w:t>
            </w:r>
          </w:p>
        </w:tc>
        <w:tc>
          <w:tcPr>
            <w:tcW w:w="4240" w:type="dxa"/>
            <w:gridSpan w:val="7"/>
            <w:tcBorders>
              <w:top w:val="single" w:sz="4" w:space="0" w:color="auto"/>
              <w:left w:val="nil"/>
              <w:bottom w:val="nil"/>
              <w:right w:val="nil"/>
            </w:tcBorders>
          </w:tcPr>
          <w:p w14:paraId="1BC5B5FE"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A.1 utt1:  Okay. /</w:t>
            </w:r>
          </w:p>
        </w:tc>
      </w:tr>
      <w:tr w:rsidR="00FF77CD" w:rsidRPr="00981917" w14:paraId="42B94231" w14:textId="77777777" w:rsidTr="009E1932">
        <w:trPr>
          <w:gridAfter w:val="2"/>
          <w:wAfter w:w="1369" w:type="dxa"/>
          <w:trHeight w:val="259"/>
        </w:trPr>
        <w:tc>
          <w:tcPr>
            <w:tcW w:w="2826" w:type="dxa"/>
            <w:gridSpan w:val="5"/>
            <w:tcBorders>
              <w:top w:val="nil"/>
              <w:left w:val="nil"/>
              <w:bottom w:val="nil"/>
              <w:right w:val="nil"/>
            </w:tcBorders>
          </w:tcPr>
          <w:p w14:paraId="59A15ACB"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sw02-0224-0002-B002-01</w:t>
            </w:r>
          </w:p>
        </w:tc>
        <w:tc>
          <w:tcPr>
            <w:tcW w:w="1016" w:type="dxa"/>
            <w:gridSpan w:val="2"/>
            <w:tcBorders>
              <w:top w:val="nil"/>
              <w:left w:val="nil"/>
              <w:bottom w:val="nil"/>
              <w:right w:val="nil"/>
            </w:tcBorders>
          </w:tcPr>
          <w:p w14:paraId="1E250E84"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o</w:t>
            </w:r>
          </w:p>
        </w:tc>
        <w:tc>
          <w:tcPr>
            <w:tcW w:w="4240" w:type="dxa"/>
            <w:gridSpan w:val="7"/>
            <w:tcBorders>
              <w:top w:val="nil"/>
              <w:left w:val="nil"/>
              <w:bottom w:val="nil"/>
              <w:right w:val="nil"/>
            </w:tcBorders>
          </w:tcPr>
          <w:p w14:paraId="0EAA9F98"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B.2 utt1:  All right.  /</w:t>
            </w:r>
          </w:p>
        </w:tc>
      </w:tr>
      <w:tr w:rsidR="00FF77CD" w:rsidRPr="0096625F" w14:paraId="6E54C528" w14:textId="77777777" w:rsidTr="009E1932">
        <w:trPr>
          <w:gridAfter w:val="2"/>
          <w:wAfter w:w="1369" w:type="dxa"/>
          <w:trHeight w:val="795"/>
        </w:trPr>
        <w:tc>
          <w:tcPr>
            <w:tcW w:w="2826" w:type="dxa"/>
            <w:gridSpan w:val="5"/>
            <w:tcBorders>
              <w:top w:val="nil"/>
              <w:left w:val="nil"/>
              <w:bottom w:val="nil"/>
              <w:right w:val="nil"/>
            </w:tcBorders>
          </w:tcPr>
          <w:p w14:paraId="582D1F93"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sw02-0224-0003-B002-02</w:t>
            </w:r>
          </w:p>
        </w:tc>
        <w:tc>
          <w:tcPr>
            <w:tcW w:w="1016" w:type="dxa"/>
            <w:gridSpan w:val="2"/>
            <w:tcBorders>
              <w:top w:val="nil"/>
              <w:left w:val="nil"/>
              <w:bottom w:val="nil"/>
              <w:right w:val="nil"/>
            </w:tcBorders>
          </w:tcPr>
          <w:p w14:paraId="56213912"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qy</w:t>
            </w:r>
          </w:p>
        </w:tc>
        <w:tc>
          <w:tcPr>
            <w:tcW w:w="4240" w:type="dxa"/>
            <w:gridSpan w:val="7"/>
            <w:tcBorders>
              <w:top w:val="nil"/>
              <w:left w:val="nil"/>
              <w:bottom w:val="nil"/>
              <w:right w:val="nil"/>
            </w:tcBorders>
          </w:tcPr>
          <w:p w14:paraId="53974C3E"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B.2 utt2:  {F Uh, } do you have any friends that have children? /</w:t>
            </w:r>
          </w:p>
        </w:tc>
      </w:tr>
      <w:tr w:rsidR="00FF77CD" w:rsidRPr="0096625F" w14:paraId="43CD712C" w14:textId="77777777" w:rsidTr="009E1932">
        <w:trPr>
          <w:gridAfter w:val="2"/>
          <w:wAfter w:w="1369" w:type="dxa"/>
          <w:trHeight w:val="535"/>
        </w:trPr>
        <w:tc>
          <w:tcPr>
            <w:tcW w:w="2826" w:type="dxa"/>
            <w:gridSpan w:val="5"/>
            <w:tcBorders>
              <w:top w:val="nil"/>
              <w:left w:val="nil"/>
              <w:bottom w:val="nil"/>
              <w:right w:val="nil"/>
            </w:tcBorders>
          </w:tcPr>
          <w:p w14:paraId="451C792E"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sw02-0224-0004-A003-01</w:t>
            </w:r>
          </w:p>
        </w:tc>
        <w:tc>
          <w:tcPr>
            <w:tcW w:w="1016" w:type="dxa"/>
            <w:gridSpan w:val="2"/>
            <w:tcBorders>
              <w:top w:val="nil"/>
              <w:left w:val="nil"/>
              <w:bottom w:val="nil"/>
              <w:right w:val="nil"/>
            </w:tcBorders>
          </w:tcPr>
          <w:p w14:paraId="7061B80B"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na</w:t>
            </w:r>
          </w:p>
        </w:tc>
        <w:tc>
          <w:tcPr>
            <w:tcW w:w="4240" w:type="dxa"/>
            <w:gridSpan w:val="7"/>
            <w:tcBorders>
              <w:top w:val="nil"/>
              <w:left w:val="nil"/>
              <w:bottom w:val="nil"/>
              <w:right w:val="nil"/>
            </w:tcBorders>
          </w:tcPr>
          <w:p w14:paraId="6FDE7222"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A.3 utt1:  I do have friends that have children,  /</w:t>
            </w:r>
          </w:p>
        </w:tc>
      </w:tr>
      <w:tr w:rsidR="00FF77CD" w:rsidRPr="00981917" w14:paraId="14EC293A" w14:textId="77777777" w:rsidTr="009E1932">
        <w:trPr>
          <w:gridAfter w:val="2"/>
          <w:wAfter w:w="1369" w:type="dxa"/>
          <w:trHeight w:val="527"/>
        </w:trPr>
        <w:tc>
          <w:tcPr>
            <w:tcW w:w="2826" w:type="dxa"/>
            <w:gridSpan w:val="5"/>
            <w:tcBorders>
              <w:top w:val="nil"/>
              <w:left w:val="nil"/>
              <w:bottom w:val="single" w:sz="4" w:space="0" w:color="auto"/>
              <w:right w:val="nil"/>
            </w:tcBorders>
          </w:tcPr>
          <w:p w14:paraId="3B7B7156"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sw02-0224-0005-A003-02</w:t>
            </w:r>
            <w:r w:rsidRPr="00175CF7">
              <w:rPr>
                <w:rStyle w:val="Zwaar"/>
                <w:b w:val="0"/>
                <w:sz w:val="22"/>
                <w:szCs w:val="22"/>
                <w:lang w:val="en-GB"/>
              </w:rPr>
              <w:tab/>
            </w:r>
          </w:p>
        </w:tc>
        <w:tc>
          <w:tcPr>
            <w:tcW w:w="1016" w:type="dxa"/>
            <w:gridSpan w:val="2"/>
            <w:tcBorders>
              <w:top w:val="nil"/>
              <w:left w:val="nil"/>
              <w:bottom w:val="single" w:sz="4" w:space="0" w:color="auto"/>
              <w:right w:val="nil"/>
            </w:tcBorders>
          </w:tcPr>
          <w:p w14:paraId="09B7CD9B"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ny</w:t>
            </w:r>
          </w:p>
        </w:tc>
        <w:tc>
          <w:tcPr>
            <w:tcW w:w="4240" w:type="dxa"/>
            <w:gridSpan w:val="7"/>
            <w:tcBorders>
              <w:top w:val="nil"/>
              <w:left w:val="nil"/>
              <w:bottom w:val="single" w:sz="4" w:space="0" w:color="auto"/>
              <w:right w:val="nil"/>
            </w:tcBorders>
          </w:tcPr>
          <w:p w14:paraId="6B577338" w14:textId="77777777" w:rsidR="00FF77CD" w:rsidRPr="00175CF7" w:rsidRDefault="00FF77CD" w:rsidP="00175CF7">
            <w:pPr>
              <w:spacing w:line="360" w:lineRule="auto"/>
              <w:rPr>
                <w:rStyle w:val="Zwaar"/>
                <w:b w:val="0"/>
                <w:sz w:val="22"/>
                <w:szCs w:val="22"/>
                <w:lang w:val="en-GB"/>
              </w:rPr>
            </w:pPr>
            <w:r w:rsidRPr="00175CF7">
              <w:rPr>
                <w:rStyle w:val="Zwaar"/>
                <w:b w:val="0"/>
                <w:sz w:val="22"/>
                <w:szCs w:val="22"/>
                <w:lang w:val="en-GB"/>
              </w:rPr>
              <w:t>A.3 utt2: yes. /</w:t>
            </w:r>
          </w:p>
        </w:tc>
      </w:tr>
      <w:tr w:rsidR="00261EEE" w:rsidRPr="0096625F" w14:paraId="4EF5BF0C" w14:textId="77777777" w:rsidTr="009E1932">
        <w:trPr>
          <w:gridAfter w:val="2"/>
          <w:wAfter w:w="1369" w:type="dxa"/>
          <w:trHeight w:val="795"/>
        </w:trPr>
        <w:tc>
          <w:tcPr>
            <w:tcW w:w="8082" w:type="dxa"/>
            <w:gridSpan w:val="14"/>
            <w:tcBorders>
              <w:top w:val="single" w:sz="4" w:space="0" w:color="auto"/>
              <w:left w:val="nil"/>
              <w:bottom w:val="nil"/>
              <w:right w:val="nil"/>
            </w:tcBorders>
          </w:tcPr>
          <w:p w14:paraId="7E56472F" w14:textId="05F51D23" w:rsidR="001B7BFE" w:rsidRPr="00175CF7" w:rsidRDefault="007E0A64" w:rsidP="00175CF7">
            <w:pPr>
              <w:spacing w:line="360" w:lineRule="auto"/>
              <w:rPr>
                <w:rStyle w:val="Zwaar"/>
                <w:b w:val="0"/>
                <w:sz w:val="22"/>
                <w:szCs w:val="22"/>
                <w:lang w:val="en-GB"/>
              </w:rPr>
            </w:pPr>
            <w:r w:rsidRPr="00175CF7">
              <w:rPr>
                <w:rStyle w:val="Zwaar"/>
                <w:b w:val="0"/>
                <w:i/>
                <w:sz w:val="22"/>
                <w:szCs w:val="22"/>
                <w:lang w:val="en-GB"/>
              </w:rPr>
              <w:t>Notes.</w:t>
            </w:r>
            <w:r w:rsidR="00261EEE" w:rsidRPr="00175CF7">
              <w:rPr>
                <w:rStyle w:val="Zwaar"/>
                <w:b w:val="0"/>
                <w:sz w:val="22"/>
                <w:szCs w:val="22"/>
                <w:lang w:val="en-GB"/>
              </w:rPr>
              <w:t xml:space="preserve"> ‘o’ stands for ‘other’, ‘qy’ for ‘yes/no question’, ‘na’ for ‘</w:t>
            </w:r>
            <w:r w:rsidR="00261EEE" w:rsidRPr="00175CF7">
              <w:rPr>
                <w:bCs/>
                <w:sz w:val="22"/>
                <w:szCs w:val="22"/>
                <w:lang w:val="en-GB"/>
              </w:rPr>
              <w:t>affirmative non-yes answers’</w:t>
            </w:r>
            <w:r w:rsidR="00261EEE" w:rsidRPr="00175CF7">
              <w:rPr>
                <w:b/>
                <w:bCs/>
                <w:sz w:val="22"/>
                <w:szCs w:val="22"/>
                <w:lang w:val="en-GB"/>
              </w:rPr>
              <w:t xml:space="preserve"> </w:t>
            </w:r>
            <w:r w:rsidR="00261EEE" w:rsidRPr="00175CF7">
              <w:rPr>
                <w:rStyle w:val="Zwaar"/>
                <w:b w:val="0"/>
                <w:sz w:val="22"/>
                <w:szCs w:val="22"/>
                <w:lang w:val="en-GB"/>
              </w:rPr>
              <w:t>and ‘ny’ for ‘yes answers’ (Juraf</w:t>
            </w:r>
            <w:r w:rsidR="00DC2364" w:rsidRPr="00175CF7">
              <w:rPr>
                <w:rStyle w:val="Zwaar"/>
                <w:b w:val="0"/>
                <w:sz w:val="22"/>
                <w:szCs w:val="22"/>
                <w:lang w:val="en-GB"/>
              </w:rPr>
              <w:t>sky, Shriberg, &amp; Biasca, 1997).</w:t>
            </w:r>
          </w:p>
        </w:tc>
      </w:tr>
    </w:tbl>
    <w:p w14:paraId="16120548" w14:textId="77777777" w:rsidR="00175CF7" w:rsidRDefault="00175CF7" w:rsidP="00D91868">
      <w:pPr>
        <w:spacing w:line="480" w:lineRule="auto"/>
        <w:ind w:firstLine="708"/>
        <w:jc w:val="both"/>
        <w:rPr>
          <w:rStyle w:val="Zwaar"/>
          <w:b w:val="0"/>
          <w:lang w:val="en-GB"/>
        </w:rPr>
      </w:pPr>
    </w:p>
    <w:p w14:paraId="0CC3DB63" w14:textId="33B0D9E6" w:rsidR="004D18F6" w:rsidRPr="00570DDD" w:rsidRDefault="00087275" w:rsidP="00D91868">
      <w:pPr>
        <w:spacing w:line="480" w:lineRule="auto"/>
        <w:ind w:firstLine="708"/>
        <w:jc w:val="both"/>
        <w:rPr>
          <w:rStyle w:val="Zwaar"/>
          <w:b w:val="0"/>
          <w:lang w:val="en-GB"/>
        </w:rPr>
      </w:pPr>
      <w:r w:rsidRPr="00570DDD">
        <w:rPr>
          <w:rStyle w:val="Zwaar"/>
          <w:b w:val="0"/>
          <w:lang w:val="en-GB"/>
        </w:rPr>
        <w:t xml:space="preserve">While the above tabular formats </w:t>
      </w:r>
      <w:r w:rsidR="0094546D" w:rsidRPr="00570DDD">
        <w:rPr>
          <w:rStyle w:val="Zwaar"/>
          <w:b w:val="0"/>
          <w:lang w:val="en-GB"/>
        </w:rPr>
        <w:t xml:space="preserve">succeed in </w:t>
      </w:r>
      <w:r w:rsidRPr="00570DDD">
        <w:rPr>
          <w:rStyle w:val="Zwaar"/>
          <w:b w:val="0"/>
          <w:lang w:val="en-GB"/>
        </w:rPr>
        <w:t>express</w:t>
      </w:r>
      <w:r w:rsidR="0094546D" w:rsidRPr="00570DDD">
        <w:rPr>
          <w:rStyle w:val="Zwaar"/>
          <w:b w:val="0"/>
          <w:lang w:val="en-GB"/>
        </w:rPr>
        <w:t>ing</w:t>
      </w:r>
      <w:r w:rsidR="00945FE9">
        <w:rPr>
          <w:rStyle w:val="Zwaar"/>
          <w:b w:val="0"/>
          <w:lang w:val="en-GB"/>
        </w:rPr>
        <w:t xml:space="preserve"> some of</w:t>
      </w:r>
      <w:r w:rsidRPr="00570DDD">
        <w:rPr>
          <w:rStyle w:val="Zwaar"/>
          <w:b w:val="0"/>
          <w:lang w:val="en-GB"/>
        </w:rPr>
        <w:t xml:space="preserve"> the information presented in DiAML-X</w:t>
      </w:r>
      <w:r w:rsidR="0094546D" w:rsidRPr="00570DDD">
        <w:rPr>
          <w:rStyle w:val="Zwaar"/>
          <w:b w:val="0"/>
          <w:lang w:val="en-GB"/>
        </w:rPr>
        <w:t xml:space="preserve">ML, </w:t>
      </w:r>
      <w:r w:rsidRPr="00570DDD">
        <w:rPr>
          <w:rStyle w:val="Zwaar"/>
          <w:b w:val="0"/>
          <w:lang w:val="en-GB"/>
        </w:rPr>
        <w:t xml:space="preserve">these formats lack </w:t>
      </w:r>
      <w:r w:rsidR="0094546D" w:rsidRPr="00570DDD">
        <w:rPr>
          <w:rStyle w:val="Zwaar"/>
          <w:b w:val="0"/>
          <w:lang w:val="en-GB"/>
        </w:rPr>
        <w:t>‘information-</w:t>
      </w:r>
      <w:r w:rsidRPr="00570DDD">
        <w:rPr>
          <w:rStyle w:val="Zwaar"/>
          <w:b w:val="0"/>
          <w:lang w:val="en-GB"/>
        </w:rPr>
        <w:t>richness</w:t>
      </w:r>
      <w:r w:rsidR="0094546D" w:rsidRPr="00570DDD">
        <w:rPr>
          <w:rStyle w:val="Zwaar"/>
          <w:b w:val="0"/>
          <w:lang w:val="en-GB"/>
        </w:rPr>
        <w:t>’</w:t>
      </w:r>
      <w:r w:rsidRPr="00570DDD">
        <w:rPr>
          <w:rStyle w:val="Zwaar"/>
          <w:b w:val="0"/>
          <w:lang w:val="en-GB"/>
        </w:rPr>
        <w:t xml:space="preserve">. For instance, the </w:t>
      </w:r>
      <w:r w:rsidRPr="00570DDD">
        <w:rPr>
          <w:rStyle w:val="Zwaar"/>
          <w:b w:val="0"/>
          <w:lang w:val="en-GB"/>
        </w:rPr>
        <w:lastRenderedPageBreak/>
        <w:t>semantic information that is assigned to dialogue segments only includes</w:t>
      </w:r>
      <w:r w:rsidR="00B945A9">
        <w:rPr>
          <w:rStyle w:val="Zwaar"/>
          <w:b w:val="0"/>
          <w:lang w:val="en-GB"/>
        </w:rPr>
        <w:t xml:space="preserve"> communicative</w:t>
      </w:r>
      <w:r w:rsidRPr="00570DDD">
        <w:rPr>
          <w:rStyle w:val="Zwaar"/>
          <w:b w:val="0"/>
          <w:lang w:val="en-GB"/>
        </w:rPr>
        <w:t xml:space="preserve"> functions (</w:t>
      </w:r>
      <w:r w:rsidR="00535C49">
        <w:rPr>
          <w:rStyle w:val="Zwaar"/>
          <w:b w:val="0"/>
          <w:lang w:val="en-GB"/>
        </w:rPr>
        <w:t>Table 5)</w:t>
      </w:r>
      <w:r w:rsidRPr="00570DDD">
        <w:rPr>
          <w:rStyle w:val="Zwaar"/>
          <w:b w:val="0"/>
          <w:lang w:val="en-GB"/>
        </w:rPr>
        <w:t xml:space="preserve">, and </w:t>
      </w:r>
      <w:r w:rsidR="00B945A9">
        <w:rPr>
          <w:rStyle w:val="Zwaar"/>
          <w:b w:val="0"/>
          <w:lang w:val="en-GB"/>
        </w:rPr>
        <w:t xml:space="preserve">communicative </w:t>
      </w:r>
      <w:r w:rsidRPr="00570DDD">
        <w:rPr>
          <w:rStyle w:val="Zwaar"/>
          <w:b w:val="0"/>
          <w:lang w:val="en-GB"/>
        </w:rPr>
        <w:t>functions and dimensions (</w:t>
      </w:r>
      <w:r w:rsidR="003F3EAB">
        <w:rPr>
          <w:rStyle w:val="Zwaar"/>
          <w:b w:val="0"/>
          <w:lang w:val="en-GB"/>
        </w:rPr>
        <w:t>Table</w:t>
      </w:r>
      <w:r w:rsidR="00945FE9">
        <w:rPr>
          <w:rStyle w:val="Zwaar"/>
          <w:b w:val="0"/>
          <w:lang w:val="en-GB"/>
        </w:rPr>
        <w:t xml:space="preserve"> </w:t>
      </w:r>
      <w:r w:rsidR="003F3EAB">
        <w:rPr>
          <w:rStyle w:val="Zwaar"/>
          <w:b w:val="0"/>
          <w:lang w:val="en-GB"/>
        </w:rPr>
        <w:t>4</w:t>
      </w:r>
      <w:r w:rsidR="00945FE9">
        <w:rPr>
          <w:rStyle w:val="Zwaar"/>
          <w:b w:val="0"/>
          <w:lang w:val="en-GB"/>
        </w:rPr>
        <w:t>). Moreover, b</w:t>
      </w:r>
      <w:r w:rsidRPr="00570DDD">
        <w:rPr>
          <w:rStyle w:val="Zwaar"/>
          <w:b w:val="0"/>
          <w:lang w:val="en-GB"/>
        </w:rPr>
        <w:t xml:space="preserve">oth </w:t>
      </w:r>
      <w:r w:rsidR="00FE610B">
        <w:rPr>
          <w:rStyle w:val="Zwaar"/>
          <w:b w:val="0"/>
          <w:lang w:val="en-GB"/>
        </w:rPr>
        <w:t xml:space="preserve">tabular </w:t>
      </w:r>
      <w:r w:rsidRPr="00570DDD">
        <w:rPr>
          <w:rStyle w:val="Zwaar"/>
          <w:b w:val="0"/>
          <w:lang w:val="en-GB"/>
        </w:rPr>
        <w:t xml:space="preserve">formats do not allow the annotation of </w:t>
      </w:r>
      <w:r w:rsidR="00945FE9">
        <w:rPr>
          <w:rStyle w:val="Zwaar"/>
          <w:b w:val="0"/>
          <w:lang w:val="en-GB"/>
        </w:rPr>
        <w:t>qualifiers</w:t>
      </w:r>
      <w:r w:rsidR="001B069F" w:rsidRPr="00570DDD">
        <w:rPr>
          <w:rStyle w:val="Zwaar"/>
          <w:b w:val="0"/>
          <w:lang w:val="en-GB"/>
        </w:rPr>
        <w:t xml:space="preserve"> and </w:t>
      </w:r>
      <w:r w:rsidRPr="00570DDD">
        <w:rPr>
          <w:rStyle w:val="Zwaar"/>
          <w:b w:val="0"/>
          <w:lang w:val="en-GB"/>
        </w:rPr>
        <w:t>possible f</w:t>
      </w:r>
      <w:r w:rsidR="001B069F" w:rsidRPr="00570DDD">
        <w:rPr>
          <w:rStyle w:val="Zwaar"/>
          <w:b w:val="0"/>
          <w:lang w:val="en-GB"/>
        </w:rPr>
        <w:t xml:space="preserve">eedback dependence relations, </w:t>
      </w:r>
      <w:r w:rsidRPr="00570DDD">
        <w:rPr>
          <w:rStyle w:val="Zwaar"/>
          <w:b w:val="0"/>
          <w:lang w:val="en-GB"/>
        </w:rPr>
        <w:t xml:space="preserve">functional </w:t>
      </w:r>
      <w:r w:rsidR="001B069F" w:rsidRPr="00570DDD">
        <w:rPr>
          <w:rStyle w:val="Zwaar"/>
          <w:b w:val="0"/>
          <w:lang w:val="en-GB"/>
        </w:rPr>
        <w:t>dependence re</w:t>
      </w:r>
      <w:r w:rsidR="001C3590">
        <w:rPr>
          <w:rStyle w:val="Zwaar"/>
          <w:b w:val="0"/>
          <w:lang w:val="en-GB"/>
        </w:rPr>
        <w:t>lations and</w:t>
      </w:r>
      <w:r w:rsidR="00945FE9">
        <w:rPr>
          <w:rStyle w:val="Zwaar"/>
          <w:b w:val="0"/>
          <w:lang w:val="en-GB"/>
        </w:rPr>
        <w:t xml:space="preserve"> rhetorical relations. Furthermore</w:t>
      </w:r>
      <w:r w:rsidR="0094546D" w:rsidRPr="00570DDD">
        <w:rPr>
          <w:rStyle w:val="Zwaar"/>
          <w:b w:val="0"/>
          <w:lang w:val="en-GB"/>
        </w:rPr>
        <w:t xml:space="preserve">, taking into account the </w:t>
      </w:r>
      <w:r w:rsidR="00972E69">
        <w:rPr>
          <w:rStyle w:val="Zwaar"/>
          <w:b w:val="0"/>
          <w:lang w:val="en-GB"/>
        </w:rPr>
        <w:t xml:space="preserve">text </w:t>
      </w:r>
      <w:r w:rsidR="0094546D" w:rsidRPr="00570DDD">
        <w:rPr>
          <w:rStyle w:val="Zwaar"/>
          <w:b w:val="0"/>
          <w:lang w:val="en-GB"/>
        </w:rPr>
        <w:t xml:space="preserve">transcriptions in the third columns, </w:t>
      </w:r>
      <w:r w:rsidR="00B91354" w:rsidRPr="00570DDD">
        <w:rPr>
          <w:rStyle w:val="Zwaar"/>
          <w:b w:val="0"/>
          <w:lang w:val="en-GB"/>
        </w:rPr>
        <w:t>both formats only allow for neighbouring, non-overlapping dialogue segments (</w:t>
      </w:r>
      <w:r w:rsidR="00374D8E">
        <w:rPr>
          <w:rStyle w:val="Zwaar"/>
          <w:b w:val="0"/>
          <w:lang w:val="en-GB"/>
        </w:rPr>
        <w:t>DB16</w:t>
      </w:r>
      <w:r w:rsidR="00B91354" w:rsidRPr="00570DDD">
        <w:rPr>
          <w:rStyle w:val="Zwaar"/>
          <w:b w:val="0"/>
          <w:lang w:val="en-GB"/>
        </w:rPr>
        <w:t>).</w:t>
      </w:r>
      <w:r w:rsidR="001B069F" w:rsidRPr="00570DDD">
        <w:rPr>
          <w:rStyle w:val="Zwaar"/>
          <w:b w:val="0"/>
          <w:lang w:val="en-GB"/>
        </w:rPr>
        <w:t xml:space="preserve"> </w:t>
      </w:r>
      <w:r w:rsidR="00F75221">
        <w:rPr>
          <w:rStyle w:val="Zwaar"/>
          <w:b w:val="0"/>
          <w:lang w:val="en-GB"/>
        </w:rPr>
        <w:tab/>
      </w:r>
      <w:r w:rsidR="00D02691">
        <w:rPr>
          <w:rStyle w:val="Zwaar"/>
          <w:b w:val="0"/>
          <w:lang w:val="en-GB"/>
        </w:rPr>
        <w:tab/>
      </w:r>
      <w:r w:rsidR="00D82A70">
        <w:rPr>
          <w:rStyle w:val="Zwaar"/>
          <w:b w:val="0"/>
          <w:lang w:val="en-GB"/>
        </w:rPr>
        <w:tab/>
      </w:r>
      <w:r w:rsidR="00D82A70">
        <w:rPr>
          <w:rStyle w:val="Zwaar"/>
          <w:b w:val="0"/>
          <w:lang w:val="en-GB"/>
        </w:rPr>
        <w:tab/>
      </w:r>
      <w:r w:rsidR="00D82A70">
        <w:rPr>
          <w:rStyle w:val="Zwaar"/>
          <w:b w:val="0"/>
          <w:lang w:val="en-GB"/>
        </w:rPr>
        <w:tab/>
      </w:r>
      <w:r w:rsidR="00D82A70">
        <w:rPr>
          <w:rStyle w:val="Zwaar"/>
          <w:b w:val="0"/>
          <w:lang w:val="en-GB"/>
        </w:rPr>
        <w:tab/>
      </w:r>
      <w:r w:rsidR="00D82A70">
        <w:rPr>
          <w:rStyle w:val="Zwaar"/>
          <w:b w:val="0"/>
          <w:lang w:val="en-GB"/>
        </w:rPr>
        <w:tab/>
      </w:r>
      <w:r w:rsidR="001B069F" w:rsidRPr="00570DDD">
        <w:rPr>
          <w:rStyle w:val="Zwaar"/>
          <w:b w:val="0"/>
          <w:lang w:val="en-GB"/>
        </w:rPr>
        <w:t xml:space="preserve">The new representation formats, DiAML-MultiTab and DiAML-TabSW, which are inspired by the tabular formats in </w:t>
      </w:r>
      <w:r w:rsidR="003F3EAB">
        <w:rPr>
          <w:rStyle w:val="Zwaar"/>
          <w:b w:val="0"/>
          <w:lang w:val="en-GB"/>
        </w:rPr>
        <w:t>Table 4</w:t>
      </w:r>
      <w:r w:rsidR="001B069F" w:rsidRPr="00570DDD">
        <w:rPr>
          <w:rStyle w:val="Zwaar"/>
          <w:b w:val="0"/>
          <w:lang w:val="en-GB"/>
        </w:rPr>
        <w:t xml:space="preserve"> and </w:t>
      </w:r>
      <w:r w:rsidR="00535C49">
        <w:rPr>
          <w:rStyle w:val="Zwaar"/>
          <w:b w:val="0"/>
          <w:lang w:val="en-GB"/>
        </w:rPr>
        <w:t>Table 5</w:t>
      </w:r>
      <w:r w:rsidR="001B069F" w:rsidRPr="00570DDD">
        <w:rPr>
          <w:rStyle w:val="Zwaar"/>
          <w:b w:val="0"/>
          <w:lang w:val="en-GB"/>
        </w:rPr>
        <w:t xml:space="preserve"> respectively, </w:t>
      </w:r>
      <w:r w:rsidR="00B87B86" w:rsidRPr="00570DDD">
        <w:rPr>
          <w:rStyle w:val="Zwaar"/>
          <w:b w:val="0"/>
          <w:lang w:val="en-GB"/>
        </w:rPr>
        <w:t>do not have</w:t>
      </w:r>
      <w:r w:rsidR="00D82A70">
        <w:rPr>
          <w:rStyle w:val="Zwaar"/>
          <w:b w:val="0"/>
          <w:lang w:val="en-GB"/>
        </w:rPr>
        <w:t xml:space="preserve"> these problems. B</w:t>
      </w:r>
      <w:r w:rsidR="001B069F" w:rsidRPr="00570DDD">
        <w:rPr>
          <w:rStyle w:val="Zwaar"/>
          <w:b w:val="0"/>
          <w:lang w:val="en-GB"/>
        </w:rPr>
        <w:t xml:space="preserve">y allowing for more information to be placed inside a cell, extra information </w:t>
      </w:r>
      <w:r w:rsidR="00445908" w:rsidRPr="00570DDD">
        <w:rPr>
          <w:rStyle w:val="Zwaar"/>
          <w:b w:val="0"/>
          <w:lang w:val="en-GB"/>
        </w:rPr>
        <w:t>such</w:t>
      </w:r>
      <w:r w:rsidR="001B069F" w:rsidRPr="00570DDD">
        <w:rPr>
          <w:rStyle w:val="Zwaar"/>
          <w:b w:val="0"/>
          <w:lang w:val="en-GB"/>
        </w:rPr>
        <w:t xml:space="preserve"> </w:t>
      </w:r>
      <w:r w:rsidR="00445908" w:rsidRPr="00570DDD">
        <w:rPr>
          <w:rStyle w:val="Zwaar"/>
          <w:b w:val="0"/>
          <w:lang w:val="en-GB"/>
        </w:rPr>
        <w:t xml:space="preserve">as </w:t>
      </w:r>
      <w:r w:rsidR="001B069F" w:rsidRPr="00570DDD">
        <w:rPr>
          <w:rStyle w:val="Zwaar"/>
          <w:b w:val="0"/>
          <w:lang w:val="en-GB"/>
        </w:rPr>
        <w:t xml:space="preserve">qualifiers and relations can be annotated. </w:t>
      </w:r>
      <w:r w:rsidR="00B87B86" w:rsidRPr="00570DDD">
        <w:rPr>
          <w:rStyle w:val="Zwaar"/>
          <w:b w:val="0"/>
          <w:lang w:val="en-GB"/>
        </w:rPr>
        <w:t xml:space="preserve">In addition, </w:t>
      </w:r>
      <w:r w:rsidR="001B7BFE" w:rsidRPr="00570DDD">
        <w:rPr>
          <w:rStyle w:val="Zwaar"/>
          <w:b w:val="0"/>
          <w:lang w:val="en-GB"/>
        </w:rPr>
        <w:t xml:space="preserve">the second problem can be overcome </w:t>
      </w:r>
      <w:r w:rsidR="00E85D4A" w:rsidRPr="00570DDD">
        <w:rPr>
          <w:rStyle w:val="Zwaar"/>
          <w:b w:val="0"/>
          <w:lang w:val="en-GB"/>
        </w:rPr>
        <w:t xml:space="preserve">by </w:t>
      </w:r>
      <w:r w:rsidR="00B87B86" w:rsidRPr="00570DDD">
        <w:rPr>
          <w:rStyle w:val="Zwaar"/>
          <w:b w:val="0"/>
          <w:lang w:val="en-GB"/>
        </w:rPr>
        <w:t>following the stand-of</w:t>
      </w:r>
      <w:r w:rsidR="00E85D4A" w:rsidRPr="00570DDD">
        <w:rPr>
          <w:rStyle w:val="Zwaar"/>
          <w:b w:val="0"/>
          <w:lang w:val="en-GB"/>
        </w:rPr>
        <w:t>f requirement</w:t>
      </w:r>
      <w:r w:rsidR="00B87B86" w:rsidRPr="00570DDD">
        <w:rPr>
          <w:rStyle w:val="Zwaar"/>
          <w:b w:val="0"/>
          <w:lang w:val="en-GB"/>
        </w:rPr>
        <w:t xml:space="preserve"> specified by </w:t>
      </w:r>
      <w:r w:rsidR="00116FDE">
        <w:rPr>
          <w:rStyle w:val="Zwaar"/>
          <w:b w:val="0"/>
          <w:lang w:val="en-GB"/>
        </w:rPr>
        <w:t>LAF</w:t>
      </w:r>
      <w:r w:rsidR="00E85D4A" w:rsidRPr="00570DDD">
        <w:rPr>
          <w:rStyle w:val="Zwaar"/>
          <w:b w:val="0"/>
          <w:lang w:val="en-GB"/>
        </w:rPr>
        <w:t xml:space="preserve"> where t</w:t>
      </w:r>
      <w:r w:rsidR="001B3912">
        <w:rPr>
          <w:rStyle w:val="Zwaar"/>
          <w:b w:val="0"/>
          <w:lang w:val="en-GB"/>
        </w:rPr>
        <w:t>he annotations are stored separately from the primary data</w:t>
      </w:r>
      <w:r w:rsidR="0085796E">
        <w:rPr>
          <w:rStyle w:val="Zwaar"/>
          <w:b w:val="0"/>
          <w:lang w:val="en-GB"/>
        </w:rPr>
        <w:t xml:space="preserve">, </w:t>
      </w:r>
      <w:r w:rsidR="00031A17">
        <w:rPr>
          <w:rStyle w:val="Zwaar"/>
          <w:b w:val="0"/>
          <w:lang w:val="en-GB"/>
        </w:rPr>
        <w:t xml:space="preserve">allowing non-neighbouring </w:t>
      </w:r>
      <w:r w:rsidR="00186F73">
        <w:rPr>
          <w:rStyle w:val="Zwaar"/>
          <w:b w:val="0"/>
          <w:lang w:val="en-GB"/>
        </w:rPr>
        <w:t xml:space="preserve">primary data </w:t>
      </w:r>
      <w:r w:rsidR="00031A17">
        <w:rPr>
          <w:rStyle w:val="Zwaar"/>
          <w:b w:val="0"/>
          <w:lang w:val="en-GB"/>
        </w:rPr>
        <w:t xml:space="preserve">elements to form a functional segment </w:t>
      </w:r>
      <w:r w:rsidR="00186F73">
        <w:rPr>
          <w:rStyle w:val="Zwaar"/>
          <w:b w:val="0"/>
          <w:lang w:val="en-GB"/>
        </w:rPr>
        <w:t>as well as</w:t>
      </w:r>
      <w:r w:rsidR="00031A17">
        <w:rPr>
          <w:rStyle w:val="Zwaar"/>
          <w:b w:val="0"/>
          <w:lang w:val="en-GB"/>
        </w:rPr>
        <w:t xml:space="preserve"> allowing </w:t>
      </w:r>
      <w:r w:rsidR="00186F73">
        <w:rPr>
          <w:rStyle w:val="Zwaar"/>
          <w:b w:val="0"/>
          <w:lang w:val="en-GB"/>
        </w:rPr>
        <w:t xml:space="preserve">primary data </w:t>
      </w:r>
      <w:r w:rsidR="00031A17">
        <w:rPr>
          <w:rStyle w:val="Zwaar"/>
          <w:b w:val="0"/>
          <w:lang w:val="en-GB"/>
        </w:rPr>
        <w:t>elements to be part of more than one functional segment</w:t>
      </w:r>
      <w:r w:rsidR="00701DB3">
        <w:rPr>
          <w:rStyle w:val="Zwaar"/>
          <w:b w:val="0"/>
          <w:lang w:val="en-GB"/>
        </w:rPr>
        <w:t xml:space="preserve">. For more on </w:t>
      </w:r>
      <w:r w:rsidR="00D82A70">
        <w:rPr>
          <w:rStyle w:val="Zwaar"/>
          <w:b w:val="0"/>
          <w:lang w:val="en-GB"/>
        </w:rPr>
        <w:t>the</w:t>
      </w:r>
      <w:r w:rsidR="00701DB3">
        <w:rPr>
          <w:rStyle w:val="Zwaar"/>
          <w:b w:val="0"/>
          <w:lang w:val="en-GB"/>
        </w:rPr>
        <w:t xml:space="preserve"> stand</w:t>
      </w:r>
      <w:r w:rsidR="00186F73">
        <w:rPr>
          <w:rStyle w:val="Zwaar"/>
          <w:b w:val="0"/>
          <w:lang w:val="en-GB"/>
        </w:rPr>
        <w:t xml:space="preserve">-off requirement see also </w:t>
      </w:r>
      <w:r w:rsidR="001B7101">
        <w:rPr>
          <w:rStyle w:val="Zwaar"/>
          <w:b w:val="0"/>
          <w:lang w:val="en-GB"/>
        </w:rPr>
        <w:t>Section</w:t>
      </w:r>
      <w:r w:rsidR="009E7E3A">
        <w:rPr>
          <w:rStyle w:val="Zwaar"/>
          <w:b w:val="0"/>
          <w:lang w:val="en-GB"/>
        </w:rPr>
        <w:t xml:space="preserve"> 2.2.4 </w:t>
      </w:r>
      <w:r w:rsidR="00186F73">
        <w:rPr>
          <w:rStyle w:val="Zwaar"/>
          <w:b w:val="0"/>
          <w:lang w:val="en-GB"/>
        </w:rPr>
        <w:t xml:space="preserve">and </w:t>
      </w:r>
      <w:r w:rsidR="001B7101">
        <w:rPr>
          <w:rStyle w:val="Zwaar"/>
          <w:b w:val="0"/>
          <w:lang w:val="en-GB"/>
        </w:rPr>
        <w:t>Sections</w:t>
      </w:r>
      <w:r w:rsidR="008B7800">
        <w:rPr>
          <w:rStyle w:val="Zwaar"/>
          <w:b w:val="0"/>
          <w:lang w:val="en-GB"/>
        </w:rPr>
        <w:t xml:space="preserve"> </w:t>
      </w:r>
      <w:r w:rsidR="009E7E3A">
        <w:rPr>
          <w:rStyle w:val="Zwaar"/>
          <w:b w:val="0"/>
          <w:lang w:val="en-GB"/>
        </w:rPr>
        <w:t xml:space="preserve">3.2.2 and 3.2.3 </w:t>
      </w:r>
      <w:r w:rsidR="00501DD5">
        <w:rPr>
          <w:rStyle w:val="Zwaar"/>
          <w:b w:val="0"/>
          <w:lang w:val="en-GB"/>
        </w:rPr>
        <w:t>in the Dia</w:t>
      </w:r>
      <w:r w:rsidR="009E7E3A">
        <w:rPr>
          <w:rStyle w:val="Zwaar"/>
          <w:b w:val="0"/>
          <w:lang w:val="en-GB"/>
        </w:rPr>
        <w:t>ML-MultiTab and DiAML-TabSW formats, respectively.</w:t>
      </w:r>
      <w:r w:rsidR="009E7E3A">
        <w:rPr>
          <w:rStyle w:val="Zwaar"/>
          <w:b w:val="0"/>
          <w:lang w:val="en-GB"/>
        </w:rPr>
        <w:tab/>
      </w:r>
    </w:p>
    <w:p w14:paraId="50C42E05" w14:textId="77777777" w:rsidR="00E34AE2" w:rsidRPr="00570DDD" w:rsidRDefault="00220551" w:rsidP="00357B7E">
      <w:pPr>
        <w:spacing w:line="480" w:lineRule="auto"/>
        <w:ind w:firstLine="708"/>
        <w:jc w:val="both"/>
        <w:rPr>
          <w:rStyle w:val="Zwaar"/>
          <w:lang w:val="en-GB"/>
        </w:rPr>
      </w:pPr>
      <w:r>
        <w:rPr>
          <w:rStyle w:val="Zwaar"/>
          <w:lang w:val="en-GB"/>
        </w:rPr>
        <w:t>3.2</w:t>
      </w:r>
      <w:r w:rsidR="006B126C">
        <w:rPr>
          <w:rStyle w:val="Zwaar"/>
          <w:lang w:val="en-GB"/>
        </w:rPr>
        <w:t>.2</w:t>
      </w:r>
      <w:r w:rsidR="00E34AE2" w:rsidRPr="00570DDD">
        <w:rPr>
          <w:rStyle w:val="Zwaar"/>
          <w:lang w:val="en-GB"/>
        </w:rPr>
        <w:t xml:space="preserve"> DiAML-MultiTab</w:t>
      </w:r>
      <w:r w:rsidR="00680E43">
        <w:rPr>
          <w:rStyle w:val="Zwaar"/>
          <w:lang w:val="en-GB"/>
        </w:rPr>
        <w:t>.</w:t>
      </w:r>
    </w:p>
    <w:p w14:paraId="0F98B4B2" w14:textId="7058C3EA" w:rsidR="00965CBD" w:rsidRDefault="006C7E2D" w:rsidP="00357B7E">
      <w:pPr>
        <w:spacing w:line="480" w:lineRule="auto"/>
        <w:jc w:val="both"/>
        <w:rPr>
          <w:rStyle w:val="Zwaar"/>
          <w:b w:val="0"/>
          <w:lang w:val="en-GB"/>
        </w:rPr>
      </w:pPr>
      <w:r w:rsidRPr="00570DDD">
        <w:rPr>
          <w:rStyle w:val="Zwaar"/>
          <w:b w:val="0"/>
          <w:lang w:val="en-GB"/>
        </w:rPr>
        <w:t>DiAML-MultiTab is one of the two</w:t>
      </w:r>
      <w:r w:rsidR="00680516" w:rsidRPr="00570DDD">
        <w:rPr>
          <w:rStyle w:val="Zwaar"/>
          <w:b w:val="0"/>
          <w:lang w:val="en-GB"/>
        </w:rPr>
        <w:t xml:space="preserve"> new representation format</w:t>
      </w:r>
      <w:r w:rsidRPr="00570DDD">
        <w:rPr>
          <w:rStyle w:val="Zwaar"/>
          <w:b w:val="0"/>
          <w:lang w:val="en-GB"/>
        </w:rPr>
        <w:t>s</w:t>
      </w:r>
      <w:r w:rsidR="00680516" w:rsidRPr="00570DDD">
        <w:rPr>
          <w:rStyle w:val="Zwaar"/>
          <w:b w:val="0"/>
          <w:lang w:val="en-GB"/>
        </w:rPr>
        <w:t xml:space="preserve"> for ISO 24617-2 annotations </w:t>
      </w:r>
      <w:r w:rsidR="00464C17" w:rsidRPr="00570DDD">
        <w:rPr>
          <w:rStyle w:val="Zwaar"/>
          <w:b w:val="0"/>
          <w:lang w:val="en-GB"/>
        </w:rPr>
        <w:t>introduced</w:t>
      </w:r>
      <w:r w:rsidR="00680516" w:rsidRPr="00570DDD">
        <w:rPr>
          <w:rStyle w:val="Zwaar"/>
          <w:b w:val="0"/>
          <w:lang w:val="en-GB"/>
        </w:rPr>
        <w:t xml:space="preserve"> </w:t>
      </w:r>
      <w:r w:rsidR="003E3824">
        <w:rPr>
          <w:rStyle w:val="Zwaar"/>
          <w:b w:val="0"/>
          <w:lang w:val="en-GB"/>
        </w:rPr>
        <w:t xml:space="preserve">in (DB16). </w:t>
      </w:r>
      <w:r w:rsidR="00CC002B">
        <w:rPr>
          <w:rStyle w:val="Zwaar"/>
          <w:b w:val="0"/>
          <w:lang w:val="en-GB"/>
        </w:rPr>
        <w:t>Appendix</w:t>
      </w:r>
      <w:r w:rsidR="004E609D">
        <w:rPr>
          <w:rStyle w:val="Zwaar"/>
          <w:b w:val="0"/>
          <w:lang w:val="en-GB"/>
        </w:rPr>
        <w:t xml:space="preserve"> A</w:t>
      </w:r>
      <w:r w:rsidR="007F10EB" w:rsidRPr="00570DDD">
        <w:rPr>
          <w:rStyle w:val="Zwaar"/>
          <w:b w:val="0"/>
          <w:lang w:val="en-GB"/>
        </w:rPr>
        <w:t xml:space="preserve"> </w:t>
      </w:r>
      <w:r w:rsidR="00983DFD" w:rsidRPr="00570DDD">
        <w:rPr>
          <w:rStyle w:val="Zwaar"/>
          <w:b w:val="0"/>
          <w:lang w:val="en-GB"/>
        </w:rPr>
        <w:t>includes</w:t>
      </w:r>
      <w:r w:rsidR="007F10EB" w:rsidRPr="00570DDD">
        <w:rPr>
          <w:rStyle w:val="Zwaar"/>
          <w:b w:val="0"/>
          <w:lang w:val="en-GB"/>
        </w:rPr>
        <w:t xml:space="preserve"> a dialogue fragment from dialogue TRAINS 2 in </w:t>
      </w:r>
      <w:r w:rsidR="007A18BF">
        <w:rPr>
          <w:rStyle w:val="Zwaar"/>
          <w:b w:val="0"/>
          <w:lang w:val="en-GB"/>
        </w:rPr>
        <w:t xml:space="preserve">this </w:t>
      </w:r>
      <w:r w:rsidR="007F10EB" w:rsidRPr="00570DDD">
        <w:rPr>
          <w:rStyle w:val="Zwaar"/>
          <w:b w:val="0"/>
          <w:lang w:val="en-GB"/>
        </w:rPr>
        <w:t>format. To see a</w:t>
      </w:r>
      <w:r w:rsidR="001C2E1C" w:rsidRPr="00570DDD">
        <w:rPr>
          <w:rStyle w:val="Zwaar"/>
          <w:b w:val="0"/>
          <w:lang w:val="en-GB"/>
        </w:rPr>
        <w:t xml:space="preserve"> full dialogue annotated in DiAML-</w:t>
      </w:r>
      <w:r w:rsidR="007F10EB" w:rsidRPr="00570DDD">
        <w:rPr>
          <w:rStyle w:val="Zwaar"/>
          <w:b w:val="0"/>
          <w:lang w:val="en-GB"/>
        </w:rPr>
        <w:t xml:space="preserve">MultiTab </w:t>
      </w:r>
      <w:r w:rsidR="001C2E1C" w:rsidRPr="00570DDD">
        <w:rPr>
          <w:rStyle w:val="Zwaar"/>
          <w:b w:val="0"/>
          <w:lang w:val="en-GB"/>
        </w:rPr>
        <w:t xml:space="preserve">format </w:t>
      </w:r>
      <w:r w:rsidR="00887681">
        <w:rPr>
          <w:rStyle w:val="Zwaar"/>
          <w:b w:val="0"/>
          <w:lang w:val="en-GB"/>
        </w:rPr>
        <w:t>see</w:t>
      </w:r>
      <w:r w:rsidR="001C2E1C" w:rsidRPr="00570DDD">
        <w:rPr>
          <w:rStyle w:val="Zwaar"/>
          <w:b w:val="0"/>
          <w:lang w:val="en-GB"/>
        </w:rPr>
        <w:t xml:space="preserve"> </w:t>
      </w:r>
      <w:hyperlink r:id="rId22" w:history="1">
        <w:r w:rsidR="00AB0620" w:rsidRPr="006C4410">
          <w:rPr>
            <w:rStyle w:val="Hyperlink"/>
            <w:lang w:val="en-GB"/>
          </w:rPr>
          <w:t>https://git.io/vKmU5</w:t>
        </w:r>
      </w:hyperlink>
      <w:r w:rsidR="00AB0620">
        <w:rPr>
          <w:rStyle w:val="Voetnootmarkering"/>
          <w:bCs/>
          <w:lang w:val="en-GB"/>
        </w:rPr>
        <w:footnoteReference w:id="7"/>
      </w:r>
      <w:r w:rsidR="00AB0620">
        <w:rPr>
          <w:rStyle w:val="Zwaar"/>
          <w:b w:val="0"/>
          <w:lang w:val="en-GB"/>
        </w:rPr>
        <w:t xml:space="preserve"> </w:t>
      </w:r>
      <w:r w:rsidR="00A32E5A" w:rsidRPr="00570DDD">
        <w:rPr>
          <w:rStyle w:val="Zwaar"/>
          <w:b w:val="0"/>
          <w:lang w:val="en-GB"/>
        </w:rPr>
        <w:t>or the DialogBank website</w:t>
      </w:r>
      <w:r w:rsidR="00211ABA">
        <w:rPr>
          <w:rStyle w:val="Zwaar"/>
          <w:b w:val="0"/>
          <w:lang w:val="en-GB"/>
        </w:rPr>
        <w:t xml:space="preserve">. </w:t>
      </w:r>
      <w:r w:rsidR="002F6150">
        <w:rPr>
          <w:rStyle w:val="Zwaar"/>
          <w:b w:val="0"/>
          <w:lang w:val="en-GB"/>
        </w:rPr>
        <w:t xml:space="preserve">Table </w:t>
      </w:r>
      <w:r w:rsidR="002C4B9B">
        <w:rPr>
          <w:rStyle w:val="Zwaar"/>
          <w:b w:val="0"/>
          <w:lang w:val="en-GB"/>
        </w:rPr>
        <w:t>6</w:t>
      </w:r>
      <w:r w:rsidR="0044622F">
        <w:rPr>
          <w:rStyle w:val="Zwaar"/>
          <w:b w:val="0"/>
          <w:lang w:val="en-GB"/>
        </w:rPr>
        <w:t xml:space="preserve"> shows</w:t>
      </w:r>
      <w:r w:rsidR="00A87ACA">
        <w:rPr>
          <w:rStyle w:val="Zwaar"/>
          <w:b w:val="0"/>
          <w:lang w:val="en-GB"/>
        </w:rPr>
        <w:t xml:space="preserve"> the</w:t>
      </w:r>
      <w:r w:rsidR="0044622F">
        <w:rPr>
          <w:rStyle w:val="Zwaar"/>
          <w:b w:val="0"/>
          <w:lang w:val="en-GB"/>
        </w:rPr>
        <w:t xml:space="preserve"> column order and all column names</w:t>
      </w:r>
      <w:r w:rsidR="002F6150">
        <w:rPr>
          <w:rStyle w:val="Zwaar"/>
          <w:b w:val="0"/>
          <w:lang w:val="en-GB"/>
        </w:rPr>
        <w:t xml:space="preserve"> that are present in the DiAML-MultiTab format.</w:t>
      </w:r>
    </w:p>
    <w:p w14:paraId="4C1DDB60" w14:textId="77777777" w:rsidR="00E67E3D" w:rsidRDefault="00E67E3D" w:rsidP="00357B7E">
      <w:pPr>
        <w:spacing w:line="480" w:lineRule="auto"/>
        <w:jc w:val="both"/>
        <w:rPr>
          <w:rStyle w:val="Zwaar"/>
          <w:b w:val="0"/>
          <w:lang w:val="en-GB"/>
        </w:rPr>
      </w:pPr>
    </w:p>
    <w:p w14:paraId="3075D7DB" w14:textId="77777777" w:rsidR="00E67E3D" w:rsidRDefault="00E67E3D" w:rsidP="00357B7E">
      <w:pPr>
        <w:spacing w:line="480" w:lineRule="auto"/>
        <w:jc w:val="both"/>
        <w:rPr>
          <w:rStyle w:val="Zwaar"/>
          <w:b w:val="0"/>
          <w:lang w:val="en-GB"/>
        </w:rPr>
      </w:pPr>
    </w:p>
    <w:p w14:paraId="32CF9CD9" w14:textId="77777777" w:rsidR="00E67E3D" w:rsidRDefault="00E67E3D" w:rsidP="00357B7E">
      <w:pPr>
        <w:spacing w:line="480" w:lineRule="auto"/>
        <w:jc w:val="both"/>
        <w:rPr>
          <w:rStyle w:val="Zwaar"/>
          <w:b w:val="0"/>
          <w:lang w:val="en-GB"/>
        </w:rPr>
      </w:pPr>
    </w:p>
    <w:tbl>
      <w:tblPr>
        <w:tblStyle w:val="Tabelraster"/>
        <w:tblW w:w="9204" w:type="dxa"/>
        <w:tblBorders>
          <w:left w:val="none" w:sz="0" w:space="0" w:color="auto"/>
          <w:right w:val="none" w:sz="0" w:space="0" w:color="auto"/>
          <w:insideV w:val="none" w:sz="0" w:space="0" w:color="auto"/>
        </w:tblBorders>
        <w:tblLook w:val="04A0" w:firstRow="1" w:lastRow="0" w:firstColumn="1" w:lastColumn="0" w:noHBand="0" w:noVBand="1"/>
      </w:tblPr>
      <w:tblGrid>
        <w:gridCol w:w="1560"/>
        <w:gridCol w:w="2126"/>
        <w:gridCol w:w="1559"/>
        <w:gridCol w:w="3817"/>
        <w:gridCol w:w="142"/>
      </w:tblGrid>
      <w:tr w:rsidR="0044622F" w:rsidRPr="0096625F" w14:paraId="65B2D6AC" w14:textId="77777777" w:rsidTr="007A18BF">
        <w:trPr>
          <w:gridAfter w:val="1"/>
          <w:wAfter w:w="142" w:type="dxa"/>
        </w:trPr>
        <w:tc>
          <w:tcPr>
            <w:tcW w:w="9062" w:type="dxa"/>
            <w:gridSpan w:val="4"/>
            <w:tcBorders>
              <w:top w:val="nil"/>
            </w:tcBorders>
          </w:tcPr>
          <w:p w14:paraId="44173834"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lastRenderedPageBreak/>
              <w:t xml:space="preserve">Table </w:t>
            </w:r>
            <w:r w:rsidR="002C4B9B" w:rsidRPr="00175CF7">
              <w:rPr>
                <w:rStyle w:val="Zwaar"/>
                <w:b w:val="0"/>
                <w:sz w:val="22"/>
                <w:szCs w:val="22"/>
                <w:lang w:val="en-GB"/>
              </w:rPr>
              <w:t>6</w:t>
            </w:r>
          </w:p>
          <w:p w14:paraId="49D40439" w14:textId="77777777" w:rsidR="0044622F" w:rsidRPr="00175CF7" w:rsidRDefault="0044622F" w:rsidP="00175CF7">
            <w:pPr>
              <w:spacing w:line="360" w:lineRule="auto"/>
              <w:rPr>
                <w:rStyle w:val="Zwaar"/>
                <w:b w:val="0"/>
                <w:i/>
                <w:sz w:val="22"/>
                <w:szCs w:val="22"/>
                <w:lang w:val="en-GB"/>
              </w:rPr>
            </w:pPr>
            <w:r w:rsidRPr="00175CF7">
              <w:rPr>
                <w:rStyle w:val="Zwaar"/>
                <w:b w:val="0"/>
                <w:i/>
                <w:sz w:val="22"/>
                <w:szCs w:val="22"/>
                <w:lang w:val="en-GB"/>
              </w:rPr>
              <w:t>All Columns in the DiAML-MultiTab Format</w:t>
            </w:r>
          </w:p>
        </w:tc>
      </w:tr>
      <w:tr w:rsidR="0044622F" w:rsidRPr="00175CF7" w14:paraId="0420B5F5" w14:textId="77777777" w:rsidTr="007A18BF">
        <w:tc>
          <w:tcPr>
            <w:tcW w:w="1560" w:type="dxa"/>
            <w:tcBorders>
              <w:bottom w:val="single" w:sz="4" w:space="0" w:color="auto"/>
            </w:tcBorders>
          </w:tcPr>
          <w:p w14:paraId="18E267C4"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Column order</w:t>
            </w:r>
          </w:p>
        </w:tc>
        <w:tc>
          <w:tcPr>
            <w:tcW w:w="2126" w:type="dxa"/>
            <w:tcBorders>
              <w:bottom w:val="single" w:sz="4" w:space="0" w:color="auto"/>
            </w:tcBorders>
          </w:tcPr>
          <w:p w14:paraId="40B39788"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Column name</w:t>
            </w:r>
          </w:p>
        </w:tc>
        <w:tc>
          <w:tcPr>
            <w:tcW w:w="1559" w:type="dxa"/>
            <w:tcBorders>
              <w:bottom w:val="single" w:sz="4" w:space="0" w:color="auto"/>
            </w:tcBorders>
          </w:tcPr>
          <w:p w14:paraId="44C90144"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Column order</w:t>
            </w:r>
          </w:p>
        </w:tc>
        <w:tc>
          <w:tcPr>
            <w:tcW w:w="3959" w:type="dxa"/>
            <w:gridSpan w:val="2"/>
            <w:tcBorders>
              <w:bottom w:val="single" w:sz="4" w:space="0" w:color="auto"/>
            </w:tcBorders>
          </w:tcPr>
          <w:p w14:paraId="6E4264C4"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Column name</w:t>
            </w:r>
          </w:p>
        </w:tc>
      </w:tr>
      <w:tr w:rsidR="0044622F" w:rsidRPr="00175CF7" w14:paraId="3048267A" w14:textId="77777777" w:rsidTr="007A18BF">
        <w:trPr>
          <w:gridAfter w:val="1"/>
          <w:wAfter w:w="142" w:type="dxa"/>
        </w:trPr>
        <w:tc>
          <w:tcPr>
            <w:tcW w:w="1560" w:type="dxa"/>
            <w:tcBorders>
              <w:bottom w:val="nil"/>
            </w:tcBorders>
          </w:tcPr>
          <w:p w14:paraId="75F12A21"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w:t>
            </w:r>
          </w:p>
        </w:tc>
        <w:tc>
          <w:tcPr>
            <w:tcW w:w="2126" w:type="dxa"/>
            <w:tcBorders>
              <w:bottom w:val="nil"/>
            </w:tcBorders>
          </w:tcPr>
          <w:p w14:paraId="3FEA21AF"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Markables</w:t>
            </w:r>
          </w:p>
        </w:tc>
        <w:tc>
          <w:tcPr>
            <w:tcW w:w="1559" w:type="dxa"/>
            <w:tcBorders>
              <w:bottom w:val="nil"/>
            </w:tcBorders>
          </w:tcPr>
          <w:p w14:paraId="141B0D6B"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9</w:t>
            </w:r>
          </w:p>
        </w:tc>
        <w:tc>
          <w:tcPr>
            <w:tcW w:w="3817" w:type="dxa"/>
            <w:tcBorders>
              <w:bottom w:val="nil"/>
            </w:tcBorders>
          </w:tcPr>
          <w:p w14:paraId="6CDE895A" w14:textId="29F9817E" w:rsidR="0044622F" w:rsidRPr="00175CF7" w:rsidRDefault="00965CBD" w:rsidP="00965CBD">
            <w:pPr>
              <w:spacing w:line="360" w:lineRule="auto"/>
              <w:rPr>
                <w:rStyle w:val="Zwaar"/>
                <w:b w:val="0"/>
                <w:sz w:val="22"/>
                <w:szCs w:val="22"/>
                <w:lang w:val="en-GB"/>
              </w:rPr>
            </w:pPr>
            <w:r>
              <w:rPr>
                <w:rStyle w:val="Zwaar"/>
                <w:b w:val="0"/>
                <w:sz w:val="22"/>
                <w:szCs w:val="22"/>
                <w:lang w:val="en-GB"/>
              </w:rPr>
              <w:t>alloF</w:t>
            </w:r>
            <w:r w:rsidR="0044622F" w:rsidRPr="00175CF7">
              <w:rPr>
                <w:rStyle w:val="Zwaar"/>
                <w:b w:val="0"/>
                <w:sz w:val="22"/>
                <w:szCs w:val="22"/>
                <w:lang w:val="en-GB"/>
              </w:rPr>
              <w:t>eedback</w:t>
            </w:r>
          </w:p>
        </w:tc>
      </w:tr>
      <w:tr w:rsidR="0044622F" w:rsidRPr="00175CF7" w14:paraId="55670E8C" w14:textId="77777777" w:rsidTr="007A18BF">
        <w:trPr>
          <w:gridAfter w:val="1"/>
          <w:wAfter w:w="142" w:type="dxa"/>
        </w:trPr>
        <w:tc>
          <w:tcPr>
            <w:tcW w:w="1560" w:type="dxa"/>
            <w:tcBorders>
              <w:top w:val="nil"/>
              <w:bottom w:val="nil"/>
            </w:tcBorders>
          </w:tcPr>
          <w:p w14:paraId="5AF8D5A2"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2</w:t>
            </w:r>
          </w:p>
        </w:tc>
        <w:tc>
          <w:tcPr>
            <w:tcW w:w="2126" w:type="dxa"/>
            <w:tcBorders>
              <w:top w:val="nil"/>
              <w:bottom w:val="nil"/>
            </w:tcBorders>
          </w:tcPr>
          <w:p w14:paraId="1728945A"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Sender</w:t>
            </w:r>
          </w:p>
        </w:tc>
        <w:tc>
          <w:tcPr>
            <w:tcW w:w="1559" w:type="dxa"/>
            <w:tcBorders>
              <w:top w:val="nil"/>
              <w:bottom w:val="nil"/>
            </w:tcBorders>
          </w:tcPr>
          <w:p w14:paraId="0ACFF4C6"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10</w:t>
            </w:r>
          </w:p>
        </w:tc>
        <w:tc>
          <w:tcPr>
            <w:tcW w:w="3817" w:type="dxa"/>
            <w:tcBorders>
              <w:top w:val="nil"/>
              <w:bottom w:val="nil"/>
            </w:tcBorders>
          </w:tcPr>
          <w:p w14:paraId="66EE0C9F" w14:textId="137F517C" w:rsidR="0044622F" w:rsidRPr="00175CF7" w:rsidRDefault="00965CBD" w:rsidP="00175CF7">
            <w:pPr>
              <w:spacing w:line="360" w:lineRule="auto"/>
              <w:rPr>
                <w:rStyle w:val="Zwaar"/>
                <w:b w:val="0"/>
                <w:sz w:val="22"/>
                <w:szCs w:val="22"/>
                <w:lang w:val="en-GB"/>
              </w:rPr>
            </w:pPr>
            <w:r>
              <w:rPr>
                <w:rStyle w:val="Zwaar"/>
                <w:b w:val="0"/>
                <w:sz w:val="22"/>
                <w:szCs w:val="22"/>
                <w:lang w:val="en-GB"/>
              </w:rPr>
              <w:t>turnM</w:t>
            </w:r>
            <w:r w:rsidR="0044622F" w:rsidRPr="00175CF7">
              <w:rPr>
                <w:rStyle w:val="Zwaar"/>
                <w:b w:val="0"/>
                <w:sz w:val="22"/>
                <w:szCs w:val="22"/>
                <w:lang w:val="en-GB"/>
              </w:rPr>
              <w:t>anagement</w:t>
            </w:r>
          </w:p>
        </w:tc>
      </w:tr>
      <w:tr w:rsidR="0044622F" w:rsidRPr="00175CF7" w14:paraId="521C9A71" w14:textId="77777777" w:rsidTr="007A18BF">
        <w:trPr>
          <w:gridAfter w:val="1"/>
          <w:wAfter w:w="142" w:type="dxa"/>
        </w:trPr>
        <w:tc>
          <w:tcPr>
            <w:tcW w:w="1560" w:type="dxa"/>
            <w:tcBorders>
              <w:top w:val="nil"/>
              <w:bottom w:val="nil"/>
            </w:tcBorders>
          </w:tcPr>
          <w:p w14:paraId="6DA5E214"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3</w:t>
            </w:r>
          </w:p>
        </w:tc>
        <w:tc>
          <w:tcPr>
            <w:tcW w:w="2126" w:type="dxa"/>
            <w:tcBorders>
              <w:top w:val="nil"/>
              <w:bottom w:val="nil"/>
            </w:tcBorders>
          </w:tcPr>
          <w:p w14:paraId="0FDF1593"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Addressee</w:t>
            </w:r>
          </w:p>
        </w:tc>
        <w:tc>
          <w:tcPr>
            <w:tcW w:w="1559" w:type="dxa"/>
            <w:tcBorders>
              <w:top w:val="nil"/>
              <w:bottom w:val="nil"/>
            </w:tcBorders>
          </w:tcPr>
          <w:p w14:paraId="7C4B6910"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11</w:t>
            </w:r>
          </w:p>
        </w:tc>
        <w:tc>
          <w:tcPr>
            <w:tcW w:w="3817" w:type="dxa"/>
            <w:tcBorders>
              <w:top w:val="nil"/>
              <w:bottom w:val="nil"/>
            </w:tcBorders>
          </w:tcPr>
          <w:p w14:paraId="740A81A5" w14:textId="20CC05A9" w:rsidR="0044622F" w:rsidRPr="00175CF7" w:rsidRDefault="00965CBD" w:rsidP="00175CF7">
            <w:pPr>
              <w:spacing w:line="360" w:lineRule="auto"/>
              <w:rPr>
                <w:rStyle w:val="Zwaar"/>
                <w:b w:val="0"/>
                <w:sz w:val="22"/>
                <w:szCs w:val="22"/>
                <w:lang w:val="en-GB"/>
              </w:rPr>
            </w:pPr>
            <w:r>
              <w:rPr>
                <w:rStyle w:val="Zwaar"/>
                <w:b w:val="0"/>
                <w:sz w:val="22"/>
                <w:szCs w:val="22"/>
                <w:lang w:val="en-GB"/>
              </w:rPr>
              <w:t>timeM</w:t>
            </w:r>
            <w:r w:rsidR="0044622F" w:rsidRPr="00175CF7">
              <w:rPr>
                <w:rStyle w:val="Zwaar"/>
                <w:b w:val="0"/>
                <w:sz w:val="22"/>
                <w:szCs w:val="22"/>
                <w:lang w:val="en-GB"/>
              </w:rPr>
              <w:t>anagement</w:t>
            </w:r>
          </w:p>
        </w:tc>
      </w:tr>
      <w:tr w:rsidR="0044622F" w:rsidRPr="00175CF7" w14:paraId="792D6582" w14:textId="77777777" w:rsidTr="007A18BF">
        <w:trPr>
          <w:gridAfter w:val="1"/>
          <w:wAfter w:w="142" w:type="dxa"/>
        </w:trPr>
        <w:tc>
          <w:tcPr>
            <w:tcW w:w="1560" w:type="dxa"/>
            <w:tcBorders>
              <w:top w:val="nil"/>
              <w:bottom w:val="nil"/>
            </w:tcBorders>
          </w:tcPr>
          <w:p w14:paraId="2E5DB280"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4</w:t>
            </w:r>
          </w:p>
        </w:tc>
        <w:tc>
          <w:tcPr>
            <w:tcW w:w="2126" w:type="dxa"/>
            <w:tcBorders>
              <w:top w:val="nil"/>
              <w:bottom w:val="nil"/>
            </w:tcBorders>
          </w:tcPr>
          <w:p w14:paraId="5B959CFC" w14:textId="72082CD5"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 xml:space="preserve">Other </w:t>
            </w:r>
            <w:r w:rsidR="00975A66" w:rsidRPr="00175CF7">
              <w:rPr>
                <w:rStyle w:val="Zwaar"/>
                <w:b w:val="0"/>
                <w:sz w:val="22"/>
                <w:szCs w:val="22"/>
                <w:lang w:val="en-GB"/>
              </w:rPr>
              <w:t>P</w:t>
            </w:r>
            <w:r w:rsidRPr="00175CF7">
              <w:rPr>
                <w:rStyle w:val="Zwaar"/>
                <w:b w:val="0"/>
                <w:sz w:val="22"/>
                <w:szCs w:val="22"/>
                <w:lang w:val="en-GB"/>
              </w:rPr>
              <w:t>s</w:t>
            </w:r>
          </w:p>
        </w:tc>
        <w:tc>
          <w:tcPr>
            <w:tcW w:w="1559" w:type="dxa"/>
            <w:tcBorders>
              <w:top w:val="nil"/>
              <w:bottom w:val="nil"/>
            </w:tcBorders>
          </w:tcPr>
          <w:p w14:paraId="15B44A23"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12</w:t>
            </w:r>
          </w:p>
        </w:tc>
        <w:tc>
          <w:tcPr>
            <w:tcW w:w="3817" w:type="dxa"/>
            <w:tcBorders>
              <w:top w:val="nil"/>
              <w:bottom w:val="nil"/>
            </w:tcBorders>
          </w:tcPr>
          <w:p w14:paraId="408CEB58" w14:textId="10E69AE7" w:rsidR="0044622F" w:rsidRPr="00175CF7" w:rsidRDefault="00965CBD" w:rsidP="00965CBD">
            <w:pPr>
              <w:spacing w:line="360" w:lineRule="auto"/>
              <w:rPr>
                <w:rStyle w:val="Zwaar"/>
                <w:b w:val="0"/>
                <w:sz w:val="22"/>
                <w:szCs w:val="22"/>
                <w:lang w:val="en-GB"/>
              </w:rPr>
            </w:pPr>
            <w:r>
              <w:rPr>
                <w:rStyle w:val="Zwaar"/>
                <w:b w:val="0"/>
                <w:sz w:val="22"/>
                <w:szCs w:val="22"/>
                <w:lang w:val="en-GB"/>
              </w:rPr>
              <w:t>ownCommunicationM</w:t>
            </w:r>
            <w:r w:rsidR="0044622F" w:rsidRPr="00175CF7">
              <w:rPr>
                <w:rStyle w:val="Zwaar"/>
                <w:b w:val="0"/>
                <w:sz w:val="22"/>
                <w:szCs w:val="22"/>
                <w:lang w:val="en-GB"/>
              </w:rPr>
              <w:t>anagement</w:t>
            </w:r>
          </w:p>
        </w:tc>
      </w:tr>
      <w:tr w:rsidR="0044622F" w:rsidRPr="00175CF7" w14:paraId="4615212A" w14:textId="77777777" w:rsidTr="007A18BF">
        <w:trPr>
          <w:gridAfter w:val="1"/>
          <w:wAfter w:w="142" w:type="dxa"/>
        </w:trPr>
        <w:tc>
          <w:tcPr>
            <w:tcW w:w="1560" w:type="dxa"/>
            <w:tcBorders>
              <w:top w:val="nil"/>
              <w:bottom w:val="nil"/>
            </w:tcBorders>
          </w:tcPr>
          <w:p w14:paraId="5D9C248F"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5</w:t>
            </w:r>
          </w:p>
        </w:tc>
        <w:tc>
          <w:tcPr>
            <w:tcW w:w="2126" w:type="dxa"/>
            <w:tcBorders>
              <w:top w:val="nil"/>
              <w:bottom w:val="nil"/>
            </w:tcBorders>
          </w:tcPr>
          <w:p w14:paraId="4A33775D"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FS text</w:t>
            </w:r>
          </w:p>
        </w:tc>
        <w:tc>
          <w:tcPr>
            <w:tcW w:w="1559" w:type="dxa"/>
            <w:tcBorders>
              <w:top w:val="nil"/>
              <w:bottom w:val="nil"/>
            </w:tcBorders>
          </w:tcPr>
          <w:p w14:paraId="3376F677"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13</w:t>
            </w:r>
          </w:p>
        </w:tc>
        <w:tc>
          <w:tcPr>
            <w:tcW w:w="3817" w:type="dxa"/>
            <w:tcBorders>
              <w:top w:val="nil"/>
              <w:bottom w:val="nil"/>
            </w:tcBorders>
          </w:tcPr>
          <w:p w14:paraId="75D9F83D" w14:textId="57BA46B8" w:rsidR="0044622F" w:rsidRPr="00175CF7" w:rsidRDefault="00965CBD" w:rsidP="00965CBD">
            <w:pPr>
              <w:spacing w:line="360" w:lineRule="auto"/>
              <w:rPr>
                <w:rStyle w:val="Zwaar"/>
                <w:b w:val="0"/>
                <w:sz w:val="22"/>
                <w:szCs w:val="22"/>
                <w:lang w:val="en-GB"/>
              </w:rPr>
            </w:pPr>
            <w:r>
              <w:rPr>
                <w:rStyle w:val="Zwaar"/>
                <w:b w:val="0"/>
                <w:sz w:val="22"/>
                <w:szCs w:val="22"/>
                <w:lang w:val="en-GB"/>
              </w:rPr>
              <w:t>partnerCommunicationM</w:t>
            </w:r>
            <w:r w:rsidR="0044622F" w:rsidRPr="00175CF7">
              <w:rPr>
                <w:rStyle w:val="Zwaar"/>
                <w:b w:val="0"/>
                <w:sz w:val="22"/>
                <w:szCs w:val="22"/>
                <w:lang w:val="en-GB"/>
              </w:rPr>
              <w:t>anagement</w:t>
            </w:r>
          </w:p>
        </w:tc>
      </w:tr>
      <w:tr w:rsidR="0044622F" w:rsidRPr="00175CF7" w14:paraId="528E4410" w14:textId="77777777" w:rsidTr="007A18BF">
        <w:trPr>
          <w:gridAfter w:val="1"/>
          <w:wAfter w:w="142" w:type="dxa"/>
        </w:trPr>
        <w:tc>
          <w:tcPr>
            <w:tcW w:w="1560" w:type="dxa"/>
            <w:tcBorders>
              <w:top w:val="nil"/>
              <w:bottom w:val="nil"/>
            </w:tcBorders>
          </w:tcPr>
          <w:p w14:paraId="33A61C67"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6</w:t>
            </w:r>
          </w:p>
        </w:tc>
        <w:tc>
          <w:tcPr>
            <w:tcW w:w="2126" w:type="dxa"/>
            <w:tcBorders>
              <w:top w:val="nil"/>
              <w:bottom w:val="nil"/>
            </w:tcBorders>
          </w:tcPr>
          <w:p w14:paraId="069C7496"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Turn transcript</w:t>
            </w:r>
          </w:p>
        </w:tc>
        <w:tc>
          <w:tcPr>
            <w:tcW w:w="1559" w:type="dxa"/>
            <w:tcBorders>
              <w:top w:val="nil"/>
              <w:bottom w:val="nil"/>
            </w:tcBorders>
          </w:tcPr>
          <w:p w14:paraId="3B3157D0"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14</w:t>
            </w:r>
          </w:p>
        </w:tc>
        <w:tc>
          <w:tcPr>
            <w:tcW w:w="3817" w:type="dxa"/>
            <w:tcBorders>
              <w:top w:val="nil"/>
              <w:bottom w:val="nil"/>
            </w:tcBorders>
          </w:tcPr>
          <w:p w14:paraId="6F029EAD" w14:textId="0E0FA815" w:rsidR="0044622F" w:rsidRPr="00175CF7" w:rsidRDefault="00965CBD" w:rsidP="00175CF7">
            <w:pPr>
              <w:spacing w:line="360" w:lineRule="auto"/>
              <w:rPr>
                <w:rStyle w:val="Zwaar"/>
                <w:b w:val="0"/>
                <w:sz w:val="22"/>
                <w:szCs w:val="22"/>
                <w:lang w:val="en-GB"/>
              </w:rPr>
            </w:pPr>
            <w:r>
              <w:rPr>
                <w:rStyle w:val="Zwaar"/>
                <w:b w:val="0"/>
                <w:sz w:val="22"/>
                <w:szCs w:val="22"/>
                <w:lang w:val="en-GB"/>
              </w:rPr>
              <w:t>discourseS</w:t>
            </w:r>
            <w:r w:rsidR="0044622F" w:rsidRPr="00175CF7">
              <w:rPr>
                <w:rStyle w:val="Zwaar"/>
                <w:b w:val="0"/>
                <w:sz w:val="22"/>
                <w:szCs w:val="22"/>
                <w:lang w:val="en-GB"/>
              </w:rPr>
              <w:t>tructuring</w:t>
            </w:r>
          </w:p>
        </w:tc>
      </w:tr>
      <w:tr w:rsidR="0044622F" w:rsidRPr="00175CF7" w14:paraId="06AEF620" w14:textId="77777777" w:rsidTr="007A18BF">
        <w:trPr>
          <w:gridAfter w:val="1"/>
          <w:wAfter w:w="142" w:type="dxa"/>
        </w:trPr>
        <w:tc>
          <w:tcPr>
            <w:tcW w:w="1560" w:type="dxa"/>
            <w:tcBorders>
              <w:top w:val="nil"/>
              <w:bottom w:val="nil"/>
            </w:tcBorders>
          </w:tcPr>
          <w:p w14:paraId="36D60556"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7</w:t>
            </w:r>
          </w:p>
        </w:tc>
        <w:tc>
          <w:tcPr>
            <w:tcW w:w="2126" w:type="dxa"/>
            <w:tcBorders>
              <w:top w:val="nil"/>
              <w:bottom w:val="nil"/>
            </w:tcBorders>
          </w:tcPr>
          <w:p w14:paraId="4B9780D2"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Task</w:t>
            </w:r>
          </w:p>
        </w:tc>
        <w:tc>
          <w:tcPr>
            <w:tcW w:w="1559" w:type="dxa"/>
            <w:tcBorders>
              <w:top w:val="nil"/>
              <w:bottom w:val="nil"/>
            </w:tcBorders>
          </w:tcPr>
          <w:p w14:paraId="0E35C432"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15</w:t>
            </w:r>
          </w:p>
        </w:tc>
        <w:tc>
          <w:tcPr>
            <w:tcW w:w="3817" w:type="dxa"/>
            <w:tcBorders>
              <w:top w:val="nil"/>
              <w:bottom w:val="nil"/>
            </w:tcBorders>
          </w:tcPr>
          <w:p w14:paraId="3FB465B7" w14:textId="03066BFB" w:rsidR="0044622F" w:rsidRPr="00175CF7" w:rsidRDefault="00965CBD" w:rsidP="00175CF7">
            <w:pPr>
              <w:spacing w:line="360" w:lineRule="auto"/>
              <w:rPr>
                <w:rStyle w:val="Zwaar"/>
                <w:b w:val="0"/>
                <w:sz w:val="22"/>
                <w:szCs w:val="22"/>
                <w:lang w:val="en-GB"/>
              </w:rPr>
            </w:pPr>
            <w:r>
              <w:rPr>
                <w:rStyle w:val="Zwaar"/>
                <w:b w:val="0"/>
                <w:sz w:val="22"/>
                <w:szCs w:val="22"/>
                <w:lang w:val="en-GB"/>
              </w:rPr>
              <w:t>socialObligationsM</w:t>
            </w:r>
            <w:r w:rsidR="0044622F" w:rsidRPr="00175CF7">
              <w:rPr>
                <w:rStyle w:val="Zwaar"/>
                <w:b w:val="0"/>
                <w:sz w:val="22"/>
                <w:szCs w:val="22"/>
                <w:lang w:val="en-GB"/>
              </w:rPr>
              <w:t>anagement</w:t>
            </w:r>
          </w:p>
        </w:tc>
      </w:tr>
      <w:tr w:rsidR="0044622F" w:rsidRPr="00175CF7" w14:paraId="7209A17F" w14:textId="77777777" w:rsidTr="007A18BF">
        <w:trPr>
          <w:gridAfter w:val="1"/>
          <w:wAfter w:w="142" w:type="dxa"/>
        </w:trPr>
        <w:tc>
          <w:tcPr>
            <w:tcW w:w="1560" w:type="dxa"/>
            <w:tcBorders>
              <w:top w:val="nil"/>
              <w:bottom w:val="single" w:sz="4" w:space="0" w:color="auto"/>
            </w:tcBorders>
          </w:tcPr>
          <w:p w14:paraId="0124D889"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8</w:t>
            </w:r>
          </w:p>
        </w:tc>
        <w:tc>
          <w:tcPr>
            <w:tcW w:w="2126" w:type="dxa"/>
            <w:tcBorders>
              <w:top w:val="nil"/>
              <w:bottom w:val="single" w:sz="4" w:space="0" w:color="auto"/>
            </w:tcBorders>
          </w:tcPr>
          <w:p w14:paraId="7D93A801" w14:textId="2E2581D1" w:rsidR="0044622F" w:rsidRPr="00175CF7" w:rsidRDefault="00965CBD" w:rsidP="00175CF7">
            <w:pPr>
              <w:spacing w:line="360" w:lineRule="auto"/>
              <w:rPr>
                <w:rStyle w:val="Zwaar"/>
                <w:b w:val="0"/>
                <w:sz w:val="22"/>
                <w:szCs w:val="22"/>
                <w:lang w:val="en-GB"/>
              </w:rPr>
            </w:pPr>
            <w:r>
              <w:rPr>
                <w:rStyle w:val="Zwaar"/>
                <w:b w:val="0"/>
                <w:sz w:val="22"/>
                <w:szCs w:val="22"/>
                <w:lang w:val="en-GB"/>
              </w:rPr>
              <w:t>autoFe</w:t>
            </w:r>
            <w:r w:rsidR="0044622F" w:rsidRPr="00175CF7">
              <w:rPr>
                <w:rStyle w:val="Zwaar"/>
                <w:b w:val="0"/>
                <w:sz w:val="22"/>
                <w:szCs w:val="22"/>
                <w:lang w:val="en-GB"/>
              </w:rPr>
              <w:t>edback</w:t>
            </w:r>
          </w:p>
        </w:tc>
        <w:tc>
          <w:tcPr>
            <w:tcW w:w="1559" w:type="dxa"/>
            <w:tcBorders>
              <w:top w:val="nil"/>
              <w:bottom w:val="single" w:sz="4" w:space="0" w:color="auto"/>
            </w:tcBorders>
          </w:tcPr>
          <w:p w14:paraId="24A11CF6"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16</w:t>
            </w:r>
          </w:p>
        </w:tc>
        <w:tc>
          <w:tcPr>
            <w:tcW w:w="3817" w:type="dxa"/>
            <w:tcBorders>
              <w:top w:val="nil"/>
              <w:bottom w:val="single" w:sz="4" w:space="0" w:color="auto"/>
            </w:tcBorders>
          </w:tcPr>
          <w:p w14:paraId="53E0CC47" w14:textId="77777777" w:rsidR="0044622F" w:rsidRPr="00175CF7" w:rsidRDefault="0044622F" w:rsidP="00175CF7">
            <w:pPr>
              <w:spacing w:line="360" w:lineRule="auto"/>
              <w:rPr>
                <w:rStyle w:val="Zwaar"/>
                <w:b w:val="0"/>
                <w:sz w:val="22"/>
                <w:szCs w:val="22"/>
                <w:lang w:val="en-GB"/>
              </w:rPr>
            </w:pPr>
            <w:r w:rsidRPr="00175CF7">
              <w:rPr>
                <w:rStyle w:val="Zwaar"/>
                <w:b w:val="0"/>
                <w:sz w:val="22"/>
                <w:szCs w:val="22"/>
                <w:lang w:val="en-GB"/>
              </w:rPr>
              <w:t>Comments</w:t>
            </w:r>
          </w:p>
        </w:tc>
      </w:tr>
      <w:tr w:rsidR="0044622F" w:rsidRPr="00175CF7" w14:paraId="7A8A35A9" w14:textId="77777777" w:rsidTr="007A18BF">
        <w:trPr>
          <w:gridAfter w:val="1"/>
          <w:wAfter w:w="142" w:type="dxa"/>
          <w:trHeight w:val="123"/>
        </w:trPr>
        <w:tc>
          <w:tcPr>
            <w:tcW w:w="9062" w:type="dxa"/>
            <w:gridSpan w:val="4"/>
            <w:tcBorders>
              <w:bottom w:val="nil"/>
            </w:tcBorders>
          </w:tcPr>
          <w:p w14:paraId="76857FF1" w14:textId="77777777" w:rsidR="0044622F" w:rsidRPr="00175CF7" w:rsidRDefault="0044622F" w:rsidP="00175CF7">
            <w:pPr>
              <w:spacing w:line="360" w:lineRule="auto"/>
              <w:rPr>
                <w:rStyle w:val="Zwaar"/>
                <w:b w:val="0"/>
                <w:sz w:val="22"/>
                <w:szCs w:val="22"/>
                <w:lang w:val="en-GB"/>
              </w:rPr>
            </w:pPr>
          </w:p>
        </w:tc>
      </w:tr>
    </w:tbl>
    <w:p w14:paraId="68E6BC3A" w14:textId="77777777" w:rsidR="000B2D6F" w:rsidRDefault="002F6150" w:rsidP="00357B7E">
      <w:pPr>
        <w:spacing w:line="480" w:lineRule="auto"/>
        <w:jc w:val="both"/>
        <w:rPr>
          <w:rStyle w:val="Zwaar"/>
          <w:b w:val="0"/>
          <w:lang w:val="en-GB"/>
        </w:rPr>
      </w:pPr>
      <w:r>
        <w:rPr>
          <w:rStyle w:val="Zwaar"/>
          <w:b w:val="0"/>
          <w:lang w:val="en-GB"/>
        </w:rPr>
        <w:tab/>
      </w:r>
    </w:p>
    <w:p w14:paraId="4946C120" w14:textId="76CFE2E5" w:rsidR="000B2D6F" w:rsidRDefault="00F436B4" w:rsidP="000B2D6F">
      <w:pPr>
        <w:spacing w:line="480" w:lineRule="auto"/>
        <w:ind w:firstLine="709"/>
        <w:jc w:val="both"/>
        <w:rPr>
          <w:rStyle w:val="Zwaar"/>
          <w:b w:val="0"/>
          <w:lang w:val="en-GB"/>
        </w:rPr>
      </w:pPr>
      <w:r>
        <w:rPr>
          <w:rStyle w:val="Zwaar"/>
          <w:b w:val="0"/>
          <w:lang w:val="en-GB"/>
        </w:rPr>
        <w:t>Table</w:t>
      </w:r>
      <w:r w:rsidR="00D71C07">
        <w:rPr>
          <w:rStyle w:val="Zwaar"/>
          <w:b w:val="0"/>
          <w:lang w:val="en-GB"/>
        </w:rPr>
        <w:t xml:space="preserve"> </w:t>
      </w:r>
      <w:r w:rsidR="00D75205">
        <w:rPr>
          <w:rStyle w:val="Zwaar"/>
          <w:b w:val="0"/>
          <w:lang w:val="en-GB"/>
        </w:rPr>
        <w:t>7</w:t>
      </w:r>
      <w:r w:rsidR="00D71C07">
        <w:rPr>
          <w:rStyle w:val="Zwaar"/>
          <w:b w:val="0"/>
          <w:lang w:val="en-GB"/>
        </w:rPr>
        <w:t xml:space="preserve"> shows an ISO-24617-2 compatible annotation in simplified DiAML-MultiTab format covering </w:t>
      </w:r>
      <w:r w:rsidR="002B6A7D">
        <w:rPr>
          <w:rStyle w:val="Zwaar"/>
          <w:b w:val="0"/>
          <w:lang w:val="en-GB"/>
        </w:rPr>
        <w:t xml:space="preserve">the </w:t>
      </w:r>
      <w:r w:rsidR="00D71C07">
        <w:rPr>
          <w:rStyle w:val="Zwaar"/>
          <w:b w:val="0"/>
          <w:lang w:val="en-GB"/>
        </w:rPr>
        <w:t xml:space="preserve">fragment </w:t>
      </w:r>
      <w:r w:rsidR="002B6A7D">
        <w:rPr>
          <w:rStyle w:val="Zwaar"/>
          <w:b w:val="0"/>
          <w:lang w:val="en-GB"/>
        </w:rPr>
        <w:t>in (</w:t>
      </w:r>
      <w:r w:rsidR="00C819E6">
        <w:rPr>
          <w:rStyle w:val="Zwaar"/>
          <w:b w:val="0"/>
          <w:lang w:val="en-GB"/>
        </w:rPr>
        <w:t>23).</w:t>
      </w:r>
      <w:r w:rsidR="00C819E6">
        <w:rPr>
          <w:rStyle w:val="Voetnootmarkering"/>
          <w:bCs/>
          <w:lang w:val="en-GB"/>
        </w:rPr>
        <w:footnoteReference w:id="8"/>
      </w:r>
      <w:r w:rsidR="008D5BCE">
        <w:rPr>
          <w:rStyle w:val="Zwaar"/>
          <w:b w:val="0"/>
          <w:lang w:val="en-GB"/>
        </w:rPr>
        <w:t xml:space="preserve"> </w:t>
      </w:r>
      <w:r w:rsidR="002D35CC">
        <w:rPr>
          <w:rStyle w:val="Zwaar"/>
          <w:b w:val="0"/>
          <w:lang w:val="en-GB"/>
        </w:rPr>
        <w:t xml:space="preserve">Due to space limitations </w:t>
      </w:r>
      <w:r w:rsidR="000165F7">
        <w:rPr>
          <w:rStyle w:val="Zwaar"/>
          <w:b w:val="0"/>
          <w:lang w:val="en-GB"/>
        </w:rPr>
        <w:t>nine</w:t>
      </w:r>
      <w:r w:rsidR="002D35CC">
        <w:rPr>
          <w:rStyle w:val="Zwaar"/>
          <w:b w:val="0"/>
          <w:lang w:val="en-GB"/>
        </w:rPr>
        <w:t xml:space="preserve"> columns have been omitted from </w:t>
      </w:r>
      <w:r w:rsidR="00D75205">
        <w:rPr>
          <w:rStyle w:val="Zwaar"/>
          <w:b w:val="0"/>
          <w:lang w:val="en-GB"/>
        </w:rPr>
        <w:t>Table 7</w:t>
      </w:r>
      <w:r w:rsidR="002D35CC">
        <w:rPr>
          <w:rStyle w:val="Zwaar"/>
          <w:b w:val="0"/>
          <w:lang w:val="en-GB"/>
        </w:rPr>
        <w:t xml:space="preserve">, namely: </w:t>
      </w:r>
      <w:r w:rsidR="00292941">
        <w:rPr>
          <w:rStyle w:val="Zwaar"/>
          <w:b w:val="0"/>
          <w:lang w:val="en-GB"/>
        </w:rPr>
        <w:t xml:space="preserve">‘Addressee’, </w:t>
      </w:r>
      <w:r w:rsidR="00D62E66">
        <w:rPr>
          <w:rStyle w:val="Zwaar"/>
          <w:b w:val="0"/>
          <w:lang w:val="en-GB"/>
        </w:rPr>
        <w:t xml:space="preserve">‘Turn transcription’, </w:t>
      </w:r>
      <w:r w:rsidR="00292941">
        <w:rPr>
          <w:rStyle w:val="Zwaar"/>
          <w:b w:val="0"/>
          <w:lang w:val="en-GB"/>
        </w:rPr>
        <w:t>‘Other</w:t>
      </w:r>
      <w:r w:rsidR="00F15819">
        <w:rPr>
          <w:rStyle w:val="Zwaar"/>
          <w:b w:val="0"/>
          <w:lang w:val="en-GB"/>
        </w:rPr>
        <w:t xml:space="preserve"> Ps</w:t>
      </w:r>
      <w:r w:rsidR="00292941">
        <w:rPr>
          <w:rStyle w:val="Zwaar"/>
          <w:b w:val="0"/>
          <w:lang w:val="en-GB"/>
        </w:rPr>
        <w:t xml:space="preserve">, </w:t>
      </w:r>
      <w:r w:rsidR="00367C93">
        <w:rPr>
          <w:rStyle w:val="Zwaar"/>
          <w:b w:val="0"/>
          <w:lang w:val="en-GB"/>
        </w:rPr>
        <w:t>‘alloFeedback’, ‘o</w:t>
      </w:r>
      <w:r w:rsidR="002D35CC">
        <w:rPr>
          <w:rStyle w:val="Zwaar"/>
          <w:b w:val="0"/>
          <w:lang w:val="en-GB"/>
        </w:rPr>
        <w:t>wn</w:t>
      </w:r>
      <w:r w:rsidR="00367C93">
        <w:rPr>
          <w:rStyle w:val="Zwaar"/>
          <w:b w:val="0"/>
          <w:lang w:val="en-GB"/>
        </w:rPr>
        <w:t>CommunicationManagement’,‘partnerCommunicationM</w:t>
      </w:r>
      <w:r w:rsidR="002D35CC">
        <w:rPr>
          <w:rStyle w:val="Zwaar"/>
          <w:b w:val="0"/>
          <w:lang w:val="en-GB"/>
        </w:rPr>
        <w:t xml:space="preserve">anagement’, </w:t>
      </w:r>
      <w:r w:rsidR="00367C93">
        <w:rPr>
          <w:rStyle w:val="Zwaar"/>
          <w:b w:val="0"/>
          <w:lang w:val="en-GB"/>
        </w:rPr>
        <w:t>‘discourseS</w:t>
      </w:r>
      <w:r w:rsidR="000165F7">
        <w:rPr>
          <w:rStyle w:val="Zwaar"/>
          <w:b w:val="0"/>
          <w:lang w:val="en-GB"/>
        </w:rPr>
        <w:t>tructu</w:t>
      </w:r>
      <w:r w:rsidR="00367C93">
        <w:rPr>
          <w:rStyle w:val="Zwaar"/>
          <w:b w:val="0"/>
          <w:lang w:val="en-GB"/>
        </w:rPr>
        <w:t>ring’,  ‘socialObligationsM</w:t>
      </w:r>
      <w:r w:rsidR="001A0292">
        <w:rPr>
          <w:rStyle w:val="Zwaar"/>
          <w:b w:val="0"/>
          <w:lang w:val="en-GB"/>
        </w:rPr>
        <w:t>ana</w:t>
      </w:r>
      <w:r w:rsidR="000165F7">
        <w:rPr>
          <w:rStyle w:val="Zwaar"/>
          <w:b w:val="0"/>
          <w:lang w:val="en-GB"/>
        </w:rPr>
        <w:t xml:space="preserve">gement’, </w:t>
      </w:r>
      <w:r w:rsidR="002D35CC">
        <w:rPr>
          <w:rStyle w:val="Zwaar"/>
          <w:b w:val="0"/>
          <w:lang w:val="en-GB"/>
        </w:rPr>
        <w:t>and ‘Comments’.</w:t>
      </w:r>
    </w:p>
    <w:p w14:paraId="7BE059EC" w14:textId="77777777" w:rsidR="000B2D6F" w:rsidRDefault="000B2D6F" w:rsidP="00357B7E">
      <w:pPr>
        <w:spacing w:line="480" w:lineRule="auto"/>
        <w:jc w:val="both"/>
        <w:rPr>
          <w:rStyle w:val="Zwaar"/>
          <w:b w:val="0"/>
          <w:lang w:val="en-GB"/>
        </w:rPr>
      </w:pPr>
    </w:p>
    <w:p w14:paraId="2EB5331F" w14:textId="77777777" w:rsidR="002B6A7D" w:rsidRPr="00175CF7" w:rsidRDefault="002B6A7D" w:rsidP="00175CF7">
      <w:pPr>
        <w:spacing w:line="360" w:lineRule="auto"/>
        <w:jc w:val="both"/>
        <w:rPr>
          <w:rStyle w:val="Zwaar"/>
          <w:b w:val="0"/>
          <w:sz w:val="22"/>
          <w:szCs w:val="22"/>
          <w:lang w:val="en-GB"/>
        </w:rPr>
      </w:pPr>
      <w:r>
        <w:rPr>
          <w:rStyle w:val="Zwaar"/>
          <w:b w:val="0"/>
          <w:lang w:val="en-GB"/>
        </w:rPr>
        <w:t>(</w:t>
      </w:r>
      <w:r w:rsidR="00C819E6">
        <w:rPr>
          <w:rStyle w:val="Zwaar"/>
          <w:b w:val="0"/>
          <w:lang w:val="en-GB"/>
        </w:rPr>
        <w:t>23</w:t>
      </w:r>
      <w:r>
        <w:rPr>
          <w:rStyle w:val="Zwaar"/>
          <w:b w:val="0"/>
          <w:lang w:val="en-GB"/>
        </w:rPr>
        <w:t>)</w:t>
      </w:r>
      <w:r>
        <w:rPr>
          <w:rStyle w:val="Zwaar"/>
          <w:b w:val="0"/>
          <w:lang w:val="en-GB"/>
        </w:rPr>
        <w:tab/>
      </w:r>
      <w:r w:rsidRPr="00175CF7">
        <w:rPr>
          <w:rStyle w:val="Zwaar"/>
          <w:b w:val="0"/>
          <w:sz w:val="22"/>
          <w:szCs w:val="22"/>
          <w:lang w:val="en-GB"/>
        </w:rPr>
        <w:t xml:space="preserve">fs1. A: Jimmy, </w:t>
      </w:r>
    </w:p>
    <w:p w14:paraId="78770AE5" w14:textId="77777777" w:rsidR="002B6A7D" w:rsidRPr="00175CF7" w:rsidRDefault="002B6A7D" w:rsidP="00175CF7">
      <w:pPr>
        <w:spacing w:line="360" w:lineRule="auto"/>
        <w:ind w:left="709"/>
        <w:jc w:val="both"/>
        <w:rPr>
          <w:rStyle w:val="Zwaar"/>
          <w:b w:val="0"/>
          <w:sz w:val="22"/>
          <w:szCs w:val="22"/>
          <w:lang w:val="en-GB"/>
        </w:rPr>
      </w:pPr>
      <w:r w:rsidRPr="00175CF7">
        <w:rPr>
          <w:rStyle w:val="Zwaar"/>
          <w:b w:val="0"/>
          <w:sz w:val="22"/>
          <w:szCs w:val="22"/>
          <w:lang w:val="en-GB"/>
        </w:rPr>
        <w:t>fs2. A: so how do you get most of your news?</w:t>
      </w:r>
    </w:p>
    <w:p w14:paraId="09E9DCD8" w14:textId="77777777" w:rsidR="002B6A7D" w:rsidRPr="00175CF7" w:rsidRDefault="002B6A7D" w:rsidP="00175CF7">
      <w:pPr>
        <w:spacing w:line="360" w:lineRule="auto"/>
        <w:ind w:left="709"/>
        <w:jc w:val="both"/>
        <w:rPr>
          <w:rStyle w:val="Zwaar"/>
          <w:b w:val="0"/>
          <w:sz w:val="22"/>
          <w:szCs w:val="22"/>
          <w:lang w:val="en-GB"/>
        </w:rPr>
      </w:pPr>
      <w:r w:rsidRPr="00175CF7">
        <w:rPr>
          <w:rStyle w:val="Zwaar"/>
          <w:b w:val="0"/>
          <w:sz w:val="22"/>
          <w:szCs w:val="22"/>
          <w:lang w:val="en-GB"/>
        </w:rPr>
        <w:t>fs3. B: Well</w:t>
      </w:r>
    </w:p>
    <w:p w14:paraId="6BCA0270" w14:textId="77777777" w:rsidR="002B6A7D" w:rsidRPr="00175CF7" w:rsidRDefault="002B6A7D" w:rsidP="00175CF7">
      <w:pPr>
        <w:spacing w:line="360" w:lineRule="auto"/>
        <w:ind w:left="709"/>
        <w:jc w:val="both"/>
        <w:rPr>
          <w:rStyle w:val="Zwaar"/>
          <w:b w:val="0"/>
          <w:sz w:val="22"/>
          <w:szCs w:val="22"/>
          <w:lang w:val="en-GB"/>
        </w:rPr>
      </w:pPr>
      <w:r w:rsidRPr="00175CF7">
        <w:rPr>
          <w:rStyle w:val="Zwaar"/>
          <w:b w:val="0"/>
          <w:sz w:val="22"/>
          <w:szCs w:val="22"/>
          <w:lang w:val="en-GB"/>
        </w:rPr>
        <w:t>fs4. B: I kind of, I</w:t>
      </w:r>
    </w:p>
    <w:p w14:paraId="3FCC76D4" w14:textId="77777777" w:rsidR="002B6A7D" w:rsidRPr="00175CF7" w:rsidRDefault="002B6A7D" w:rsidP="00175CF7">
      <w:pPr>
        <w:spacing w:line="360" w:lineRule="auto"/>
        <w:ind w:left="709"/>
        <w:jc w:val="both"/>
        <w:rPr>
          <w:rStyle w:val="Zwaar"/>
          <w:b w:val="0"/>
          <w:sz w:val="22"/>
          <w:szCs w:val="22"/>
          <w:lang w:val="en-GB"/>
        </w:rPr>
      </w:pPr>
      <w:r w:rsidRPr="00175CF7">
        <w:rPr>
          <w:rStyle w:val="Zwaar"/>
          <w:b w:val="0"/>
          <w:sz w:val="22"/>
          <w:szCs w:val="22"/>
          <w:lang w:val="en-GB"/>
        </w:rPr>
        <w:t>fs5. B: uh</w:t>
      </w:r>
    </w:p>
    <w:p w14:paraId="4F9D9D39" w14:textId="655EC72A" w:rsidR="00175CF7" w:rsidRDefault="002B6A7D" w:rsidP="00E67E3D">
      <w:pPr>
        <w:spacing w:line="360" w:lineRule="auto"/>
        <w:ind w:left="709"/>
        <w:jc w:val="both"/>
        <w:rPr>
          <w:rStyle w:val="Zwaar"/>
          <w:b w:val="0"/>
          <w:sz w:val="22"/>
          <w:szCs w:val="22"/>
          <w:lang w:val="en-GB"/>
        </w:rPr>
      </w:pPr>
      <w:r w:rsidRPr="00175CF7">
        <w:rPr>
          <w:rStyle w:val="Zwaar"/>
          <w:b w:val="0"/>
          <w:sz w:val="22"/>
          <w:szCs w:val="22"/>
          <w:lang w:val="en-GB"/>
        </w:rPr>
        <w:t>fs6. B: I watch</w:t>
      </w:r>
      <w:r w:rsidR="00D91868" w:rsidRPr="00175CF7">
        <w:rPr>
          <w:rStyle w:val="Zwaar"/>
          <w:b w:val="0"/>
          <w:sz w:val="22"/>
          <w:szCs w:val="22"/>
          <w:lang w:val="en-GB"/>
        </w:rPr>
        <w:t xml:space="preserve"> the national new every day […]</w:t>
      </w:r>
    </w:p>
    <w:tbl>
      <w:tblPr>
        <w:tblStyle w:val="Tabelraster"/>
        <w:tblW w:w="93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85"/>
        <w:gridCol w:w="999"/>
        <w:gridCol w:w="1070"/>
        <w:gridCol w:w="1726"/>
        <w:gridCol w:w="1511"/>
        <w:gridCol w:w="1561"/>
        <w:gridCol w:w="1157"/>
      </w:tblGrid>
      <w:tr w:rsidR="00183BD6" w:rsidRPr="0096625F" w14:paraId="7DBA2CE1" w14:textId="77777777" w:rsidTr="00E67E3D">
        <w:trPr>
          <w:trHeight w:val="77"/>
        </w:trPr>
        <w:tc>
          <w:tcPr>
            <w:tcW w:w="9309" w:type="dxa"/>
            <w:gridSpan w:val="7"/>
            <w:tcBorders>
              <w:top w:val="nil"/>
              <w:bottom w:val="nil"/>
            </w:tcBorders>
          </w:tcPr>
          <w:p w14:paraId="46CA9910" w14:textId="77777777" w:rsidR="00E67E3D" w:rsidRDefault="00E67E3D" w:rsidP="00B06FDE">
            <w:pPr>
              <w:rPr>
                <w:rStyle w:val="Zwaar"/>
                <w:b w:val="0"/>
                <w:sz w:val="22"/>
                <w:szCs w:val="22"/>
                <w:lang w:val="en-GB"/>
              </w:rPr>
            </w:pPr>
          </w:p>
          <w:p w14:paraId="095FA6AE" w14:textId="77777777" w:rsidR="00E67E3D" w:rsidRDefault="00E67E3D" w:rsidP="00B06FDE">
            <w:pPr>
              <w:rPr>
                <w:rStyle w:val="Zwaar"/>
                <w:b w:val="0"/>
                <w:sz w:val="22"/>
                <w:szCs w:val="22"/>
                <w:lang w:val="en-GB"/>
              </w:rPr>
            </w:pPr>
          </w:p>
          <w:p w14:paraId="358A0C4C" w14:textId="77777777" w:rsidR="00E67E3D" w:rsidRDefault="00E67E3D" w:rsidP="00B06FDE">
            <w:pPr>
              <w:rPr>
                <w:rStyle w:val="Zwaar"/>
                <w:b w:val="0"/>
                <w:sz w:val="22"/>
                <w:szCs w:val="22"/>
                <w:lang w:val="en-GB"/>
              </w:rPr>
            </w:pPr>
          </w:p>
          <w:p w14:paraId="0C068419" w14:textId="77777777" w:rsidR="00E67E3D" w:rsidRDefault="00E67E3D" w:rsidP="00B06FDE">
            <w:pPr>
              <w:rPr>
                <w:rStyle w:val="Zwaar"/>
                <w:b w:val="0"/>
                <w:sz w:val="22"/>
                <w:szCs w:val="22"/>
                <w:lang w:val="en-GB"/>
              </w:rPr>
            </w:pPr>
          </w:p>
          <w:p w14:paraId="1DB60C55" w14:textId="77777777" w:rsidR="00E67E3D" w:rsidRDefault="00E67E3D" w:rsidP="00B06FDE">
            <w:pPr>
              <w:rPr>
                <w:rStyle w:val="Zwaar"/>
                <w:b w:val="0"/>
                <w:sz w:val="22"/>
                <w:szCs w:val="22"/>
                <w:lang w:val="en-GB"/>
              </w:rPr>
            </w:pPr>
          </w:p>
          <w:p w14:paraId="6C03C90E" w14:textId="77777777" w:rsidR="00E67E3D" w:rsidRDefault="00E67E3D" w:rsidP="00B06FDE">
            <w:pPr>
              <w:rPr>
                <w:rStyle w:val="Zwaar"/>
                <w:b w:val="0"/>
                <w:sz w:val="22"/>
                <w:szCs w:val="22"/>
                <w:lang w:val="en-GB"/>
              </w:rPr>
            </w:pPr>
          </w:p>
          <w:p w14:paraId="65970F4E" w14:textId="77777777" w:rsidR="00B06FDE" w:rsidRDefault="00B06FDE" w:rsidP="00B06FDE">
            <w:pPr>
              <w:rPr>
                <w:rStyle w:val="Zwaar"/>
                <w:b w:val="0"/>
                <w:sz w:val="22"/>
                <w:szCs w:val="22"/>
                <w:lang w:val="en-GB"/>
              </w:rPr>
            </w:pPr>
          </w:p>
          <w:p w14:paraId="6F331A18" w14:textId="77777777" w:rsidR="00B06FDE" w:rsidRDefault="00B06FDE" w:rsidP="00B06FDE">
            <w:pPr>
              <w:rPr>
                <w:rStyle w:val="Zwaar"/>
                <w:b w:val="0"/>
                <w:sz w:val="22"/>
                <w:szCs w:val="22"/>
                <w:lang w:val="en-GB"/>
              </w:rPr>
            </w:pPr>
          </w:p>
          <w:p w14:paraId="167D071A" w14:textId="77777777" w:rsidR="00B06FDE" w:rsidRDefault="00B06FDE" w:rsidP="00B06FDE">
            <w:pPr>
              <w:rPr>
                <w:rStyle w:val="Zwaar"/>
                <w:b w:val="0"/>
                <w:sz w:val="22"/>
                <w:szCs w:val="22"/>
                <w:lang w:val="en-GB"/>
              </w:rPr>
            </w:pPr>
          </w:p>
          <w:p w14:paraId="191F43C0" w14:textId="77777777" w:rsidR="00B06FDE" w:rsidRDefault="00B06FDE" w:rsidP="00B06FDE">
            <w:pPr>
              <w:rPr>
                <w:rStyle w:val="Zwaar"/>
                <w:b w:val="0"/>
                <w:sz w:val="22"/>
                <w:szCs w:val="22"/>
                <w:lang w:val="en-GB"/>
              </w:rPr>
            </w:pPr>
          </w:p>
          <w:p w14:paraId="36E84D31" w14:textId="77777777" w:rsidR="00183BD6" w:rsidRPr="00175CF7" w:rsidRDefault="00F436B4" w:rsidP="00B06FDE">
            <w:pPr>
              <w:rPr>
                <w:rStyle w:val="Zwaar"/>
                <w:b w:val="0"/>
                <w:sz w:val="22"/>
                <w:szCs w:val="22"/>
                <w:lang w:val="en-GB"/>
              </w:rPr>
            </w:pPr>
            <w:r w:rsidRPr="00175CF7">
              <w:rPr>
                <w:rStyle w:val="Zwaar"/>
                <w:b w:val="0"/>
                <w:sz w:val="22"/>
                <w:szCs w:val="22"/>
                <w:lang w:val="en-GB"/>
              </w:rPr>
              <w:lastRenderedPageBreak/>
              <w:t>Table</w:t>
            </w:r>
            <w:r w:rsidR="00183BD6" w:rsidRPr="00175CF7">
              <w:rPr>
                <w:rStyle w:val="Zwaar"/>
                <w:b w:val="0"/>
                <w:sz w:val="22"/>
                <w:szCs w:val="22"/>
                <w:lang w:val="en-GB"/>
              </w:rPr>
              <w:t xml:space="preserve"> </w:t>
            </w:r>
            <w:r w:rsidR="00D75205" w:rsidRPr="00175CF7">
              <w:rPr>
                <w:rStyle w:val="Zwaar"/>
                <w:b w:val="0"/>
                <w:sz w:val="22"/>
                <w:szCs w:val="22"/>
                <w:lang w:val="en-GB"/>
              </w:rPr>
              <w:t>7</w:t>
            </w:r>
          </w:p>
          <w:p w14:paraId="08E614D7" w14:textId="77777777" w:rsidR="00183BD6" w:rsidRPr="00175CF7" w:rsidRDefault="00183BD6" w:rsidP="00B06FDE">
            <w:pPr>
              <w:jc w:val="both"/>
              <w:rPr>
                <w:rStyle w:val="Zwaar"/>
                <w:b w:val="0"/>
                <w:sz w:val="22"/>
                <w:szCs w:val="22"/>
                <w:lang w:val="en-GB"/>
              </w:rPr>
            </w:pPr>
            <w:r w:rsidRPr="00175CF7">
              <w:rPr>
                <w:rStyle w:val="Zwaar"/>
                <w:b w:val="0"/>
                <w:i/>
                <w:sz w:val="22"/>
                <w:szCs w:val="22"/>
                <w:lang w:val="en-GB"/>
              </w:rPr>
              <w:t xml:space="preserve">Fragment from Switchboard Dialogue ‘sw-01-0105’ in Simplified DiAML-MultiTab </w:t>
            </w:r>
            <w:r w:rsidR="006D4CA6" w:rsidRPr="00175CF7">
              <w:rPr>
                <w:rStyle w:val="Zwaar"/>
                <w:b w:val="0"/>
                <w:i/>
                <w:sz w:val="22"/>
                <w:szCs w:val="22"/>
                <w:lang w:val="en-GB"/>
              </w:rPr>
              <w:t>format</w:t>
            </w:r>
          </w:p>
        </w:tc>
      </w:tr>
      <w:tr w:rsidR="00183BD6" w:rsidRPr="00175CF7" w14:paraId="3A7AFFED" w14:textId="77777777" w:rsidTr="00E67E3D">
        <w:trPr>
          <w:trHeight w:val="77"/>
        </w:trPr>
        <w:tc>
          <w:tcPr>
            <w:tcW w:w="1285" w:type="dxa"/>
            <w:tcBorders>
              <w:top w:val="single" w:sz="4" w:space="0" w:color="auto"/>
              <w:bottom w:val="single" w:sz="4" w:space="0" w:color="auto"/>
              <w:right w:val="nil"/>
            </w:tcBorders>
          </w:tcPr>
          <w:p w14:paraId="6A58BD74" w14:textId="77777777" w:rsidR="00183BD6" w:rsidRPr="00175CF7" w:rsidRDefault="00183BD6" w:rsidP="00B06FDE">
            <w:pPr>
              <w:rPr>
                <w:rStyle w:val="Zwaar"/>
                <w:b w:val="0"/>
                <w:sz w:val="22"/>
                <w:szCs w:val="22"/>
                <w:lang w:val="en-GB"/>
              </w:rPr>
            </w:pPr>
            <w:r w:rsidRPr="00175CF7">
              <w:rPr>
                <w:rStyle w:val="Zwaar"/>
                <w:b w:val="0"/>
                <w:sz w:val="22"/>
                <w:szCs w:val="22"/>
                <w:lang w:val="en-GB"/>
              </w:rPr>
              <w:lastRenderedPageBreak/>
              <w:t>Markables</w:t>
            </w:r>
          </w:p>
        </w:tc>
        <w:tc>
          <w:tcPr>
            <w:tcW w:w="999" w:type="dxa"/>
            <w:tcBorders>
              <w:top w:val="single" w:sz="4" w:space="0" w:color="auto"/>
              <w:left w:val="nil"/>
              <w:bottom w:val="single" w:sz="4" w:space="0" w:color="auto"/>
              <w:right w:val="nil"/>
            </w:tcBorders>
          </w:tcPr>
          <w:p w14:paraId="696905F2" w14:textId="77777777" w:rsidR="00183BD6" w:rsidRPr="00175CF7" w:rsidRDefault="00183BD6" w:rsidP="00B06FDE">
            <w:pPr>
              <w:rPr>
                <w:rStyle w:val="Zwaar"/>
                <w:b w:val="0"/>
                <w:sz w:val="22"/>
                <w:szCs w:val="22"/>
                <w:lang w:val="en-GB"/>
              </w:rPr>
            </w:pPr>
            <w:r w:rsidRPr="00175CF7">
              <w:rPr>
                <w:rStyle w:val="Zwaar"/>
                <w:b w:val="0"/>
                <w:sz w:val="22"/>
                <w:szCs w:val="22"/>
                <w:lang w:val="en-GB"/>
              </w:rPr>
              <w:t>Sender</w:t>
            </w:r>
          </w:p>
        </w:tc>
        <w:tc>
          <w:tcPr>
            <w:tcW w:w="1070" w:type="dxa"/>
            <w:tcBorders>
              <w:top w:val="single" w:sz="4" w:space="0" w:color="auto"/>
              <w:left w:val="nil"/>
              <w:bottom w:val="single" w:sz="4" w:space="0" w:color="auto"/>
              <w:right w:val="nil"/>
            </w:tcBorders>
          </w:tcPr>
          <w:p w14:paraId="7D1609F3" w14:textId="77777777" w:rsidR="00183BD6" w:rsidRPr="00175CF7" w:rsidRDefault="00183BD6" w:rsidP="00B06FDE">
            <w:pPr>
              <w:rPr>
                <w:rStyle w:val="Zwaar"/>
                <w:b w:val="0"/>
                <w:sz w:val="22"/>
                <w:szCs w:val="22"/>
                <w:lang w:val="en-GB"/>
              </w:rPr>
            </w:pPr>
            <w:r w:rsidRPr="00175CF7">
              <w:rPr>
                <w:rStyle w:val="Zwaar"/>
                <w:b w:val="0"/>
                <w:sz w:val="22"/>
                <w:szCs w:val="22"/>
                <w:lang w:val="en-GB"/>
              </w:rPr>
              <w:t>FS text</w:t>
            </w:r>
          </w:p>
        </w:tc>
        <w:tc>
          <w:tcPr>
            <w:tcW w:w="1726" w:type="dxa"/>
            <w:tcBorders>
              <w:top w:val="single" w:sz="4" w:space="0" w:color="auto"/>
              <w:left w:val="nil"/>
              <w:bottom w:val="single" w:sz="4" w:space="0" w:color="auto"/>
              <w:right w:val="nil"/>
            </w:tcBorders>
          </w:tcPr>
          <w:p w14:paraId="5188A4D7" w14:textId="77777777" w:rsidR="00183BD6" w:rsidRPr="00175CF7" w:rsidRDefault="00183BD6" w:rsidP="00B06FDE">
            <w:pPr>
              <w:rPr>
                <w:rStyle w:val="Zwaar"/>
                <w:b w:val="0"/>
                <w:sz w:val="22"/>
                <w:szCs w:val="22"/>
                <w:lang w:val="en-GB"/>
              </w:rPr>
            </w:pPr>
            <w:r w:rsidRPr="00175CF7">
              <w:rPr>
                <w:rStyle w:val="Zwaar"/>
                <w:b w:val="0"/>
                <w:sz w:val="22"/>
                <w:szCs w:val="22"/>
                <w:lang w:val="en-GB"/>
              </w:rPr>
              <w:t>Task</w:t>
            </w:r>
          </w:p>
        </w:tc>
        <w:tc>
          <w:tcPr>
            <w:tcW w:w="1511" w:type="dxa"/>
            <w:tcBorders>
              <w:top w:val="single" w:sz="4" w:space="0" w:color="auto"/>
              <w:left w:val="nil"/>
              <w:bottom w:val="single" w:sz="4" w:space="0" w:color="auto"/>
              <w:right w:val="nil"/>
            </w:tcBorders>
          </w:tcPr>
          <w:p w14:paraId="0228A5CC" w14:textId="77777777" w:rsidR="00183BD6" w:rsidRPr="00175CF7" w:rsidRDefault="00183BD6" w:rsidP="00B06FDE">
            <w:pPr>
              <w:jc w:val="both"/>
              <w:rPr>
                <w:rStyle w:val="Zwaar"/>
                <w:b w:val="0"/>
                <w:sz w:val="22"/>
                <w:szCs w:val="22"/>
                <w:lang w:val="en-GB"/>
              </w:rPr>
            </w:pPr>
            <w:r w:rsidRPr="00175CF7">
              <w:rPr>
                <w:rStyle w:val="Zwaar"/>
                <w:b w:val="0"/>
                <w:sz w:val="22"/>
                <w:szCs w:val="22"/>
                <w:lang w:val="en-GB"/>
              </w:rPr>
              <w:t>TiM</w:t>
            </w:r>
          </w:p>
        </w:tc>
        <w:tc>
          <w:tcPr>
            <w:tcW w:w="1561" w:type="dxa"/>
            <w:tcBorders>
              <w:top w:val="single" w:sz="4" w:space="0" w:color="auto"/>
              <w:left w:val="nil"/>
              <w:bottom w:val="single" w:sz="4" w:space="0" w:color="auto"/>
              <w:right w:val="nil"/>
            </w:tcBorders>
          </w:tcPr>
          <w:p w14:paraId="6C6D46D8" w14:textId="77777777" w:rsidR="00183BD6" w:rsidRPr="00175CF7" w:rsidRDefault="00183BD6" w:rsidP="00B06FDE">
            <w:pPr>
              <w:jc w:val="both"/>
              <w:rPr>
                <w:rStyle w:val="Zwaar"/>
                <w:b w:val="0"/>
                <w:sz w:val="22"/>
                <w:szCs w:val="22"/>
                <w:lang w:val="en-GB"/>
              </w:rPr>
            </w:pPr>
            <w:r w:rsidRPr="00175CF7">
              <w:rPr>
                <w:rStyle w:val="Zwaar"/>
                <w:b w:val="0"/>
                <w:sz w:val="22"/>
                <w:szCs w:val="22"/>
                <w:lang w:val="en-GB"/>
              </w:rPr>
              <w:t>TuM</w:t>
            </w:r>
          </w:p>
        </w:tc>
        <w:tc>
          <w:tcPr>
            <w:tcW w:w="1157" w:type="dxa"/>
            <w:tcBorders>
              <w:top w:val="single" w:sz="4" w:space="0" w:color="auto"/>
              <w:left w:val="nil"/>
              <w:bottom w:val="single" w:sz="4" w:space="0" w:color="auto"/>
            </w:tcBorders>
          </w:tcPr>
          <w:p w14:paraId="3743AE1A" w14:textId="77777777" w:rsidR="00183BD6" w:rsidRPr="00175CF7" w:rsidRDefault="00183BD6" w:rsidP="00B06FDE">
            <w:pPr>
              <w:jc w:val="both"/>
              <w:rPr>
                <w:rStyle w:val="Zwaar"/>
                <w:b w:val="0"/>
                <w:sz w:val="22"/>
                <w:szCs w:val="22"/>
                <w:lang w:val="en-GB"/>
              </w:rPr>
            </w:pPr>
            <w:r w:rsidRPr="00175CF7">
              <w:rPr>
                <w:rStyle w:val="Zwaar"/>
                <w:b w:val="0"/>
                <w:sz w:val="22"/>
                <w:szCs w:val="22"/>
                <w:lang w:val="en-GB"/>
              </w:rPr>
              <w:t>OCM</w:t>
            </w:r>
          </w:p>
        </w:tc>
      </w:tr>
      <w:tr w:rsidR="00183BD6" w:rsidRPr="00175CF7" w14:paraId="188966D5" w14:textId="77777777" w:rsidTr="00E67E3D">
        <w:trPr>
          <w:trHeight w:val="476"/>
        </w:trPr>
        <w:tc>
          <w:tcPr>
            <w:tcW w:w="1285" w:type="dxa"/>
            <w:tcBorders>
              <w:top w:val="single" w:sz="4" w:space="0" w:color="auto"/>
              <w:bottom w:val="nil"/>
              <w:right w:val="nil"/>
            </w:tcBorders>
          </w:tcPr>
          <w:p w14:paraId="1BB8F0D4"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sw0105-fs1</w:t>
            </w:r>
          </w:p>
        </w:tc>
        <w:tc>
          <w:tcPr>
            <w:tcW w:w="999" w:type="dxa"/>
            <w:tcBorders>
              <w:top w:val="single" w:sz="4" w:space="0" w:color="auto"/>
              <w:left w:val="nil"/>
              <w:bottom w:val="nil"/>
              <w:right w:val="nil"/>
            </w:tcBorders>
          </w:tcPr>
          <w:p w14:paraId="20FBC4AB" w14:textId="77777777" w:rsidR="00183BD6" w:rsidRPr="00175CF7" w:rsidRDefault="00183BD6" w:rsidP="00B06FDE">
            <w:pPr>
              <w:rPr>
                <w:rStyle w:val="Zwaar"/>
                <w:b w:val="0"/>
                <w:sz w:val="22"/>
                <w:szCs w:val="22"/>
                <w:lang w:val="en-GB"/>
              </w:rPr>
            </w:pPr>
            <w:r w:rsidRPr="00175CF7">
              <w:rPr>
                <w:rStyle w:val="Zwaar"/>
                <w:b w:val="0"/>
                <w:sz w:val="22"/>
                <w:szCs w:val="22"/>
                <w:lang w:val="en-GB"/>
              </w:rPr>
              <w:t>A</w:t>
            </w:r>
          </w:p>
        </w:tc>
        <w:tc>
          <w:tcPr>
            <w:tcW w:w="1070" w:type="dxa"/>
            <w:tcBorders>
              <w:top w:val="single" w:sz="4" w:space="0" w:color="auto"/>
              <w:left w:val="nil"/>
              <w:bottom w:val="nil"/>
              <w:right w:val="nil"/>
            </w:tcBorders>
          </w:tcPr>
          <w:p w14:paraId="75B48AD1" w14:textId="77777777" w:rsidR="00183BD6" w:rsidRPr="00175CF7" w:rsidRDefault="00183BD6" w:rsidP="00B06FDE">
            <w:pPr>
              <w:rPr>
                <w:rStyle w:val="Zwaar"/>
                <w:b w:val="0"/>
                <w:sz w:val="22"/>
                <w:szCs w:val="22"/>
                <w:lang w:val="en-GB"/>
              </w:rPr>
            </w:pPr>
            <w:r w:rsidRPr="00175CF7">
              <w:rPr>
                <w:rStyle w:val="Zwaar"/>
                <w:b w:val="0"/>
                <w:sz w:val="22"/>
                <w:szCs w:val="22"/>
                <w:lang w:val="en-GB"/>
              </w:rPr>
              <w:t>Jimmy</w:t>
            </w:r>
          </w:p>
        </w:tc>
        <w:tc>
          <w:tcPr>
            <w:tcW w:w="1726" w:type="dxa"/>
            <w:tcBorders>
              <w:top w:val="single" w:sz="4" w:space="0" w:color="auto"/>
              <w:left w:val="nil"/>
              <w:bottom w:val="nil"/>
              <w:right w:val="nil"/>
            </w:tcBorders>
          </w:tcPr>
          <w:p w14:paraId="2A3E64B2" w14:textId="77777777" w:rsidR="00183BD6" w:rsidRPr="00175CF7" w:rsidRDefault="00183BD6" w:rsidP="00B06FDE">
            <w:pPr>
              <w:rPr>
                <w:rStyle w:val="Zwaar"/>
                <w:b w:val="0"/>
                <w:sz w:val="22"/>
                <w:szCs w:val="22"/>
                <w:lang w:val="en-GB"/>
              </w:rPr>
            </w:pPr>
          </w:p>
        </w:tc>
        <w:tc>
          <w:tcPr>
            <w:tcW w:w="1511" w:type="dxa"/>
            <w:tcBorders>
              <w:top w:val="single" w:sz="4" w:space="0" w:color="auto"/>
              <w:left w:val="nil"/>
              <w:bottom w:val="nil"/>
              <w:right w:val="nil"/>
            </w:tcBorders>
          </w:tcPr>
          <w:p w14:paraId="36A9C261" w14:textId="77777777" w:rsidR="00183BD6" w:rsidRPr="00175CF7" w:rsidRDefault="00183BD6" w:rsidP="00B06FDE">
            <w:pPr>
              <w:rPr>
                <w:rStyle w:val="Zwaar"/>
                <w:b w:val="0"/>
                <w:sz w:val="22"/>
                <w:szCs w:val="22"/>
                <w:lang w:val="en-GB"/>
              </w:rPr>
            </w:pPr>
          </w:p>
        </w:tc>
        <w:tc>
          <w:tcPr>
            <w:tcW w:w="1561" w:type="dxa"/>
            <w:tcBorders>
              <w:top w:val="single" w:sz="4" w:space="0" w:color="auto"/>
              <w:left w:val="nil"/>
              <w:bottom w:val="nil"/>
              <w:right w:val="nil"/>
            </w:tcBorders>
          </w:tcPr>
          <w:p w14:paraId="2992C22E" w14:textId="77777777" w:rsidR="00183BD6" w:rsidRPr="00175CF7" w:rsidRDefault="00183BD6" w:rsidP="00B06FDE">
            <w:pPr>
              <w:rPr>
                <w:rStyle w:val="Zwaar"/>
                <w:b w:val="0"/>
                <w:sz w:val="22"/>
                <w:szCs w:val="22"/>
                <w:lang w:val="en-GB"/>
              </w:rPr>
            </w:pPr>
            <w:r w:rsidRPr="00175CF7">
              <w:rPr>
                <w:rStyle w:val="Zwaar"/>
                <w:b w:val="0"/>
                <w:sz w:val="22"/>
                <w:szCs w:val="22"/>
                <w:lang w:val="en-GB"/>
              </w:rPr>
              <w:t>da1:turnAssign</w:t>
            </w:r>
          </w:p>
        </w:tc>
        <w:tc>
          <w:tcPr>
            <w:tcW w:w="1157" w:type="dxa"/>
            <w:tcBorders>
              <w:top w:val="single" w:sz="4" w:space="0" w:color="auto"/>
              <w:left w:val="nil"/>
              <w:bottom w:val="nil"/>
            </w:tcBorders>
          </w:tcPr>
          <w:p w14:paraId="7E30285D" w14:textId="77777777" w:rsidR="00183BD6" w:rsidRPr="00175CF7" w:rsidRDefault="00183BD6" w:rsidP="00B06FDE">
            <w:pPr>
              <w:rPr>
                <w:rStyle w:val="Zwaar"/>
                <w:b w:val="0"/>
                <w:sz w:val="22"/>
                <w:szCs w:val="22"/>
                <w:lang w:val="en-GB"/>
              </w:rPr>
            </w:pPr>
          </w:p>
        </w:tc>
      </w:tr>
      <w:tr w:rsidR="00183BD6" w:rsidRPr="00175CF7" w14:paraId="7EB77CAD" w14:textId="77777777" w:rsidTr="00E67E3D">
        <w:trPr>
          <w:trHeight w:val="395"/>
        </w:trPr>
        <w:tc>
          <w:tcPr>
            <w:tcW w:w="1285" w:type="dxa"/>
            <w:tcBorders>
              <w:top w:val="nil"/>
              <w:bottom w:val="nil"/>
              <w:right w:val="nil"/>
            </w:tcBorders>
          </w:tcPr>
          <w:p w14:paraId="6A3AB458"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sw0105-fs2</w:t>
            </w:r>
          </w:p>
        </w:tc>
        <w:tc>
          <w:tcPr>
            <w:tcW w:w="999" w:type="dxa"/>
            <w:tcBorders>
              <w:top w:val="nil"/>
              <w:left w:val="nil"/>
              <w:bottom w:val="nil"/>
              <w:right w:val="nil"/>
            </w:tcBorders>
          </w:tcPr>
          <w:p w14:paraId="6925924C" w14:textId="77777777" w:rsidR="00183BD6" w:rsidRPr="00175CF7" w:rsidRDefault="00183BD6" w:rsidP="00B06FDE">
            <w:pPr>
              <w:rPr>
                <w:rStyle w:val="Zwaar"/>
                <w:b w:val="0"/>
                <w:sz w:val="22"/>
                <w:szCs w:val="22"/>
                <w:lang w:val="en-GB"/>
              </w:rPr>
            </w:pPr>
            <w:r w:rsidRPr="00175CF7">
              <w:rPr>
                <w:rStyle w:val="Zwaar"/>
                <w:b w:val="0"/>
                <w:sz w:val="22"/>
                <w:szCs w:val="22"/>
                <w:lang w:val="en-GB"/>
              </w:rPr>
              <w:t>A</w:t>
            </w:r>
          </w:p>
        </w:tc>
        <w:tc>
          <w:tcPr>
            <w:tcW w:w="1070" w:type="dxa"/>
            <w:tcBorders>
              <w:top w:val="nil"/>
              <w:left w:val="nil"/>
              <w:bottom w:val="nil"/>
              <w:right w:val="nil"/>
            </w:tcBorders>
          </w:tcPr>
          <w:p w14:paraId="616A50E3" w14:textId="167453A3" w:rsidR="00183BD6" w:rsidRPr="00175CF7" w:rsidRDefault="00183BD6" w:rsidP="00B06FDE">
            <w:pPr>
              <w:rPr>
                <w:rStyle w:val="Zwaar"/>
                <w:b w:val="0"/>
                <w:sz w:val="22"/>
                <w:szCs w:val="22"/>
                <w:lang w:val="en-GB"/>
              </w:rPr>
            </w:pPr>
            <w:r w:rsidRPr="00175CF7">
              <w:rPr>
                <w:rStyle w:val="Zwaar"/>
                <w:b w:val="0"/>
                <w:sz w:val="22"/>
                <w:szCs w:val="22"/>
                <w:lang w:val="en-GB"/>
              </w:rPr>
              <w:t>So how do</w:t>
            </w:r>
            <w:r w:rsidR="00B06FDE">
              <w:rPr>
                <w:rStyle w:val="Zwaar"/>
                <w:b w:val="0"/>
                <w:sz w:val="22"/>
                <w:szCs w:val="22"/>
                <w:lang w:val="en-GB"/>
              </w:rPr>
              <w:t xml:space="preserve"> you</w:t>
            </w:r>
            <w:r w:rsidRPr="00175CF7">
              <w:rPr>
                <w:rStyle w:val="Zwaar"/>
                <w:b w:val="0"/>
                <w:sz w:val="22"/>
                <w:szCs w:val="22"/>
                <w:lang w:val="en-GB"/>
              </w:rPr>
              <w:t xml:space="preserve"> get most of your news</w:t>
            </w:r>
          </w:p>
        </w:tc>
        <w:tc>
          <w:tcPr>
            <w:tcW w:w="1726" w:type="dxa"/>
            <w:tcBorders>
              <w:top w:val="nil"/>
              <w:left w:val="nil"/>
              <w:bottom w:val="nil"/>
              <w:right w:val="nil"/>
            </w:tcBorders>
          </w:tcPr>
          <w:p w14:paraId="46AE0827" w14:textId="77777777" w:rsidR="00183BD6" w:rsidRPr="00175CF7" w:rsidRDefault="00183BD6" w:rsidP="00B06FDE">
            <w:pPr>
              <w:rPr>
                <w:rStyle w:val="Zwaar"/>
                <w:b w:val="0"/>
                <w:sz w:val="22"/>
                <w:szCs w:val="22"/>
                <w:lang w:val="en-GB"/>
              </w:rPr>
            </w:pPr>
            <w:r w:rsidRPr="00175CF7">
              <w:rPr>
                <w:rStyle w:val="Zwaar"/>
                <w:b w:val="0"/>
                <w:sz w:val="22"/>
                <w:szCs w:val="22"/>
                <w:lang w:val="en-GB"/>
              </w:rPr>
              <w:t>da2:setQuestion</w:t>
            </w:r>
          </w:p>
        </w:tc>
        <w:tc>
          <w:tcPr>
            <w:tcW w:w="1511" w:type="dxa"/>
            <w:tcBorders>
              <w:top w:val="nil"/>
              <w:left w:val="nil"/>
              <w:bottom w:val="nil"/>
              <w:right w:val="nil"/>
            </w:tcBorders>
          </w:tcPr>
          <w:p w14:paraId="1D7BAB65" w14:textId="77777777" w:rsidR="00183BD6" w:rsidRPr="00175CF7" w:rsidRDefault="00183BD6" w:rsidP="00B06FDE">
            <w:pPr>
              <w:rPr>
                <w:rStyle w:val="Zwaar"/>
                <w:b w:val="0"/>
                <w:sz w:val="22"/>
                <w:szCs w:val="22"/>
                <w:lang w:val="en-GB"/>
              </w:rPr>
            </w:pPr>
          </w:p>
        </w:tc>
        <w:tc>
          <w:tcPr>
            <w:tcW w:w="1561" w:type="dxa"/>
            <w:tcBorders>
              <w:top w:val="nil"/>
              <w:left w:val="nil"/>
              <w:bottom w:val="nil"/>
              <w:right w:val="nil"/>
            </w:tcBorders>
          </w:tcPr>
          <w:p w14:paraId="2C6AF265" w14:textId="77777777" w:rsidR="00183BD6" w:rsidRPr="00175CF7" w:rsidRDefault="00183BD6" w:rsidP="00B06FDE">
            <w:pPr>
              <w:rPr>
                <w:rStyle w:val="Zwaar"/>
                <w:b w:val="0"/>
                <w:sz w:val="22"/>
                <w:szCs w:val="22"/>
                <w:lang w:val="en-GB"/>
              </w:rPr>
            </w:pPr>
          </w:p>
        </w:tc>
        <w:tc>
          <w:tcPr>
            <w:tcW w:w="1157" w:type="dxa"/>
            <w:tcBorders>
              <w:top w:val="nil"/>
              <w:left w:val="nil"/>
              <w:bottom w:val="nil"/>
            </w:tcBorders>
          </w:tcPr>
          <w:p w14:paraId="1DE1E915" w14:textId="77777777" w:rsidR="00183BD6" w:rsidRPr="00175CF7" w:rsidRDefault="00183BD6" w:rsidP="00B06FDE">
            <w:pPr>
              <w:rPr>
                <w:rStyle w:val="Zwaar"/>
                <w:b w:val="0"/>
                <w:sz w:val="22"/>
                <w:szCs w:val="22"/>
                <w:lang w:val="en-GB"/>
              </w:rPr>
            </w:pPr>
          </w:p>
        </w:tc>
      </w:tr>
      <w:tr w:rsidR="00183BD6" w:rsidRPr="00175CF7" w14:paraId="3A6A8D67" w14:textId="77777777" w:rsidTr="00E67E3D">
        <w:trPr>
          <w:trHeight w:val="631"/>
        </w:trPr>
        <w:tc>
          <w:tcPr>
            <w:tcW w:w="1285" w:type="dxa"/>
            <w:tcBorders>
              <w:top w:val="nil"/>
              <w:bottom w:val="nil"/>
              <w:right w:val="nil"/>
            </w:tcBorders>
          </w:tcPr>
          <w:p w14:paraId="603705F0"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sw0105-fs3</w:t>
            </w:r>
          </w:p>
        </w:tc>
        <w:tc>
          <w:tcPr>
            <w:tcW w:w="999" w:type="dxa"/>
            <w:tcBorders>
              <w:top w:val="nil"/>
              <w:left w:val="nil"/>
              <w:bottom w:val="nil"/>
              <w:right w:val="nil"/>
            </w:tcBorders>
          </w:tcPr>
          <w:p w14:paraId="39EBA33A" w14:textId="77777777" w:rsidR="00183BD6" w:rsidRPr="00175CF7" w:rsidRDefault="00183BD6" w:rsidP="00B06FDE">
            <w:pPr>
              <w:rPr>
                <w:rStyle w:val="Zwaar"/>
                <w:b w:val="0"/>
                <w:sz w:val="22"/>
                <w:szCs w:val="22"/>
                <w:lang w:val="en-GB"/>
              </w:rPr>
            </w:pPr>
            <w:r w:rsidRPr="00175CF7">
              <w:rPr>
                <w:rStyle w:val="Zwaar"/>
                <w:b w:val="0"/>
                <w:sz w:val="22"/>
                <w:szCs w:val="22"/>
                <w:lang w:val="en-GB"/>
              </w:rPr>
              <w:t>B</w:t>
            </w:r>
          </w:p>
        </w:tc>
        <w:tc>
          <w:tcPr>
            <w:tcW w:w="1070" w:type="dxa"/>
            <w:tcBorders>
              <w:top w:val="nil"/>
              <w:left w:val="nil"/>
              <w:bottom w:val="nil"/>
              <w:right w:val="nil"/>
            </w:tcBorders>
          </w:tcPr>
          <w:p w14:paraId="1FE1B626" w14:textId="77777777" w:rsidR="00183BD6" w:rsidRPr="00175CF7" w:rsidRDefault="00183BD6" w:rsidP="00B06FDE">
            <w:pPr>
              <w:rPr>
                <w:rStyle w:val="Zwaar"/>
                <w:b w:val="0"/>
                <w:sz w:val="22"/>
                <w:szCs w:val="22"/>
                <w:lang w:val="en-GB"/>
              </w:rPr>
            </w:pPr>
            <w:r w:rsidRPr="00175CF7">
              <w:rPr>
                <w:rStyle w:val="Zwaar"/>
                <w:b w:val="0"/>
                <w:sz w:val="22"/>
                <w:szCs w:val="22"/>
                <w:lang w:val="en-GB"/>
              </w:rPr>
              <w:t>Well</w:t>
            </w:r>
          </w:p>
        </w:tc>
        <w:tc>
          <w:tcPr>
            <w:tcW w:w="1726" w:type="dxa"/>
            <w:tcBorders>
              <w:top w:val="nil"/>
              <w:left w:val="nil"/>
              <w:bottom w:val="nil"/>
              <w:right w:val="nil"/>
            </w:tcBorders>
          </w:tcPr>
          <w:p w14:paraId="31158D9F" w14:textId="77777777" w:rsidR="00183BD6" w:rsidRPr="00175CF7" w:rsidRDefault="00183BD6" w:rsidP="00B06FDE">
            <w:pPr>
              <w:rPr>
                <w:rStyle w:val="Zwaar"/>
                <w:b w:val="0"/>
                <w:sz w:val="22"/>
                <w:szCs w:val="22"/>
                <w:lang w:val="en-GB"/>
              </w:rPr>
            </w:pPr>
          </w:p>
        </w:tc>
        <w:tc>
          <w:tcPr>
            <w:tcW w:w="1511" w:type="dxa"/>
            <w:tcBorders>
              <w:top w:val="nil"/>
              <w:left w:val="nil"/>
              <w:bottom w:val="nil"/>
              <w:right w:val="nil"/>
            </w:tcBorders>
          </w:tcPr>
          <w:p w14:paraId="22E6E0FC" w14:textId="77777777" w:rsidR="00183BD6" w:rsidRPr="00175CF7" w:rsidRDefault="00183BD6" w:rsidP="00B06FDE">
            <w:pPr>
              <w:rPr>
                <w:rStyle w:val="Zwaar"/>
                <w:b w:val="0"/>
                <w:sz w:val="22"/>
                <w:szCs w:val="22"/>
                <w:lang w:val="en-GB"/>
              </w:rPr>
            </w:pPr>
            <w:r w:rsidRPr="00175CF7">
              <w:rPr>
                <w:rStyle w:val="Zwaar"/>
                <w:b w:val="0"/>
                <w:sz w:val="22"/>
                <w:szCs w:val="22"/>
                <w:lang w:val="en-GB"/>
              </w:rPr>
              <w:t>da3:stalling</w:t>
            </w:r>
          </w:p>
        </w:tc>
        <w:tc>
          <w:tcPr>
            <w:tcW w:w="1561" w:type="dxa"/>
            <w:tcBorders>
              <w:top w:val="nil"/>
              <w:left w:val="nil"/>
              <w:bottom w:val="nil"/>
              <w:right w:val="nil"/>
            </w:tcBorders>
          </w:tcPr>
          <w:p w14:paraId="0E51DD52" w14:textId="77777777" w:rsidR="00183BD6" w:rsidRPr="00175CF7" w:rsidRDefault="00183BD6" w:rsidP="00B06FDE">
            <w:pPr>
              <w:rPr>
                <w:rStyle w:val="Zwaar"/>
                <w:b w:val="0"/>
                <w:sz w:val="22"/>
                <w:szCs w:val="22"/>
                <w:lang w:val="en-GB"/>
              </w:rPr>
            </w:pPr>
            <w:r w:rsidRPr="00175CF7">
              <w:rPr>
                <w:rStyle w:val="Zwaar"/>
                <w:b w:val="0"/>
                <w:sz w:val="22"/>
                <w:szCs w:val="22"/>
                <w:lang w:val="en-GB"/>
              </w:rPr>
              <w:t>da4:turnTake</w:t>
            </w:r>
          </w:p>
        </w:tc>
        <w:tc>
          <w:tcPr>
            <w:tcW w:w="1157" w:type="dxa"/>
            <w:tcBorders>
              <w:top w:val="nil"/>
              <w:left w:val="nil"/>
              <w:bottom w:val="nil"/>
            </w:tcBorders>
          </w:tcPr>
          <w:p w14:paraId="75A447FC" w14:textId="77777777" w:rsidR="00183BD6" w:rsidRPr="00175CF7" w:rsidRDefault="00183BD6" w:rsidP="00B06FDE">
            <w:pPr>
              <w:rPr>
                <w:rStyle w:val="Zwaar"/>
                <w:b w:val="0"/>
                <w:sz w:val="22"/>
                <w:szCs w:val="22"/>
                <w:lang w:val="en-GB"/>
              </w:rPr>
            </w:pPr>
          </w:p>
        </w:tc>
      </w:tr>
      <w:tr w:rsidR="00183BD6" w:rsidRPr="00175CF7" w14:paraId="770E79A0" w14:textId="77777777" w:rsidTr="00E67E3D">
        <w:trPr>
          <w:trHeight w:val="160"/>
        </w:trPr>
        <w:tc>
          <w:tcPr>
            <w:tcW w:w="1285" w:type="dxa"/>
            <w:tcBorders>
              <w:top w:val="nil"/>
              <w:bottom w:val="nil"/>
              <w:right w:val="nil"/>
            </w:tcBorders>
          </w:tcPr>
          <w:p w14:paraId="24BF6FD4"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sw0105-fs4</w:t>
            </w:r>
          </w:p>
        </w:tc>
        <w:tc>
          <w:tcPr>
            <w:tcW w:w="999" w:type="dxa"/>
            <w:tcBorders>
              <w:top w:val="nil"/>
              <w:left w:val="nil"/>
              <w:bottom w:val="nil"/>
              <w:right w:val="nil"/>
            </w:tcBorders>
          </w:tcPr>
          <w:p w14:paraId="5F31CF76" w14:textId="77777777" w:rsidR="00183BD6" w:rsidRPr="00175CF7" w:rsidRDefault="00183BD6" w:rsidP="00B06FDE">
            <w:pPr>
              <w:rPr>
                <w:rStyle w:val="Zwaar"/>
                <w:b w:val="0"/>
                <w:sz w:val="22"/>
                <w:szCs w:val="22"/>
                <w:lang w:val="en-GB"/>
              </w:rPr>
            </w:pPr>
            <w:r w:rsidRPr="00175CF7">
              <w:rPr>
                <w:rStyle w:val="Zwaar"/>
                <w:b w:val="0"/>
                <w:sz w:val="22"/>
                <w:szCs w:val="22"/>
                <w:lang w:val="en-GB"/>
              </w:rPr>
              <w:t>B</w:t>
            </w:r>
          </w:p>
        </w:tc>
        <w:tc>
          <w:tcPr>
            <w:tcW w:w="1070" w:type="dxa"/>
            <w:tcBorders>
              <w:top w:val="nil"/>
              <w:left w:val="nil"/>
              <w:bottom w:val="nil"/>
              <w:right w:val="nil"/>
            </w:tcBorders>
          </w:tcPr>
          <w:p w14:paraId="14F0CB98" w14:textId="77777777" w:rsidR="00183BD6" w:rsidRPr="00175CF7" w:rsidRDefault="00183BD6" w:rsidP="00B06FDE">
            <w:pPr>
              <w:rPr>
                <w:rStyle w:val="Zwaar"/>
                <w:b w:val="0"/>
                <w:sz w:val="22"/>
                <w:szCs w:val="22"/>
                <w:lang w:val="en-GB"/>
              </w:rPr>
            </w:pPr>
            <w:r w:rsidRPr="00175CF7">
              <w:rPr>
                <w:rStyle w:val="Zwaar"/>
                <w:b w:val="0"/>
                <w:sz w:val="22"/>
                <w:szCs w:val="22"/>
                <w:lang w:val="en-GB"/>
              </w:rPr>
              <w:t>I kind of I</w:t>
            </w:r>
          </w:p>
        </w:tc>
        <w:tc>
          <w:tcPr>
            <w:tcW w:w="1726" w:type="dxa"/>
            <w:tcBorders>
              <w:top w:val="nil"/>
              <w:left w:val="nil"/>
              <w:bottom w:val="nil"/>
              <w:right w:val="nil"/>
            </w:tcBorders>
          </w:tcPr>
          <w:p w14:paraId="74BF4501" w14:textId="77777777" w:rsidR="00183BD6" w:rsidRPr="00175CF7" w:rsidRDefault="00183BD6" w:rsidP="00B06FDE">
            <w:pPr>
              <w:rPr>
                <w:rStyle w:val="Zwaar"/>
                <w:b w:val="0"/>
                <w:sz w:val="22"/>
                <w:szCs w:val="22"/>
                <w:lang w:val="en-GB"/>
              </w:rPr>
            </w:pPr>
          </w:p>
        </w:tc>
        <w:tc>
          <w:tcPr>
            <w:tcW w:w="1511" w:type="dxa"/>
            <w:tcBorders>
              <w:top w:val="nil"/>
              <w:left w:val="nil"/>
              <w:bottom w:val="nil"/>
              <w:right w:val="nil"/>
            </w:tcBorders>
          </w:tcPr>
          <w:p w14:paraId="68C73FCE" w14:textId="77777777" w:rsidR="00183BD6" w:rsidRPr="00175CF7" w:rsidRDefault="00183BD6" w:rsidP="00B06FDE">
            <w:pPr>
              <w:rPr>
                <w:rStyle w:val="Zwaar"/>
                <w:b w:val="0"/>
                <w:sz w:val="22"/>
                <w:szCs w:val="22"/>
                <w:lang w:val="en-GB"/>
              </w:rPr>
            </w:pPr>
          </w:p>
        </w:tc>
        <w:tc>
          <w:tcPr>
            <w:tcW w:w="1561" w:type="dxa"/>
            <w:tcBorders>
              <w:top w:val="nil"/>
              <w:left w:val="nil"/>
              <w:bottom w:val="nil"/>
              <w:right w:val="nil"/>
            </w:tcBorders>
          </w:tcPr>
          <w:p w14:paraId="3EE7B932" w14:textId="77777777" w:rsidR="00183BD6" w:rsidRPr="00175CF7" w:rsidRDefault="00183BD6" w:rsidP="00B06FDE">
            <w:pPr>
              <w:rPr>
                <w:rStyle w:val="Zwaar"/>
                <w:b w:val="0"/>
                <w:sz w:val="22"/>
                <w:szCs w:val="22"/>
                <w:lang w:val="en-GB"/>
              </w:rPr>
            </w:pPr>
          </w:p>
        </w:tc>
        <w:tc>
          <w:tcPr>
            <w:tcW w:w="1157" w:type="dxa"/>
            <w:tcBorders>
              <w:top w:val="nil"/>
              <w:left w:val="nil"/>
              <w:bottom w:val="nil"/>
            </w:tcBorders>
          </w:tcPr>
          <w:p w14:paraId="5AB89A90" w14:textId="77777777" w:rsidR="00183BD6" w:rsidRPr="00175CF7" w:rsidRDefault="00183BD6" w:rsidP="00B06FDE">
            <w:pPr>
              <w:rPr>
                <w:rStyle w:val="Zwaar"/>
                <w:b w:val="0"/>
                <w:sz w:val="22"/>
                <w:szCs w:val="22"/>
                <w:lang w:val="en-GB"/>
              </w:rPr>
            </w:pPr>
            <w:r w:rsidRPr="00175CF7">
              <w:rPr>
                <w:rStyle w:val="Zwaar"/>
                <w:b w:val="0"/>
                <w:sz w:val="22"/>
                <w:szCs w:val="22"/>
                <w:lang w:val="en-GB"/>
              </w:rPr>
              <w:t>da5:self-Correction</w:t>
            </w:r>
          </w:p>
        </w:tc>
      </w:tr>
      <w:tr w:rsidR="00183BD6" w:rsidRPr="00175CF7" w14:paraId="5D70900D" w14:textId="77777777" w:rsidTr="00E67E3D">
        <w:trPr>
          <w:trHeight w:val="157"/>
        </w:trPr>
        <w:tc>
          <w:tcPr>
            <w:tcW w:w="1285" w:type="dxa"/>
            <w:tcBorders>
              <w:top w:val="nil"/>
              <w:bottom w:val="nil"/>
              <w:right w:val="nil"/>
            </w:tcBorders>
          </w:tcPr>
          <w:p w14:paraId="015CDDE0"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sw0105-fs5</w:t>
            </w:r>
          </w:p>
        </w:tc>
        <w:tc>
          <w:tcPr>
            <w:tcW w:w="999" w:type="dxa"/>
            <w:tcBorders>
              <w:top w:val="nil"/>
              <w:left w:val="nil"/>
              <w:bottom w:val="nil"/>
              <w:right w:val="nil"/>
            </w:tcBorders>
          </w:tcPr>
          <w:p w14:paraId="62B87978" w14:textId="77777777" w:rsidR="00183BD6" w:rsidRPr="00175CF7" w:rsidRDefault="00183BD6" w:rsidP="00B06FDE">
            <w:pPr>
              <w:rPr>
                <w:rStyle w:val="Zwaar"/>
                <w:b w:val="0"/>
                <w:sz w:val="22"/>
                <w:szCs w:val="22"/>
                <w:lang w:val="en-GB"/>
              </w:rPr>
            </w:pPr>
            <w:r w:rsidRPr="00175CF7">
              <w:rPr>
                <w:rStyle w:val="Zwaar"/>
                <w:b w:val="0"/>
                <w:sz w:val="22"/>
                <w:szCs w:val="22"/>
                <w:lang w:val="en-GB"/>
              </w:rPr>
              <w:t>B</w:t>
            </w:r>
          </w:p>
        </w:tc>
        <w:tc>
          <w:tcPr>
            <w:tcW w:w="1070" w:type="dxa"/>
            <w:tcBorders>
              <w:top w:val="nil"/>
              <w:left w:val="nil"/>
              <w:bottom w:val="nil"/>
              <w:right w:val="nil"/>
            </w:tcBorders>
          </w:tcPr>
          <w:p w14:paraId="5A18D90B" w14:textId="77777777" w:rsidR="00183BD6" w:rsidRPr="00175CF7" w:rsidRDefault="00183BD6" w:rsidP="00B06FDE">
            <w:pPr>
              <w:rPr>
                <w:rStyle w:val="Zwaar"/>
                <w:b w:val="0"/>
                <w:sz w:val="22"/>
                <w:szCs w:val="22"/>
                <w:lang w:val="en-GB"/>
              </w:rPr>
            </w:pPr>
            <w:r w:rsidRPr="00175CF7">
              <w:rPr>
                <w:rStyle w:val="Zwaar"/>
                <w:b w:val="0"/>
                <w:sz w:val="22"/>
                <w:szCs w:val="22"/>
                <w:lang w:val="en-GB"/>
              </w:rPr>
              <w:t>Uh</w:t>
            </w:r>
          </w:p>
        </w:tc>
        <w:tc>
          <w:tcPr>
            <w:tcW w:w="1726" w:type="dxa"/>
            <w:tcBorders>
              <w:top w:val="nil"/>
              <w:left w:val="nil"/>
              <w:bottom w:val="nil"/>
              <w:right w:val="nil"/>
            </w:tcBorders>
          </w:tcPr>
          <w:p w14:paraId="064B683F" w14:textId="77777777" w:rsidR="00183BD6" w:rsidRPr="00175CF7" w:rsidRDefault="00183BD6" w:rsidP="00B06FDE">
            <w:pPr>
              <w:rPr>
                <w:rStyle w:val="Zwaar"/>
                <w:b w:val="0"/>
                <w:sz w:val="22"/>
                <w:szCs w:val="22"/>
                <w:lang w:val="en-GB"/>
              </w:rPr>
            </w:pPr>
          </w:p>
        </w:tc>
        <w:tc>
          <w:tcPr>
            <w:tcW w:w="1511" w:type="dxa"/>
            <w:tcBorders>
              <w:top w:val="nil"/>
              <w:left w:val="nil"/>
              <w:bottom w:val="nil"/>
              <w:right w:val="nil"/>
            </w:tcBorders>
          </w:tcPr>
          <w:p w14:paraId="15EAE5EC" w14:textId="77777777" w:rsidR="00183BD6" w:rsidRPr="00175CF7" w:rsidRDefault="00183BD6" w:rsidP="00B06FDE">
            <w:pPr>
              <w:rPr>
                <w:rStyle w:val="Zwaar"/>
                <w:b w:val="0"/>
                <w:sz w:val="22"/>
                <w:szCs w:val="22"/>
                <w:lang w:val="en-GB"/>
              </w:rPr>
            </w:pPr>
            <w:r w:rsidRPr="00175CF7">
              <w:rPr>
                <w:rStyle w:val="Zwaar"/>
                <w:b w:val="0"/>
                <w:sz w:val="22"/>
                <w:szCs w:val="22"/>
                <w:lang w:val="en-GB"/>
              </w:rPr>
              <w:t>da6:stalling</w:t>
            </w:r>
          </w:p>
        </w:tc>
        <w:tc>
          <w:tcPr>
            <w:tcW w:w="1561" w:type="dxa"/>
            <w:tcBorders>
              <w:top w:val="nil"/>
              <w:left w:val="nil"/>
              <w:bottom w:val="nil"/>
              <w:right w:val="nil"/>
            </w:tcBorders>
          </w:tcPr>
          <w:p w14:paraId="6F834894" w14:textId="77777777" w:rsidR="00183BD6" w:rsidRPr="00175CF7" w:rsidRDefault="00183BD6" w:rsidP="00B06FDE">
            <w:pPr>
              <w:rPr>
                <w:rStyle w:val="Zwaar"/>
                <w:b w:val="0"/>
                <w:sz w:val="22"/>
                <w:szCs w:val="22"/>
                <w:lang w:val="en-GB"/>
              </w:rPr>
            </w:pPr>
          </w:p>
        </w:tc>
        <w:tc>
          <w:tcPr>
            <w:tcW w:w="1157" w:type="dxa"/>
            <w:tcBorders>
              <w:top w:val="nil"/>
              <w:left w:val="nil"/>
              <w:bottom w:val="nil"/>
            </w:tcBorders>
          </w:tcPr>
          <w:p w14:paraId="1A84384D" w14:textId="77777777" w:rsidR="00183BD6" w:rsidRPr="00175CF7" w:rsidRDefault="00183BD6" w:rsidP="00B06FDE">
            <w:pPr>
              <w:rPr>
                <w:rStyle w:val="Zwaar"/>
                <w:b w:val="0"/>
                <w:sz w:val="22"/>
                <w:szCs w:val="22"/>
                <w:lang w:val="en-GB"/>
              </w:rPr>
            </w:pPr>
          </w:p>
        </w:tc>
      </w:tr>
      <w:tr w:rsidR="00183BD6" w:rsidRPr="00175CF7" w14:paraId="37CF0840" w14:textId="77777777" w:rsidTr="00E67E3D">
        <w:trPr>
          <w:trHeight w:val="473"/>
        </w:trPr>
        <w:tc>
          <w:tcPr>
            <w:tcW w:w="1285" w:type="dxa"/>
            <w:tcBorders>
              <w:top w:val="nil"/>
              <w:bottom w:val="single" w:sz="4" w:space="0" w:color="auto"/>
              <w:right w:val="nil"/>
            </w:tcBorders>
          </w:tcPr>
          <w:p w14:paraId="425337C3" w14:textId="77777777" w:rsidR="00183BD6" w:rsidRPr="00175CF7" w:rsidRDefault="00183BD6" w:rsidP="00B06FDE">
            <w:pPr>
              <w:rPr>
                <w:rStyle w:val="Zwaar"/>
                <w:b w:val="0"/>
                <w:sz w:val="22"/>
                <w:szCs w:val="22"/>
                <w:lang w:val="en-GB"/>
              </w:rPr>
            </w:pPr>
            <w:r w:rsidRPr="00175CF7">
              <w:rPr>
                <w:rStyle w:val="Zwaar"/>
                <w:b w:val="0"/>
                <w:sz w:val="22"/>
                <w:szCs w:val="22"/>
                <w:lang w:val="en-GB"/>
              </w:rPr>
              <w:t>sw0105-fs6</w:t>
            </w:r>
          </w:p>
        </w:tc>
        <w:tc>
          <w:tcPr>
            <w:tcW w:w="999" w:type="dxa"/>
            <w:tcBorders>
              <w:top w:val="nil"/>
              <w:left w:val="nil"/>
              <w:bottom w:val="single" w:sz="4" w:space="0" w:color="auto"/>
              <w:right w:val="nil"/>
            </w:tcBorders>
          </w:tcPr>
          <w:p w14:paraId="0D8F030B" w14:textId="77777777" w:rsidR="00183BD6" w:rsidRPr="00175CF7" w:rsidRDefault="00183BD6" w:rsidP="00B06FDE">
            <w:pPr>
              <w:rPr>
                <w:rStyle w:val="Zwaar"/>
                <w:b w:val="0"/>
                <w:sz w:val="22"/>
                <w:szCs w:val="22"/>
                <w:lang w:val="en-GB"/>
              </w:rPr>
            </w:pPr>
            <w:r w:rsidRPr="00175CF7">
              <w:rPr>
                <w:rStyle w:val="Zwaar"/>
                <w:b w:val="0"/>
                <w:sz w:val="22"/>
                <w:szCs w:val="22"/>
                <w:lang w:val="en-GB"/>
              </w:rPr>
              <w:t>B</w:t>
            </w:r>
          </w:p>
        </w:tc>
        <w:tc>
          <w:tcPr>
            <w:tcW w:w="1070" w:type="dxa"/>
            <w:tcBorders>
              <w:top w:val="nil"/>
              <w:left w:val="nil"/>
              <w:bottom w:val="single" w:sz="4" w:space="0" w:color="auto"/>
              <w:right w:val="nil"/>
            </w:tcBorders>
          </w:tcPr>
          <w:p w14:paraId="4274703F" w14:textId="77777777" w:rsidR="00183BD6" w:rsidRPr="00175CF7" w:rsidRDefault="00183BD6" w:rsidP="00B06FDE">
            <w:pPr>
              <w:rPr>
                <w:rStyle w:val="Zwaar"/>
                <w:b w:val="0"/>
                <w:sz w:val="22"/>
                <w:szCs w:val="22"/>
                <w:lang w:val="en-GB"/>
              </w:rPr>
            </w:pPr>
            <w:r w:rsidRPr="00175CF7">
              <w:rPr>
                <w:rStyle w:val="Zwaar"/>
                <w:b w:val="0"/>
                <w:sz w:val="22"/>
                <w:szCs w:val="22"/>
                <w:lang w:val="en-GB"/>
              </w:rPr>
              <w:t>I watch the national news every day.</w:t>
            </w:r>
          </w:p>
        </w:tc>
        <w:tc>
          <w:tcPr>
            <w:tcW w:w="1726" w:type="dxa"/>
            <w:tcBorders>
              <w:top w:val="nil"/>
              <w:left w:val="nil"/>
              <w:bottom w:val="single" w:sz="4" w:space="0" w:color="auto"/>
              <w:right w:val="nil"/>
            </w:tcBorders>
          </w:tcPr>
          <w:p w14:paraId="08030405" w14:textId="77777777" w:rsidR="00183BD6" w:rsidRPr="00175CF7" w:rsidRDefault="00183BD6" w:rsidP="00B06FDE">
            <w:pPr>
              <w:rPr>
                <w:rStyle w:val="Zwaar"/>
                <w:b w:val="0"/>
                <w:sz w:val="22"/>
                <w:szCs w:val="22"/>
                <w:lang w:val="en-GB"/>
              </w:rPr>
            </w:pPr>
            <w:r w:rsidRPr="00175CF7">
              <w:rPr>
                <w:rStyle w:val="Zwaar"/>
                <w:b w:val="0"/>
                <w:sz w:val="22"/>
                <w:szCs w:val="22"/>
                <w:lang w:val="en-GB"/>
              </w:rPr>
              <w:t>da7:answer (Fu:da2)</w:t>
            </w:r>
          </w:p>
        </w:tc>
        <w:tc>
          <w:tcPr>
            <w:tcW w:w="1511" w:type="dxa"/>
            <w:tcBorders>
              <w:top w:val="nil"/>
              <w:left w:val="nil"/>
              <w:bottom w:val="single" w:sz="4" w:space="0" w:color="auto"/>
              <w:right w:val="nil"/>
            </w:tcBorders>
          </w:tcPr>
          <w:p w14:paraId="76BDF334" w14:textId="77777777" w:rsidR="00183BD6" w:rsidRPr="00175CF7" w:rsidRDefault="00183BD6" w:rsidP="00B06FDE">
            <w:pPr>
              <w:rPr>
                <w:rStyle w:val="Zwaar"/>
                <w:b w:val="0"/>
                <w:sz w:val="22"/>
                <w:szCs w:val="22"/>
                <w:lang w:val="en-GB"/>
              </w:rPr>
            </w:pPr>
          </w:p>
        </w:tc>
        <w:tc>
          <w:tcPr>
            <w:tcW w:w="1561" w:type="dxa"/>
            <w:tcBorders>
              <w:top w:val="nil"/>
              <w:left w:val="nil"/>
              <w:bottom w:val="single" w:sz="4" w:space="0" w:color="auto"/>
              <w:right w:val="nil"/>
            </w:tcBorders>
          </w:tcPr>
          <w:p w14:paraId="7028055A" w14:textId="77777777" w:rsidR="00183BD6" w:rsidRPr="00175CF7" w:rsidRDefault="00183BD6" w:rsidP="00B06FDE">
            <w:pPr>
              <w:rPr>
                <w:rStyle w:val="Zwaar"/>
                <w:b w:val="0"/>
                <w:sz w:val="22"/>
                <w:szCs w:val="22"/>
                <w:lang w:val="en-GB"/>
              </w:rPr>
            </w:pPr>
          </w:p>
        </w:tc>
        <w:tc>
          <w:tcPr>
            <w:tcW w:w="1157" w:type="dxa"/>
            <w:tcBorders>
              <w:top w:val="nil"/>
              <w:left w:val="nil"/>
              <w:bottom w:val="single" w:sz="4" w:space="0" w:color="auto"/>
            </w:tcBorders>
          </w:tcPr>
          <w:p w14:paraId="4A624A73" w14:textId="77777777" w:rsidR="00183BD6" w:rsidRPr="00175CF7" w:rsidRDefault="00183BD6" w:rsidP="00B06FDE">
            <w:pPr>
              <w:rPr>
                <w:rStyle w:val="Zwaar"/>
                <w:b w:val="0"/>
                <w:sz w:val="22"/>
                <w:szCs w:val="22"/>
                <w:lang w:val="en-GB"/>
              </w:rPr>
            </w:pPr>
          </w:p>
        </w:tc>
      </w:tr>
      <w:tr w:rsidR="00183BD6" w:rsidRPr="0096625F" w14:paraId="6A1671A7" w14:textId="77777777" w:rsidTr="00183BD6">
        <w:trPr>
          <w:trHeight w:val="473"/>
        </w:trPr>
        <w:tc>
          <w:tcPr>
            <w:tcW w:w="9309" w:type="dxa"/>
            <w:gridSpan w:val="7"/>
            <w:tcBorders>
              <w:top w:val="single" w:sz="4" w:space="0" w:color="auto"/>
            </w:tcBorders>
          </w:tcPr>
          <w:p w14:paraId="1C7C5D5D" w14:textId="77777777" w:rsidR="00183BD6" w:rsidRPr="00175CF7" w:rsidRDefault="00183BD6" w:rsidP="00B06FDE">
            <w:pPr>
              <w:rPr>
                <w:rStyle w:val="Zwaar"/>
                <w:b w:val="0"/>
                <w:sz w:val="22"/>
                <w:szCs w:val="22"/>
                <w:lang w:val="en-GB"/>
              </w:rPr>
            </w:pPr>
            <w:r w:rsidRPr="00175CF7">
              <w:rPr>
                <w:rStyle w:val="Zwaar"/>
                <w:b w:val="0"/>
                <w:i/>
                <w:sz w:val="22"/>
                <w:szCs w:val="22"/>
                <w:lang w:val="en-GB"/>
              </w:rPr>
              <w:t>Notes</w:t>
            </w:r>
            <w:r w:rsidRPr="00175CF7">
              <w:rPr>
                <w:rStyle w:val="Zwaar"/>
                <w:b w:val="0"/>
                <w:sz w:val="22"/>
                <w:szCs w:val="22"/>
                <w:lang w:val="en-GB"/>
              </w:rPr>
              <w:t>. TiM stands for time-management, TuM stands for turn-management, and OCM stands for own communication management.</w:t>
            </w:r>
          </w:p>
        </w:tc>
      </w:tr>
    </w:tbl>
    <w:p w14:paraId="5E964CB5" w14:textId="77777777" w:rsidR="00175CF7" w:rsidRDefault="00175CF7" w:rsidP="00357B7E">
      <w:pPr>
        <w:spacing w:line="480" w:lineRule="auto"/>
        <w:jc w:val="both"/>
        <w:rPr>
          <w:rStyle w:val="Zwaar"/>
          <w:b w:val="0"/>
          <w:lang w:val="en-GB"/>
        </w:rPr>
      </w:pPr>
    </w:p>
    <w:p w14:paraId="0DC95B89" w14:textId="02A6ABC1" w:rsidR="00054DD2" w:rsidRDefault="009C4669" w:rsidP="00357B7E">
      <w:pPr>
        <w:spacing w:line="480" w:lineRule="auto"/>
        <w:jc w:val="both"/>
        <w:rPr>
          <w:rStyle w:val="Zwaar"/>
          <w:b w:val="0"/>
          <w:lang w:val="en-GB"/>
        </w:rPr>
      </w:pPr>
      <w:r>
        <w:rPr>
          <w:rStyle w:val="Zwaar"/>
          <w:b w:val="0"/>
          <w:lang w:val="en-GB"/>
        </w:rPr>
        <w:t>The</w:t>
      </w:r>
      <w:r w:rsidR="00400A88">
        <w:rPr>
          <w:rStyle w:val="Zwaar"/>
          <w:b w:val="0"/>
          <w:lang w:val="en-GB"/>
        </w:rPr>
        <w:t xml:space="preserve"> structure of the</w:t>
      </w:r>
      <w:r w:rsidR="006C7E2D" w:rsidRPr="00570DDD">
        <w:rPr>
          <w:rStyle w:val="Zwaar"/>
          <w:b w:val="0"/>
          <w:lang w:val="en-GB"/>
        </w:rPr>
        <w:t xml:space="preserve"> DiAML-MultiTab format </w:t>
      </w:r>
      <w:r w:rsidR="00400A88">
        <w:rPr>
          <w:rStyle w:val="Zwaar"/>
          <w:b w:val="0"/>
          <w:lang w:val="en-GB"/>
        </w:rPr>
        <w:t>largely resembles</w:t>
      </w:r>
      <w:r w:rsidR="006C7E2D" w:rsidRPr="00570DDD">
        <w:rPr>
          <w:rStyle w:val="Zwaar"/>
          <w:b w:val="0"/>
          <w:lang w:val="en-GB"/>
        </w:rPr>
        <w:t xml:space="preserve"> </w:t>
      </w:r>
      <w:r w:rsidR="00400A88">
        <w:rPr>
          <w:rStyle w:val="Zwaar"/>
          <w:b w:val="0"/>
          <w:lang w:val="en-GB"/>
        </w:rPr>
        <w:t xml:space="preserve">that of </w:t>
      </w:r>
      <w:r w:rsidR="006C7E2D" w:rsidRPr="00570DDD">
        <w:rPr>
          <w:rStyle w:val="Zwaar"/>
          <w:b w:val="0"/>
          <w:lang w:val="en-GB"/>
        </w:rPr>
        <w:t xml:space="preserve">the tabular format in </w:t>
      </w:r>
      <w:r w:rsidR="00F436B4">
        <w:rPr>
          <w:rStyle w:val="Zwaar"/>
          <w:b w:val="0"/>
          <w:lang w:val="en-GB"/>
        </w:rPr>
        <w:t>Table</w:t>
      </w:r>
      <w:r w:rsidR="006C7E2D" w:rsidRPr="00570DDD">
        <w:rPr>
          <w:rStyle w:val="Zwaar"/>
          <w:b w:val="0"/>
          <w:lang w:val="en-GB"/>
        </w:rPr>
        <w:t xml:space="preserve"> </w:t>
      </w:r>
      <w:r w:rsidR="001A0292">
        <w:rPr>
          <w:rStyle w:val="Zwaar"/>
          <w:b w:val="0"/>
          <w:lang w:val="en-GB"/>
        </w:rPr>
        <w:t>4</w:t>
      </w:r>
      <w:r w:rsidR="006C7E2D" w:rsidRPr="00570DDD">
        <w:rPr>
          <w:rStyle w:val="Zwaar"/>
          <w:b w:val="0"/>
          <w:lang w:val="en-GB"/>
        </w:rPr>
        <w:t xml:space="preserve">. </w:t>
      </w:r>
      <w:r w:rsidR="0057751D" w:rsidRPr="00570DDD">
        <w:rPr>
          <w:rStyle w:val="Zwaar"/>
          <w:b w:val="0"/>
          <w:lang w:val="en-GB"/>
        </w:rPr>
        <w:t xml:space="preserve">The </w:t>
      </w:r>
      <w:r w:rsidR="004F4096">
        <w:rPr>
          <w:rStyle w:val="Zwaar"/>
          <w:b w:val="0"/>
          <w:lang w:val="en-GB"/>
        </w:rPr>
        <w:t>latter</w:t>
      </w:r>
      <w:r w:rsidR="00400A88">
        <w:rPr>
          <w:rStyle w:val="Zwaar"/>
          <w:b w:val="0"/>
          <w:lang w:val="en-GB"/>
        </w:rPr>
        <w:t xml:space="preserve"> format</w:t>
      </w:r>
      <w:r w:rsidR="004F4096">
        <w:rPr>
          <w:rStyle w:val="Zwaar"/>
          <w:b w:val="0"/>
          <w:lang w:val="en-GB"/>
        </w:rPr>
        <w:t xml:space="preserve"> </w:t>
      </w:r>
      <w:r w:rsidR="0057751D" w:rsidRPr="00570DDD">
        <w:rPr>
          <w:rStyle w:val="Zwaar"/>
          <w:b w:val="0"/>
          <w:lang w:val="en-GB"/>
        </w:rPr>
        <w:t>includes for each dimension a separate column, with the communicative function specified in a cell in that column. The DiAML-MultiTab format similarly gives all nine dimensions specified in ISO 24617-2 its own column. However</w:t>
      </w:r>
      <w:r w:rsidR="00E16653" w:rsidRPr="00570DDD">
        <w:rPr>
          <w:rStyle w:val="Zwaar"/>
          <w:b w:val="0"/>
          <w:lang w:val="en-GB"/>
        </w:rPr>
        <w:t xml:space="preserve">, different from </w:t>
      </w:r>
      <w:r w:rsidR="00F436B4">
        <w:rPr>
          <w:rStyle w:val="Zwaar"/>
          <w:b w:val="0"/>
          <w:lang w:val="en-GB"/>
        </w:rPr>
        <w:t>Table</w:t>
      </w:r>
      <w:r w:rsidR="00E16653" w:rsidRPr="00570DDD">
        <w:rPr>
          <w:rStyle w:val="Zwaar"/>
          <w:b w:val="0"/>
          <w:lang w:val="en-GB"/>
        </w:rPr>
        <w:t xml:space="preserve"> </w:t>
      </w:r>
      <w:r w:rsidR="001A0292">
        <w:rPr>
          <w:rStyle w:val="Zwaar"/>
          <w:b w:val="0"/>
          <w:lang w:val="en-GB"/>
        </w:rPr>
        <w:t>4</w:t>
      </w:r>
      <w:r w:rsidR="00E16653" w:rsidRPr="00570DDD">
        <w:rPr>
          <w:rStyle w:val="Zwaar"/>
          <w:b w:val="0"/>
          <w:lang w:val="en-GB"/>
        </w:rPr>
        <w:t>,</w:t>
      </w:r>
      <w:r w:rsidR="0057751D" w:rsidRPr="00570DDD">
        <w:rPr>
          <w:rStyle w:val="Zwaar"/>
          <w:b w:val="0"/>
          <w:lang w:val="en-GB"/>
        </w:rPr>
        <w:t xml:space="preserve"> </w:t>
      </w:r>
      <w:r w:rsidR="00400A88">
        <w:rPr>
          <w:rStyle w:val="Zwaar"/>
          <w:b w:val="0"/>
          <w:lang w:val="en-GB"/>
        </w:rPr>
        <w:t>a cell</w:t>
      </w:r>
      <w:r w:rsidR="0057751D" w:rsidRPr="00570DDD">
        <w:rPr>
          <w:rStyle w:val="Zwaar"/>
          <w:b w:val="0"/>
          <w:lang w:val="en-GB"/>
        </w:rPr>
        <w:t xml:space="preserve"> in </w:t>
      </w:r>
      <w:r w:rsidR="00436904">
        <w:rPr>
          <w:rStyle w:val="Zwaar"/>
          <w:b w:val="0"/>
          <w:lang w:val="en-GB"/>
        </w:rPr>
        <w:t>these</w:t>
      </w:r>
      <w:r w:rsidR="00FA27A3" w:rsidRPr="00570DDD">
        <w:rPr>
          <w:rStyle w:val="Zwaar"/>
          <w:b w:val="0"/>
          <w:lang w:val="en-GB"/>
        </w:rPr>
        <w:t xml:space="preserve"> columns</w:t>
      </w:r>
      <w:r w:rsidR="0057751D" w:rsidRPr="00570DDD">
        <w:rPr>
          <w:rStyle w:val="Zwaar"/>
          <w:b w:val="0"/>
          <w:lang w:val="en-GB"/>
        </w:rPr>
        <w:t xml:space="preserve"> can potentially contain</w:t>
      </w:r>
      <w:r w:rsidR="00E16653" w:rsidRPr="00570DDD">
        <w:rPr>
          <w:rStyle w:val="Zwaar"/>
          <w:b w:val="0"/>
          <w:lang w:val="en-GB"/>
        </w:rPr>
        <w:t xml:space="preserve">, </w:t>
      </w:r>
      <w:r w:rsidR="00950F16">
        <w:rPr>
          <w:rStyle w:val="Zwaar"/>
          <w:b w:val="0"/>
          <w:lang w:val="en-GB"/>
        </w:rPr>
        <w:t>in addition to</w:t>
      </w:r>
      <w:r w:rsidR="00E16653" w:rsidRPr="00570DDD">
        <w:rPr>
          <w:rStyle w:val="Zwaar"/>
          <w:b w:val="0"/>
          <w:lang w:val="en-GB"/>
        </w:rPr>
        <w:t xml:space="preserve"> a communicative function, </w:t>
      </w:r>
      <w:r w:rsidR="0057751D" w:rsidRPr="00570DDD">
        <w:rPr>
          <w:rStyle w:val="Zwaar"/>
          <w:b w:val="0"/>
          <w:lang w:val="en-GB"/>
        </w:rPr>
        <w:t xml:space="preserve">also </w:t>
      </w:r>
      <w:r w:rsidR="00971978" w:rsidRPr="00570DDD">
        <w:rPr>
          <w:rStyle w:val="Zwaar"/>
          <w:b w:val="0"/>
          <w:lang w:val="en-GB"/>
        </w:rPr>
        <w:t xml:space="preserve">a </w:t>
      </w:r>
      <w:r w:rsidR="0057751D" w:rsidRPr="00570DDD">
        <w:rPr>
          <w:rStyle w:val="Zwaar"/>
          <w:b w:val="0"/>
          <w:lang w:val="en-GB"/>
        </w:rPr>
        <w:t xml:space="preserve">feedback </w:t>
      </w:r>
      <w:r w:rsidR="00971978" w:rsidRPr="00570DDD">
        <w:rPr>
          <w:rStyle w:val="Zwaar"/>
          <w:b w:val="0"/>
          <w:lang w:val="en-GB"/>
        </w:rPr>
        <w:t>or functional dependence relation,</w:t>
      </w:r>
      <w:r w:rsidR="00950F16">
        <w:rPr>
          <w:rStyle w:val="Zwaar"/>
          <w:b w:val="0"/>
          <w:lang w:val="en-GB"/>
        </w:rPr>
        <w:t xml:space="preserve"> a</w:t>
      </w:r>
      <w:r w:rsidR="00971978" w:rsidRPr="00570DDD">
        <w:rPr>
          <w:rStyle w:val="Zwaar"/>
          <w:b w:val="0"/>
          <w:lang w:val="en-GB"/>
        </w:rPr>
        <w:t xml:space="preserve"> rhetorical relation</w:t>
      </w:r>
      <w:r w:rsidR="0057751D" w:rsidRPr="00570DDD">
        <w:rPr>
          <w:rStyle w:val="Zwaar"/>
          <w:b w:val="0"/>
          <w:lang w:val="en-GB"/>
        </w:rPr>
        <w:t xml:space="preserve">, and qualifiers. </w:t>
      </w:r>
      <w:r w:rsidR="00F436B4">
        <w:rPr>
          <w:rStyle w:val="Zwaar"/>
          <w:b w:val="0"/>
          <w:lang w:val="en-GB"/>
        </w:rPr>
        <w:t>Table</w:t>
      </w:r>
      <w:r w:rsidR="00971978" w:rsidRPr="00570DDD">
        <w:rPr>
          <w:rStyle w:val="Zwaar"/>
          <w:b w:val="0"/>
          <w:lang w:val="en-GB"/>
        </w:rPr>
        <w:t xml:space="preserve"> </w:t>
      </w:r>
      <w:r w:rsidR="00D75205">
        <w:rPr>
          <w:rStyle w:val="Zwaar"/>
          <w:b w:val="0"/>
          <w:lang w:val="en-GB"/>
        </w:rPr>
        <w:t>8</w:t>
      </w:r>
      <w:r w:rsidR="00FA27A3" w:rsidRPr="00570DDD">
        <w:rPr>
          <w:rStyle w:val="Zwaar"/>
          <w:b w:val="0"/>
          <w:lang w:val="en-GB"/>
        </w:rPr>
        <w:t xml:space="preserve"> shows </w:t>
      </w:r>
      <w:r w:rsidR="00971978" w:rsidRPr="00570DDD">
        <w:rPr>
          <w:rStyle w:val="Zwaar"/>
          <w:b w:val="0"/>
          <w:lang w:val="en-GB"/>
        </w:rPr>
        <w:t>how</w:t>
      </w:r>
      <w:r w:rsidR="00FA27A3" w:rsidRPr="00570DDD">
        <w:rPr>
          <w:rStyle w:val="Zwaar"/>
          <w:b w:val="0"/>
          <w:lang w:val="en-GB"/>
        </w:rPr>
        <w:t xml:space="preserve"> </w:t>
      </w:r>
      <w:r w:rsidR="00950F16">
        <w:rPr>
          <w:rStyle w:val="Zwaar"/>
          <w:b w:val="0"/>
          <w:lang w:val="en-GB"/>
        </w:rPr>
        <w:t xml:space="preserve">all of </w:t>
      </w:r>
      <w:r w:rsidR="00FA27A3" w:rsidRPr="00570DDD">
        <w:rPr>
          <w:rStyle w:val="Zwaar"/>
          <w:b w:val="0"/>
          <w:lang w:val="en-GB"/>
        </w:rPr>
        <w:t xml:space="preserve">these </w:t>
      </w:r>
      <w:r w:rsidR="00B46C1B">
        <w:rPr>
          <w:rStyle w:val="Zwaar"/>
          <w:b w:val="0"/>
          <w:lang w:val="en-GB"/>
        </w:rPr>
        <w:t xml:space="preserve">elements </w:t>
      </w:r>
      <w:r w:rsidR="00FA27A3" w:rsidRPr="00570DDD">
        <w:rPr>
          <w:rStyle w:val="Zwaar"/>
          <w:b w:val="0"/>
          <w:lang w:val="en-GB"/>
        </w:rPr>
        <w:t>are represented in a cell in the DiAML-MultiTab format.</w:t>
      </w:r>
      <w:r w:rsidR="00767F65">
        <w:rPr>
          <w:rStyle w:val="Zwaar"/>
          <w:b w:val="0"/>
          <w:lang w:val="en-GB"/>
        </w:rPr>
        <w:t xml:space="preserve"> The order of the contents in a cell </w:t>
      </w:r>
      <w:r w:rsidR="002E7532">
        <w:rPr>
          <w:rStyle w:val="Zwaar"/>
          <w:b w:val="0"/>
          <w:lang w:val="en-GB"/>
        </w:rPr>
        <w:t xml:space="preserve">in DiAML-MultiTab format </w:t>
      </w:r>
      <w:r w:rsidR="00767F65">
        <w:rPr>
          <w:rStyle w:val="Zwaar"/>
          <w:b w:val="0"/>
          <w:lang w:val="en-GB"/>
        </w:rPr>
        <w:t>is as follows: “</w:t>
      </w:r>
      <w:r w:rsidR="00767F65" w:rsidRPr="00767F65">
        <w:rPr>
          <w:rStyle w:val="Zwaar"/>
          <w:b w:val="0"/>
          <w:lang w:val="en-GB"/>
        </w:rPr>
        <w:t>Dimension:</w:t>
      </w:r>
      <w:r w:rsidR="001A0292">
        <w:rPr>
          <w:rStyle w:val="Zwaar"/>
          <w:b w:val="0"/>
          <w:lang w:val="en-GB"/>
        </w:rPr>
        <w:t>function [qualifiers] (dependences</w:t>
      </w:r>
      <w:r w:rsidR="00767F65" w:rsidRPr="00767F65">
        <w:rPr>
          <w:rStyle w:val="Zwaar"/>
          <w:b w:val="0"/>
          <w:lang w:val="en-GB"/>
        </w:rPr>
        <w:t>)</w:t>
      </w:r>
      <w:r w:rsidR="001A0292">
        <w:rPr>
          <w:rStyle w:val="Zwaar"/>
          <w:b w:val="0"/>
          <w:lang w:val="en-GB"/>
        </w:rPr>
        <w:t xml:space="preserve"> {rhetorical relations}</w:t>
      </w:r>
      <w:r w:rsidR="00767F65">
        <w:rPr>
          <w:rStyle w:val="Zwaar"/>
          <w:b w:val="0"/>
          <w:lang w:val="en-GB"/>
        </w:rPr>
        <w:t>”.</w:t>
      </w:r>
    </w:p>
    <w:p w14:paraId="5F76D7DE" w14:textId="77777777" w:rsidR="00B06FDE" w:rsidRDefault="00B06FDE" w:rsidP="00357B7E">
      <w:pPr>
        <w:spacing w:line="480" w:lineRule="auto"/>
        <w:jc w:val="both"/>
        <w:rPr>
          <w:rStyle w:val="Zwaar"/>
          <w:b w:val="0"/>
          <w:lang w:val="en-GB"/>
        </w:rPr>
      </w:pPr>
    </w:p>
    <w:p w14:paraId="6D44458C" w14:textId="77777777" w:rsidR="00B06FDE" w:rsidRDefault="00B06FDE" w:rsidP="00357B7E">
      <w:pPr>
        <w:spacing w:line="480" w:lineRule="auto"/>
        <w:jc w:val="both"/>
        <w:rPr>
          <w:rStyle w:val="Zwaar"/>
          <w:b w:val="0"/>
          <w:lang w:val="en-GB"/>
        </w:rPr>
      </w:pPr>
    </w:p>
    <w:p w14:paraId="6F2D0D42" w14:textId="77777777" w:rsidR="00B06FDE" w:rsidRDefault="00B06FDE" w:rsidP="00357B7E">
      <w:pPr>
        <w:spacing w:line="480" w:lineRule="auto"/>
        <w:jc w:val="both"/>
        <w:rPr>
          <w:rStyle w:val="Zwaar"/>
          <w:b w:val="0"/>
          <w:lang w:val="en-GB"/>
        </w:rPr>
      </w:pPr>
    </w:p>
    <w:tbl>
      <w:tblPr>
        <w:tblStyle w:val="Tabelraster"/>
        <w:tblpPr w:leftFromText="141" w:rightFromText="141"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3503"/>
        <w:gridCol w:w="3536"/>
      </w:tblGrid>
      <w:tr w:rsidR="00456C75" w:rsidRPr="0096625F" w14:paraId="6F329E2F" w14:textId="77777777" w:rsidTr="003A7273">
        <w:trPr>
          <w:trHeight w:val="1262"/>
        </w:trPr>
        <w:tc>
          <w:tcPr>
            <w:tcW w:w="7039" w:type="dxa"/>
            <w:gridSpan w:val="2"/>
            <w:tcBorders>
              <w:top w:val="nil"/>
            </w:tcBorders>
          </w:tcPr>
          <w:p w14:paraId="39E13F95" w14:textId="77777777" w:rsidR="00456C75" w:rsidRPr="00E92E4F" w:rsidRDefault="00F436B4" w:rsidP="00E92E4F">
            <w:pPr>
              <w:spacing w:line="360" w:lineRule="auto"/>
              <w:rPr>
                <w:rStyle w:val="Zwaar"/>
                <w:b w:val="0"/>
                <w:sz w:val="22"/>
                <w:szCs w:val="22"/>
                <w:lang w:val="en-GB"/>
              </w:rPr>
            </w:pPr>
            <w:r w:rsidRPr="00E92E4F">
              <w:rPr>
                <w:rStyle w:val="Zwaar"/>
                <w:b w:val="0"/>
                <w:sz w:val="22"/>
                <w:szCs w:val="22"/>
                <w:lang w:val="en-GB"/>
              </w:rPr>
              <w:lastRenderedPageBreak/>
              <w:t>Table</w:t>
            </w:r>
            <w:r w:rsidR="00456C75" w:rsidRPr="00E92E4F">
              <w:rPr>
                <w:rStyle w:val="Zwaar"/>
                <w:b w:val="0"/>
                <w:sz w:val="22"/>
                <w:szCs w:val="22"/>
                <w:lang w:val="en-GB"/>
              </w:rPr>
              <w:t xml:space="preserve"> </w:t>
            </w:r>
            <w:r w:rsidR="00D75205" w:rsidRPr="00E92E4F">
              <w:rPr>
                <w:rStyle w:val="Zwaar"/>
                <w:b w:val="0"/>
                <w:sz w:val="22"/>
                <w:szCs w:val="22"/>
                <w:lang w:val="en-GB"/>
              </w:rPr>
              <w:t>8</w:t>
            </w:r>
          </w:p>
          <w:p w14:paraId="115118D7" w14:textId="51021260" w:rsidR="00456C75" w:rsidRPr="00E92E4F" w:rsidRDefault="00456C75" w:rsidP="00E92E4F">
            <w:pPr>
              <w:spacing w:line="360" w:lineRule="auto"/>
              <w:rPr>
                <w:rStyle w:val="Zwaar"/>
                <w:i/>
                <w:sz w:val="22"/>
                <w:szCs w:val="22"/>
                <w:lang w:val="en-GB"/>
              </w:rPr>
            </w:pPr>
            <w:r w:rsidRPr="00E92E4F">
              <w:rPr>
                <w:rStyle w:val="Zwaar"/>
                <w:b w:val="0"/>
                <w:i/>
                <w:sz w:val="22"/>
                <w:szCs w:val="22"/>
                <w:lang w:val="en-GB"/>
              </w:rPr>
              <w:t>ISO 24617-2 Concepts in Cells in DiAML-MultiTab and DiAML-TabSW Formats</w:t>
            </w:r>
          </w:p>
        </w:tc>
      </w:tr>
      <w:tr w:rsidR="00456C75" w:rsidRPr="00E92E4F" w14:paraId="745506A6" w14:textId="77777777" w:rsidTr="003A7273">
        <w:trPr>
          <w:trHeight w:val="428"/>
        </w:trPr>
        <w:tc>
          <w:tcPr>
            <w:tcW w:w="3503" w:type="dxa"/>
            <w:tcBorders>
              <w:top w:val="nil"/>
              <w:bottom w:val="single" w:sz="4" w:space="0" w:color="auto"/>
              <w:right w:val="nil"/>
            </w:tcBorders>
          </w:tcPr>
          <w:p w14:paraId="03EB661E"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Concept</w:t>
            </w:r>
          </w:p>
        </w:tc>
        <w:tc>
          <w:tcPr>
            <w:tcW w:w="3536" w:type="dxa"/>
            <w:tcBorders>
              <w:top w:val="nil"/>
              <w:left w:val="nil"/>
              <w:bottom w:val="single" w:sz="4" w:space="0" w:color="auto"/>
            </w:tcBorders>
          </w:tcPr>
          <w:p w14:paraId="78B935E2"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Cell representation</w:t>
            </w:r>
          </w:p>
        </w:tc>
      </w:tr>
      <w:tr w:rsidR="00456C75" w:rsidRPr="00E92E4F" w14:paraId="31126924" w14:textId="77777777" w:rsidTr="003A7273">
        <w:trPr>
          <w:trHeight w:val="416"/>
        </w:trPr>
        <w:tc>
          <w:tcPr>
            <w:tcW w:w="3503" w:type="dxa"/>
            <w:tcBorders>
              <w:top w:val="single" w:sz="4" w:space="0" w:color="auto"/>
              <w:bottom w:val="nil"/>
              <w:right w:val="nil"/>
            </w:tcBorders>
          </w:tcPr>
          <w:p w14:paraId="7CED0FB4"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Communicative function</w:t>
            </w:r>
          </w:p>
        </w:tc>
        <w:tc>
          <w:tcPr>
            <w:tcW w:w="3535" w:type="dxa"/>
            <w:tcBorders>
              <w:top w:val="single" w:sz="4" w:space="0" w:color="auto"/>
              <w:left w:val="nil"/>
              <w:bottom w:val="nil"/>
            </w:tcBorders>
          </w:tcPr>
          <w:p w14:paraId="2D8060E8" w14:textId="0E297BD0" w:rsidR="00456C75" w:rsidRPr="00E92E4F" w:rsidRDefault="00054DD2" w:rsidP="00E92E4F">
            <w:pPr>
              <w:spacing w:line="360" w:lineRule="auto"/>
              <w:rPr>
                <w:rStyle w:val="Zwaar"/>
                <w:b w:val="0"/>
                <w:sz w:val="22"/>
                <w:szCs w:val="22"/>
                <w:lang w:val="en-GB"/>
              </w:rPr>
            </w:pPr>
            <w:r w:rsidRPr="00E92E4F">
              <w:rPr>
                <w:rStyle w:val="Zwaar"/>
                <w:b w:val="0"/>
                <w:sz w:val="22"/>
                <w:szCs w:val="22"/>
                <w:lang w:val="en-GB"/>
              </w:rPr>
              <w:t>da5</w:t>
            </w:r>
            <w:r w:rsidR="00456C75" w:rsidRPr="00E92E4F">
              <w:rPr>
                <w:rStyle w:val="Zwaar"/>
                <w:b w:val="0"/>
                <w:sz w:val="22"/>
                <w:szCs w:val="22"/>
                <w:lang w:val="en-GB"/>
              </w:rPr>
              <w:t>:instruct</w:t>
            </w:r>
          </w:p>
        </w:tc>
      </w:tr>
      <w:tr w:rsidR="00456C75" w:rsidRPr="00E92E4F" w14:paraId="0A27316F" w14:textId="77777777" w:rsidTr="003A7273">
        <w:trPr>
          <w:trHeight w:val="428"/>
        </w:trPr>
        <w:tc>
          <w:tcPr>
            <w:tcW w:w="3503" w:type="dxa"/>
            <w:tcBorders>
              <w:top w:val="nil"/>
              <w:bottom w:val="nil"/>
              <w:right w:val="nil"/>
            </w:tcBorders>
          </w:tcPr>
          <w:p w14:paraId="2A586125"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Feedback dependence</w:t>
            </w:r>
          </w:p>
        </w:tc>
        <w:tc>
          <w:tcPr>
            <w:tcW w:w="3535" w:type="dxa"/>
            <w:tcBorders>
              <w:top w:val="nil"/>
              <w:left w:val="nil"/>
              <w:bottom w:val="nil"/>
            </w:tcBorders>
          </w:tcPr>
          <w:p w14:paraId="1B93A4D5" w14:textId="346B2724" w:rsidR="00456C75" w:rsidRPr="00E92E4F" w:rsidRDefault="00054DD2" w:rsidP="00E92E4F">
            <w:pPr>
              <w:spacing w:line="360" w:lineRule="auto"/>
              <w:rPr>
                <w:rStyle w:val="Zwaar"/>
                <w:b w:val="0"/>
                <w:sz w:val="22"/>
                <w:szCs w:val="22"/>
                <w:lang w:val="en-GB"/>
              </w:rPr>
            </w:pPr>
            <w:r w:rsidRPr="00E92E4F">
              <w:rPr>
                <w:rStyle w:val="Zwaar"/>
                <w:b w:val="0"/>
                <w:sz w:val="22"/>
                <w:szCs w:val="22"/>
                <w:lang w:val="en-GB"/>
              </w:rPr>
              <w:t>da6:autoPositive (Fe: da5</w:t>
            </w:r>
            <w:r w:rsidR="00456C75" w:rsidRPr="00E92E4F">
              <w:rPr>
                <w:rStyle w:val="Zwaar"/>
                <w:b w:val="0"/>
                <w:sz w:val="22"/>
                <w:szCs w:val="22"/>
                <w:lang w:val="en-GB"/>
              </w:rPr>
              <w:t>)</w:t>
            </w:r>
          </w:p>
        </w:tc>
      </w:tr>
      <w:tr w:rsidR="00456C75" w:rsidRPr="00E92E4F" w14:paraId="18835E07" w14:textId="77777777" w:rsidTr="003A7273">
        <w:trPr>
          <w:trHeight w:val="416"/>
        </w:trPr>
        <w:tc>
          <w:tcPr>
            <w:tcW w:w="3503" w:type="dxa"/>
            <w:tcBorders>
              <w:top w:val="nil"/>
              <w:bottom w:val="nil"/>
              <w:right w:val="nil"/>
            </w:tcBorders>
          </w:tcPr>
          <w:p w14:paraId="1CA02FB1"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Functional dependence</w:t>
            </w:r>
          </w:p>
        </w:tc>
        <w:tc>
          <w:tcPr>
            <w:tcW w:w="3535" w:type="dxa"/>
            <w:tcBorders>
              <w:top w:val="nil"/>
              <w:left w:val="nil"/>
              <w:bottom w:val="nil"/>
            </w:tcBorders>
          </w:tcPr>
          <w:p w14:paraId="48524DE6" w14:textId="7DD043B5" w:rsidR="00456C75" w:rsidRPr="00E92E4F" w:rsidRDefault="00054DD2" w:rsidP="00E92E4F">
            <w:pPr>
              <w:spacing w:line="360" w:lineRule="auto"/>
              <w:rPr>
                <w:rStyle w:val="Zwaar"/>
                <w:b w:val="0"/>
                <w:sz w:val="22"/>
                <w:szCs w:val="22"/>
                <w:lang w:val="en-GB"/>
              </w:rPr>
            </w:pPr>
            <w:r w:rsidRPr="00E92E4F">
              <w:rPr>
                <w:rStyle w:val="Zwaar"/>
                <w:b w:val="0"/>
                <w:sz w:val="22"/>
                <w:szCs w:val="22"/>
                <w:lang w:val="en-GB"/>
              </w:rPr>
              <w:t>da9:confirm (Fu: da8</w:t>
            </w:r>
            <w:r w:rsidR="00456C75" w:rsidRPr="00E92E4F">
              <w:rPr>
                <w:rStyle w:val="Zwaar"/>
                <w:b w:val="0"/>
                <w:sz w:val="22"/>
                <w:szCs w:val="22"/>
                <w:lang w:val="en-GB"/>
              </w:rPr>
              <w:t>)</w:t>
            </w:r>
          </w:p>
        </w:tc>
      </w:tr>
      <w:tr w:rsidR="003A7273" w:rsidRPr="00E92E4F" w14:paraId="4B4AF24B" w14:textId="77777777" w:rsidTr="003A7273">
        <w:trPr>
          <w:trHeight w:val="940"/>
        </w:trPr>
        <w:tc>
          <w:tcPr>
            <w:tcW w:w="3503" w:type="dxa"/>
            <w:tcBorders>
              <w:top w:val="nil"/>
              <w:left w:val="nil"/>
              <w:bottom w:val="nil"/>
              <w:right w:val="nil"/>
            </w:tcBorders>
          </w:tcPr>
          <w:p w14:paraId="0A7D052A" w14:textId="047549CE" w:rsidR="003A7273" w:rsidRPr="00E92E4F" w:rsidRDefault="003A7273" w:rsidP="00E92E4F">
            <w:pPr>
              <w:spacing w:line="360" w:lineRule="auto"/>
              <w:rPr>
                <w:bCs/>
                <w:sz w:val="22"/>
                <w:szCs w:val="22"/>
                <w:lang w:val="en-GB"/>
              </w:rPr>
            </w:pPr>
            <w:r w:rsidRPr="00E92E4F">
              <w:rPr>
                <w:rStyle w:val="Zwaar"/>
                <w:b w:val="0"/>
                <w:sz w:val="22"/>
                <w:szCs w:val="22"/>
                <w:lang w:val="en-GB"/>
              </w:rPr>
              <w:t>Rhetorical relation</w:t>
            </w:r>
          </w:p>
          <w:p w14:paraId="229D08A1" w14:textId="2A9E0003" w:rsidR="003A7273" w:rsidRPr="00E92E4F" w:rsidRDefault="003A7273" w:rsidP="00E92E4F">
            <w:pPr>
              <w:tabs>
                <w:tab w:val="left" w:pos="1140"/>
              </w:tabs>
              <w:spacing w:line="360" w:lineRule="auto"/>
              <w:rPr>
                <w:sz w:val="22"/>
                <w:szCs w:val="22"/>
                <w:lang w:val="en-GB"/>
              </w:rPr>
            </w:pPr>
          </w:p>
        </w:tc>
        <w:tc>
          <w:tcPr>
            <w:tcW w:w="3535" w:type="dxa"/>
            <w:tcBorders>
              <w:top w:val="nil"/>
              <w:left w:val="nil"/>
              <w:bottom w:val="nil"/>
              <w:right w:val="nil"/>
            </w:tcBorders>
          </w:tcPr>
          <w:p w14:paraId="362F2FD6" w14:textId="7F6E9E3B" w:rsidR="003A7273" w:rsidRPr="00E92E4F" w:rsidRDefault="009B5BA6" w:rsidP="00E92E4F">
            <w:pPr>
              <w:spacing w:line="360" w:lineRule="auto"/>
              <w:rPr>
                <w:rStyle w:val="Zwaar"/>
                <w:b w:val="0"/>
                <w:sz w:val="22"/>
                <w:szCs w:val="22"/>
                <w:lang w:val="en-GB"/>
              </w:rPr>
            </w:pPr>
            <w:r w:rsidRPr="00E92E4F">
              <w:rPr>
                <w:rStyle w:val="Zwaar"/>
                <w:b w:val="0"/>
                <w:sz w:val="22"/>
                <w:szCs w:val="22"/>
                <w:lang w:val="en-GB"/>
              </w:rPr>
              <w:t>da10</w:t>
            </w:r>
            <w:r w:rsidR="003A7273" w:rsidRPr="00E92E4F">
              <w:rPr>
                <w:rStyle w:val="Zwaar"/>
                <w:b w:val="0"/>
                <w:sz w:val="22"/>
                <w:szCs w:val="22"/>
                <w:lang w:val="en-GB"/>
              </w:rPr>
              <w:t>: inform {Cause:</w:t>
            </w:r>
            <w:r w:rsidRPr="00E92E4F">
              <w:rPr>
                <w:rStyle w:val="Zwaar"/>
                <w:b w:val="0"/>
                <w:sz w:val="22"/>
                <w:szCs w:val="22"/>
                <w:lang w:val="en-GB"/>
              </w:rPr>
              <w:t>Result da8 da9</w:t>
            </w:r>
            <w:r w:rsidR="003A7273" w:rsidRPr="00E92E4F">
              <w:rPr>
                <w:rStyle w:val="Zwaar"/>
                <w:b w:val="0"/>
                <w:sz w:val="22"/>
                <w:szCs w:val="22"/>
                <w:lang w:val="en-GB"/>
              </w:rPr>
              <w:t>}</w:t>
            </w:r>
            <w:r w:rsidR="003A7273" w:rsidRPr="00E92E4F">
              <w:rPr>
                <w:rStyle w:val="Zwaar"/>
                <w:b w:val="0"/>
                <w:sz w:val="22"/>
                <w:szCs w:val="22"/>
                <w:vertAlign w:val="superscript"/>
                <w:lang w:val="en-GB"/>
              </w:rPr>
              <w:t>1</w:t>
            </w:r>
          </w:p>
        </w:tc>
      </w:tr>
      <w:tr w:rsidR="00456C75" w:rsidRPr="00E92E4F" w14:paraId="19743B42" w14:textId="77777777" w:rsidTr="003A7273">
        <w:trPr>
          <w:trHeight w:val="428"/>
        </w:trPr>
        <w:tc>
          <w:tcPr>
            <w:tcW w:w="3503" w:type="dxa"/>
            <w:tcBorders>
              <w:top w:val="nil"/>
              <w:left w:val="nil"/>
              <w:bottom w:val="nil"/>
              <w:right w:val="nil"/>
            </w:tcBorders>
          </w:tcPr>
          <w:p w14:paraId="153E0103" w14:textId="77777777" w:rsidR="00456C75" w:rsidRPr="00E92E4F" w:rsidRDefault="00456C75" w:rsidP="00E92E4F">
            <w:pPr>
              <w:spacing w:line="360" w:lineRule="auto"/>
              <w:rPr>
                <w:rStyle w:val="Zwaar"/>
                <w:b w:val="0"/>
                <w:i/>
                <w:sz w:val="22"/>
                <w:szCs w:val="22"/>
                <w:lang w:val="en-GB"/>
              </w:rPr>
            </w:pPr>
            <w:r w:rsidRPr="00E92E4F">
              <w:rPr>
                <w:rStyle w:val="Zwaar"/>
                <w:b w:val="0"/>
                <w:i/>
                <w:sz w:val="22"/>
                <w:szCs w:val="22"/>
                <w:lang w:val="en-GB"/>
              </w:rPr>
              <w:t>Qualifiers:</w:t>
            </w:r>
          </w:p>
        </w:tc>
        <w:tc>
          <w:tcPr>
            <w:tcW w:w="3536" w:type="dxa"/>
            <w:tcBorders>
              <w:top w:val="nil"/>
              <w:left w:val="nil"/>
              <w:bottom w:val="nil"/>
              <w:right w:val="nil"/>
            </w:tcBorders>
          </w:tcPr>
          <w:p w14:paraId="06B99ACC" w14:textId="77777777" w:rsidR="00456C75" w:rsidRPr="00E92E4F" w:rsidRDefault="00456C75" w:rsidP="00E92E4F">
            <w:pPr>
              <w:spacing w:line="360" w:lineRule="auto"/>
              <w:rPr>
                <w:rStyle w:val="Zwaar"/>
                <w:b w:val="0"/>
                <w:sz w:val="22"/>
                <w:szCs w:val="22"/>
                <w:lang w:val="en-GB"/>
              </w:rPr>
            </w:pPr>
          </w:p>
        </w:tc>
      </w:tr>
      <w:tr w:rsidR="00456C75" w:rsidRPr="0096625F" w14:paraId="3D1C433D" w14:textId="77777777" w:rsidTr="003A7273">
        <w:trPr>
          <w:trHeight w:val="845"/>
        </w:trPr>
        <w:tc>
          <w:tcPr>
            <w:tcW w:w="3503" w:type="dxa"/>
            <w:tcBorders>
              <w:top w:val="nil"/>
              <w:bottom w:val="nil"/>
              <w:right w:val="nil"/>
            </w:tcBorders>
          </w:tcPr>
          <w:p w14:paraId="1B1220D4"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Certainty</w:t>
            </w:r>
          </w:p>
        </w:tc>
        <w:tc>
          <w:tcPr>
            <w:tcW w:w="3536" w:type="dxa"/>
            <w:tcBorders>
              <w:top w:val="nil"/>
              <w:left w:val="nil"/>
              <w:bottom w:val="nil"/>
            </w:tcBorders>
          </w:tcPr>
          <w:p w14:paraId="2182344B"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da7: inform [uncertain]</w:t>
            </w:r>
          </w:p>
          <w:p w14:paraId="1B1CDB78"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da7: answer [certain]  (Fu: da6)</w:t>
            </w:r>
          </w:p>
        </w:tc>
      </w:tr>
      <w:tr w:rsidR="00456C75" w:rsidRPr="00E92E4F" w14:paraId="7CA01FF1" w14:textId="77777777" w:rsidTr="003A7273">
        <w:trPr>
          <w:trHeight w:val="416"/>
        </w:trPr>
        <w:tc>
          <w:tcPr>
            <w:tcW w:w="3503" w:type="dxa"/>
            <w:tcBorders>
              <w:top w:val="nil"/>
              <w:bottom w:val="nil"/>
              <w:right w:val="nil"/>
            </w:tcBorders>
          </w:tcPr>
          <w:p w14:paraId="004C614B"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Conditionality</w:t>
            </w:r>
          </w:p>
        </w:tc>
        <w:tc>
          <w:tcPr>
            <w:tcW w:w="3536" w:type="dxa"/>
            <w:tcBorders>
              <w:top w:val="nil"/>
              <w:left w:val="nil"/>
              <w:bottom w:val="nil"/>
            </w:tcBorders>
          </w:tcPr>
          <w:p w14:paraId="0D3D1D77"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da7: inform [conditional]</w:t>
            </w:r>
          </w:p>
        </w:tc>
      </w:tr>
      <w:tr w:rsidR="00456C75" w:rsidRPr="00E92E4F" w14:paraId="0100CC3A" w14:textId="77777777" w:rsidTr="003A7273">
        <w:trPr>
          <w:trHeight w:val="428"/>
        </w:trPr>
        <w:tc>
          <w:tcPr>
            <w:tcW w:w="3503" w:type="dxa"/>
            <w:tcBorders>
              <w:top w:val="nil"/>
              <w:bottom w:val="single" w:sz="4" w:space="0" w:color="auto"/>
              <w:right w:val="nil"/>
            </w:tcBorders>
          </w:tcPr>
          <w:p w14:paraId="25F6543C" w14:textId="77777777" w:rsidR="00456C75" w:rsidRPr="00E92E4F" w:rsidRDefault="00456C75" w:rsidP="00E92E4F">
            <w:pPr>
              <w:spacing w:line="360" w:lineRule="auto"/>
              <w:rPr>
                <w:rStyle w:val="Zwaar"/>
                <w:b w:val="0"/>
                <w:sz w:val="22"/>
                <w:szCs w:val="22"/>
                <w:lang w:val="en-GB"/>
              </w:rPr>
            </w:pPr>
            <w:r w:rsidRPr="00E92E4F">
              <w:rPr>
                <w:rStyle w:val="Zwaar"/>
                <w:b w:val="0"/>
                <w:sz w:val="22"/>
                <w:szCs w:val="22"/>
                <w:lang w:val="en-GB"/>
              </w:rPr>
              <w:t>Sentiment</w:t>
            </w:r>
          </w:p>
        </w:tc>
        <w:tc>
          <w:tcPr>
            <w:tcW w:w="3536" w:type="dxa"/>
            <w:tcBorders>
              <w:top w:val="nil"/>
              <w:left w:val="nil"/>
              <w:bottom w:val="single" w:sz="4" w:space="0" w:color="auto"/>
            </w:tcBorders>
          </w:tcPr>
          <w:p w14:paraId="760A3784" w14:textId="77777777" w:rsidR="00400A88" w:rsidRPr="00E92E4F" w:rsidRDefault="00456C75" w:rsidP="00E92E4F">
            <w:pPr>
              <w:spacing w:line="360" w:lineRule="auto"/>
              <w:rPr>
                <w:rStyle w:val="Zwaar"/>
                <w:b w:val="0"/>
                <w:sz w:val="22"/>
                <w:szCs w:val="22"/>
                <w:lang w:val="en-GB"/>
              </w:rPr>
            </w:pPr>
            <w:r w:rsidRPr="00E92E4F">
              <w:rPr>
                <w:rStyle w:val="Zwaar"/>
                <w:b w:val="0"/>
                <w:sz w:val="22"/>
                <w:szCs w:val="22"/>
                <w:lang w:val="en-GB"/>
              </w:rPr>
              <w:t>da7: autoPositive [happiness]</w:t>
            </w:r>
          </w:p>
        </w:tc>
      </w:tr>
      <w:tr w:rsidR="00AE561B" w:rsidRPr="0096625F" w14:paraId="3CB23F6B" w14:textId="77777777" w:rsidTr="003A7273">
        <w:trPr>
          <w:trHeight w:val="1262"/>
        </w:trPr>
        <w:tc>
          <w:tcPr>
            <w:tcW w:w="7039" w:type="dxa"/>
            <w:gridSpan w:val="2"/>
            <w:tcBorders>
              <w:top w:val="single" w:sz="4" w:space="0" w:color="auto"/>
              <w:bottom w:val="nil"/>
            </w:tcBorders>
          </w:tcPr>
          <w:p w14:paraId="16A7778F" w14:textId="6AC6B593" w:rsidR="00AE561B" w:rsidRPr="00E92E4F" w:rsidRDefault="00AE561B" w:rsidP="00E92E4F">
            <w:pPr>
              <w:spacing w:line="360" w:lineRule="auto"/>
              <w:jc w:val="both"/>
              <w:rPr>
                <w:rStyle w:val="Zwaar"/>
                <w:b w:val="0"/>
                <w:sz w:val="22"/>
                <w:szCs w:val="22"/>
                <w:lang w:val="en-GB"/>
              </w:rPr>
            </w:pPr>
            <w:r w:rsidRPr="00E92E4F">
              <w:rPr>
                <w:rStyle w:val="Zwaar"/>
                <w:b w:val="0"/>
                <w:i/>
                <w:sz w:val="22"/>
                <w:szCs w:val="22"/>
                <w:lang w:val="en-GB"/>
              </w:rPr>
              <w:t>Note</w:t>
            </w:r>
            <w:r w:rsidR="00AF69DD" w:rsidRPr="00E92E4F">
              <w:rPr>
                <w:rStyle w:val="Zwaar"/>
                <w:b w:val="0"/>
                <w:i/>
                <w:sz w:val="22"/>
                <w:szCs w:val="22"/>
                <w:lang w:val="en-GB"/>
              </w:rPr>
              <w:t>s</w:t>
            </w:r>
            <w:r w:rsidRPr="00E92E4F">
              <w:rPr>
                <w:rStyle w:val="Zwaar"/>
                <w:b w:val="0"/>
                <w:i/>
                <w:sz w:val="22"/>
                <w:szCs w:val="22"/>
                <w:lang w:val="en-GB"/>
              </w:rPr>
              <w:t>.</w:t>
            </w:r>
            <w:r w:rsidRPr="00E92E4F">
              <w:rPr>
                <w:rStyle w:val="Zwaar"/>
                <w:b w:val="0"/>
                <w:sz w:val="22"/>
                <w:szCs w:val="22"/>
                <w:lang w:val="en-GB"/>
              </w:rPr>
              <w:t xml:space="preserve"> </w:t>
            </w:r>
            <w:r w:rsidR="001B5955" w:rsidRPr="00E92E4F">
              <w:rPr>
                <w:rStyle w:val="Zwaar"/>
                <w:b w:val="0"/>
                <w:sz w:val="22"/>
                <w:szCs w:val="22"/>
                <w:vertAlign w:val="superscript"/>
                <w:lang w:val="en-GB"/>
              </w:rPr>
              <w:t>1</w:t>
            </w:r>
            <w:r w:rsidR="001B5955" w:rsidRPr="00E92E4F">
              <w:rPr>
                <w:rStyle w:val="Zwaar"/>
                <w:b w:val="0"/>
                <w:sz w:val="22"/>
                <w:szCs w:val="22"/>
                <w:lang w:val="en-GB"/>
              </w:rPr>
              <w:t xml:space="preserve">See </w:t>
            </w:r>
            <w:r w:rsidR="001B7101" w:rsidRPr="00E92E4F">
              <w:rPr>
                <w:rStyle w:val="Zwaar"/>
                <w:b w:val="0"/>
                <w:sz w:val="22"/>
                <w:szCs w:val="22"/>
                <w:lang w:val="en-GB"/>
              </w:rPr>
              <w:t>Section</w:t>
            </w:r>
            <w:r w:rsidR="00101C91" w:rsidRPr="00E92E4F">
              <w:rPr>
                <w:rStyle w:val="Zwaar"/>
                <w:b w:val="0"/>
                <w:sz w:val="22"/>
                <w:szCs w:val="22"/>
                <w:lang w:val="en-GB"/>
              </w:rPr>
              <w:t xml:space="preserve"> 5.1.2</w:t>
            </w:r>
            <w:r w:rsidR="00862A13" w:rsidRPr="00E92E4F">
              <w:rPr>
                <w:rStyle w:val="Zwaar"/>
                <w:b w:val="0"/>
                <w:sz w:val="22"/>
                <w:szCs w:val="22"/>
                <w:lang w:val="en-GB"/>
              </w:rPr>
              <w:t>;</w:t>
            </w:r>
            <w:r w:rsidR="008841E3" w:rsidRPr="00E92E4F">
              <w:rPr>
                <w:rStyle w:val="Zwaar"/>
                <w:b w:val="0"/>
                <w:sz w:val="22"/>
                <w:szCs w:val="22"/>
                <w:lang w:val="en-GB"/>
              </w:rPr>
              <w:t xml:space="preserve"> </w:t>
            </w:r>
            <w:r w:rsidR="00E94D31" w:rsidRPr="00E92E4F">
              <w:rPr>
                <w:rStyle w:val="Zwaar"/>
                <w:b w:val="0"/>
                <w:sz w:val="22"/>
                <w:szCs w:val="22"/>
                <w:lang w:val="en-GB"/>
              </w:rPr>
              <w:t xml:space="preserve">potential </w:t>
            </w:r>
            <w:r w:rsidR="00D12951" w:rsidRPr="00E92E4F">
              <w:rPr>
                <w:rStyle w:val="Zwaar"/>
                <w:b w:val="0"/>
                <w:sz w:val="22"/>
                <w:szCs w:val="22"/>
                <w:lang w:val="en-GB"/>
              </w:rPr>
              <w:t>s</w:t>
            </w:r>
            <w:r w:rsidR="008841E3" w:rsidRPr="00E92E4F">
              <w:rPr>
                <w:rStyle w:val="Zwaar"/>
                <w:b w:val="0"/>
                <w:sz w:val="22"/>
                <w:szCs w:val="22"/>
                <w:lang w:val="en-GB"/>
              </w:rPr>
              <w:t>olution to Problem I</w:t>
            </w:r>
            <w:r w:rsidR="00AB38D8" w:rsidRPr="00E92E4F">
              <w:rPr>
                <w:rStyle w:val="Zwaar"/>
                <w:b w:val="0"/>
                <w:sz w:val="22"/>
                <w:szCs w:val="22"/>
                <w:lang w:val="en-GB"/>
              </w:rPr>
              <w:t>I</w:t>
            </w:r>
            <w:r w:rsidR="001B5955" w:rsidRPr="00E92E4F">
              <w:rPr>
                <w:rStyle w:val="Zwaar"/>
                <w:b w:val="0"/>
                <w:sz w:val="22"/>
                <w:szCs w:val="22"/>
                <w:lang w:val="en-GB"/>
              </w:rPr>
              <w:t xml:space="preserve">. </w:t>
            </w:r>
            <w:r w:rsidR="00054DD2" w:rsidRPr="00E92E4F">
              <w:rPr>
                <w:rStyle w:val="Zwaar"/>
                <w:b w:val="0"/>
                <w:sz w:val="22"/>
                <w:szCs w:val="22"/>
                <w:lang w:val="en-GB"/>
              </w:rPr>
              <w:t>‘</w:t>
            </w:r>
            <w:r w:rsidR="00BE52D1" w:rsidRPr="00E92E4F">
              <w:rPr>
                <w:rStyle w:val="Zwaar"/>
                <w:b w:val="0"/>
                <w:sz w:val="22"/>
                <w:szCs w:val="22"/>
                <w:lang w:val="en-GB"/>
              </w:rPr>
              <w:t>Fe</w:t>
            </w:r>
            <w:r w:rsidR="00054DD2" w:rsidRPr="00E92E4F">
              <w:rPr>
                <w:rStyle w:val="Zwaar"/>
                <w:b w:val="0"/>
                <w:sz w:val="22"/>
                <w:szCs w:val="22"/>
                <w:lang w:val="en-GB"/>
              </w:rPr>
              <w:t>’</w:t>
            </w:r>
            <w:r w:rsidR="00BE52D1" w:rsidRPr="00E92E4F">
              <w:rPr>
                <w:rStyle w:val="Zwaar"/>
                <w:b w:val="0"/>
                <w:sz w:val="22"/>
                <w:szCs w:val="22"/>
                <w:lang w:val="en-GB"/>
              </w:rPr>
              <w:t xml:space="preserve"> stands for </w:t>
            </w:r>
            <w:r w:rsidR="00BE52D1" w:rsidRPr="00E92E4F">
              <w:rPr>
                <w:rStyle w:val="Zwaar"/>
                <w:sz w:val="22"/>
                <w:szCs w:val="22"/>
                <w:lang w:val="en-GB"/>
              </w:rPr>
              <w:t>fe</w:t>
            </w:r>
            <w:r w:rsidR="00BE52D1" w:rsidRPr="00E92E4F">
              <w:rPr>
                <w:rStyle w:val="Zwaar"/>
                <w:b w:val="0"/>
                <w:sz w:val="22"/>
                <w:szCs w:val="22"/>
                <w:lang w:val="en-GB"/>
              </w:rPr>
              <w:t xml:space="preserve">edback dependence relation, </w:t>
            </w:r>
            <w:r w:rsidR="00054DD2" w:rsidRPr="00E92E4F">
              <w:rPr>
                <w:rStyle w:val="Zwaar"/>
                <w:b w:val="0"/>
                <w:sz w:val="22"/>
                <w:szCs w:val="22"/>
                <w:lang w:val="en-GB"/>
              </w:rPr>
              <w:t>‘</w:t>
            </w:r>
            <w:r w:rsidR="00BE52D1" w:rsidRPr="00E92E4F">
              <w:rPr>
                <w:rStyle w:val="Zwaar"/>
                <w:b w:val="0"/>
                <w:sz w:val="22"/>
                <w:szCs w:val="22"/>
                <w:lang w:val="en-GB"/>
              </w:rPr>
              <w:t>Fu</w:t>
            </w:r>
            <w:r w:rsidR="00054DD2" w:rsidRPr="00E92E4F">
              <w:rPr>
                <w:rStyle w:val="Zwaar"/>
                <w:b w:val="0"/>
                <w:sz w:val="22"/>
                <w:szCs w:val="22"/>
                <w:lang w:val="en-GB"/>
              </w:rPr>
              <w:t>’</w:t>
            </w:r>
            <w:r w:rsidR="00BE52D1" w:rsidRPr="00E92E4F">
              <w:rPr>
                <w:rStyle w:val="Zwaar"/>
                <w:b w:val="0"/>
                <w:sz w:val="22"/>
                <w:szCs w:val="22"/>
                <w:lang w:val="en-GB"/>
              </w:rPr>
              <w:t xml:space="preserve"> stands for </w:t>
            </w:r>
            <w:r w:rsidR="00BE52D1" w:rsidRPr="00E92E4F">
              <w:rPr>
                <w:rStyle w:val="Zwaar"/>
                <w:sz w:val="22"/>
                <w:szCs w:val="22"/>
                <w:lang w:val="en-GB"/>
              </w:rPr>
              <w:t>fu</w:t>
            </w:r>
            <w:r w:rsidR="00BE52D1" w:rsidRPr="00E92E4F">
              <w:rPr>
                <w:rStyle w:val="Zwaar"/>
                <w:b w:val="0"/>
                <w:sz w:val="22"/>
                <w:szCs w:val="22"/>
                <w:lang w:val="en-GB"/>
              </w:rPr>
              <w:t>nctional dependence relation.</w:t>
            </w:r>
          </w:p>
          <w:p w14:paraId="31A25C0D" w14:textId="77777777" w:rsidR="00AF69DD" w:rsidRPr="00E92E4F" w:rsidRDefault="00AF69DD" w:rsidP="00E92E4F">
            <w:pPr>
              <w:spacing w:line="360" w:lineRule="auto"/>
              <w:jc w:val="both"/>
              <w:rPr>
                <w:rStyle w:val="Zwaar"/>
                <w:b w:val="0"/>
                <w:sz w:val="22"/>
                <w:szCs w:val="22"/>
                <w:lang w:val="en-GB"/>
              </w:rPr>
            </w:pPr>
          </w:p>
        </w:tc>
      </w:tr>
    </w:tbl>
    <w:p w14:paraId="74E31F82" w14:textId="6DD92FD7" w:rsidR="00AA5C12" w:rsidRDefault="003A7273" w:rsidP="00357B7E">
      <w:pPr>
        <w:spacing w:line="480" w:lineRule="auto"/>
        <w:ind w:firstLine="709"/>
        <w:jc w:val="both"/>
        <w:rPr>
          <w:rStyle w:val="Zwaar"/>
          <w:b w:val="0"/>
          <w:lang w:val="en-GB"/>
        </w:rPr>
      </w:pPr>
      <w:r>
        <w:rPr>
          <w:rStyle w:val="Zwaar"/>
          <w:b w:val="0"/>
          <w:lang w:val="en-GB"/>
        </w:rPr>
        <w:br w:type="textWrapping" w:clear="all"/>
      </w:r>
      <w:r w:rsidR="00D67DF8" w:rsidRPr="00570DDD">
        <w:rPr>
          <w:rStyle w:val="Zwaar"/>
          <w:b w:val="0"/>
          <w:lang w:val="en-GB"/>
        </w:rPr>
        <w:t>The first column</w:t>
      </w:r>
      <w:r w:rsidR="009B4D99">
        <w:rPr>
          <w:rStyle w:val="Zwaar"/>
          <w:b w:val="0"/>
          <w:lang w:val="en-GB"/>
        </w:rPr>
        <w:t xml:space="preserve"> </w:t>
      </w:r>
      <w:r w:rsidR="00D67DF8" w:rsidRPr="00570DDD">
        <w:rPr>
          <w:rStyle w:val="Zwaar"/>
          <w:b w:val="0"/>
          <w:lang w:val="en-GB"/>
        </w:rPr>
        <w:t>in the DiAML-MultiTab format</w:t>
      </w:r>
      <w:r w:rsidR="009B4D99">
        <w:rPr>
          <w:rStyle w:val="Zwaar"/>
          <w:b w:val="0"/>
          <w:lang w:val="en-GB"/>
        </w:rPr>
        <w:t>, ‘Markables’,</w:t>
      </w:r>
      <w:r w:rsidR="00D67DF8" w:rsidRPr="00570DDD">
        <w:rPr>
          <w:rStyle w:val="Zwaar"/>
          <w:b w:val="0"/>
          <w:lang w:val="en-GB"/>
        </w:rPr>
        <w:t xml:space="preserve"> </w:t>
      </w:r>
      <w:r w:rsidR="009B4D99">
        <w:rPr>
          <w:rStyle w:val="Zwaar"/>
          <w:b w:val="0"/>
          <w:lang w:val="en-GB"/>
        </w:rPr>
        <w:t>contains</w:t>
      </w:r>
      <w:r w:rsidR="00D67DF8" w:rsidRPr="00570DDD">
        <w:rPr>
          <w:rStyle w:val="Zwaar"/>
          <w:b w:val="0"/>
          <w:lang w:val="en-GB"/>
        </w:rPr>
        <w:t xml:space="preserve"> identifiers </w:t>
      </w:r>
      <w:r w:rsidR="00950F16">
        <w:rPr>
          <w:rStyle w:val="Zwaar"/>
          <w:b w:val="0"/>
          <w:lang w:val="en-GB"/>
        </w:rPr>
        <w:t>of</w:t>
      </w:r>
      <w:r w:rsidR="00436904">
        <w:rPr>
          <w:rStyle w:val="Zwaar"/>
          <w:b w:val="0"/>
          <w:lang w:val="en-GB"/>
        </w:rPr>
        <w:t xml:space="preserve"> the functional segments</w:t>
      </w:r>
      <w:r w:rsidR="000B4941">
        <w:rPr>
          <w:rStyle w:val="Zwaar"/>
          <w:b w:val="0"/>
          <w:lang w:val="en-GB"/>
        </w:rPr>
        <w:t xml:space="preserve"> in a given dialogue</w:t>
      </w:r>
      <w:r w:rsidR="00436904">
        <w:rPr>
          <w:rStyle w:val="Zwaar"/>
          <w:b w:val="0"/>
          <w:lang w:val="en-GB"/>
        </w:rPr>
        <w:t>. These functional segment</w:t>
      </w:r>
      <w:r w:rsidR="00645E12">
        <w:rPr>
          <w:rStyle w:val="Zwaar"/>
          <w:b w:val="0"/>
          <w:lang w:val="en-GB"/>
        </w:rPr>
        <w:t>s</w:t>
      </w:r>
      <w:r w:rsidR="00436904">
        <w:rPr>
          <w:rStyle w:val="Zwaar"/>
          <w:b w:val="0"/>
          <w:lang w:val="en-GB"/>
        </w:rPr>
        <w:t xml:space="preserve"> and their specification in terms of</w:t>
      </w:r>
      <w:r w:rsidR="00436904" w:rsidRPr="00570DDD">
        <w:rPr>
          <w:rStyle w:val="Zwaar"/>
          <w:b w:val="0"/>
          <w:lang w:val="en-GB"/>
        </w:rPr>
        <w:t xml:space="preserve"> stretches of primary data</w:t>
      </w:r>
      <w:r w:rsidR="00436904">
        <w:rPr>
          <w:rStyle w:val="Zwaar"/>
          <w:b w:val="0"/>
          <w:lang w:val="en-GB"/>
        </w:rPr>
        <w:t xml:space="preserve"> are stored</w:t>
      </w:r>
      <w:r w:rsidR="00D67DF8" w:rsidRPr="00570DDD">
        <w:rPr>
          <w:rStyle w:val="Zwaar"/>
          <w:b w:val="0"/>
          <w:lang w:val="en-GB"/>
        </w:rPr>
        <w:t xml:space="preserve"> in a separate file (as a list </w:t>
      </w:r>
      <w:r w:rsidR="000B4941">
        <w:rPr>
          <w:rStyle w:val="Zwaar"/>
          <w:b w:val="0"/>
          <w:lang w:val="en-GB"/>
        </w:rPr>
        <w:t xml:space="preserve">of </w:t>
      </w:r>
      <w:r w:rsidR="00D67DF8" w:rsidRPr="00570DDD">
        <w:rPr>
          <w:rStyle w:val="Zwaar"/>
          <w:b w:val="0"/>
          <w:lang w:val="en-GB"/>
        </w:rPr>
        <w:t>sequences of word tokens</w:t>
      </w:r>
      <w:r w:rsidR="00436904">
        <w:rPr>
          <w:rStyle w:val="Zwaar"/>
          <w:b w:val="0"/>
          <w:lang w:val="en-GB"/>
        </w:rPr>
        <w:t xml:space="preserve"> and/or</w:t>
      </w:r>
      <w:r w:rsidR="00D67DF8" w:rsidRPr="00570DDD">
        <w:rPr>
          <w:rStyle w:val="Zwaar"/>
          <w:b w:val="0"/>
          <w:lang w:val="en-GB"/>
        </w:rPr>
        <w:t xml:space="preserve"> timestamps). Note that, taki</w:t>
      </w:r>
      <w:r w:rsidR="00151BB6">
        <w:rPr>
          <w:rStyle w:val="Zwaar"/>
          <w:b w:val="0"/>
          <w:lang w:val="en-GB"/>
        </w:rPr>
        <w:t xml:space="preserve">ng into account the three-level </w:t>
      </w:r>
      <w:r w:rsidR="00D67DF8" w:rsidRPr="00570DDD">
        <w:rPr>
          <w:rStyle w:val="Zwaar"/>
          <w:b w:val="0"/>
          <w:lang w:val="en-GB"/>
        </w:rPr>
        <w:t xml:space="preserve">architecture, this </w:t>
      </w:r>
      <w:r w:rsidR="00523810">
        <w:rPr>
          <w:rStyle w:val="Zwaar"/>
          <w:b w:val="0"/>
          <w:lang w:val="en-GB"/>
        </w:rPr>
        <w:t xml:space="preserve">particular </w:t>
      </w:r>
      <w:r w:rsidR="00D67DF8" w:rsidRPr="00570DDD">
        <w:rPr>
          <w:rStyle w:val="Zwaar"/>
          <w:b w:val="0"/>
          <w:lang w:val="en-GB"/>
        </w:rPr>
        <w:t>file corresponds to the second level. This implementation of the second level overcomes the problem in</w:t>
      </w:r>
      <w:r w:rsidR="00555B6A">
        <w:rPr>
          <w:rStyle w:val="Zwaar"/>
          <w:b w:val="0"/>
          <w:lang w:val="en-GB"/>
        </w:rPr>
        <w:t xml:space="preserve"> of the representation used in</w:t>
      </w:r>
      <w:r w:rsidR="00D67DF8" w:rsidRPr="00570DDD">
        <w:rPr>
          <w:rStyle w:val="Zwaar"/>
          <w:b w:val="0"/>
          <w:lang w:val="en-GB"/>
        </w:rPr>
        <w:t xml:space="preserve"> </w:t>
      </w:r>
      <w:r w:rsidR="00F436B4">
        <w:rPr>
          <w:rStyle w:val="Zwaar"/>
          <w:b w:val="0"/>
          <w:lang w:val="en-GB"/>
        </w:rPr>
        <w:t>Table</w:t>
      </w:r>
      <w:r w:rsidR="00D67DF8" w:rsidRPr="00570DDD">
        <w:rPr>
          <w:rStyle w:val="Zwaar"/>
          <w:b w:val="0"/>
          <w:lang w:val="en-GB"/>
        </w:rPr>
        <w:t xml:space="preserve"> </w:t>
      </w:r>
      <w:r w:rsidR="00645E12">
        <w:rPr>
          <w:rStyle w:val="Zwaar"/>
          <w:b w:val="0"/>
          <w:lang w:val="en-GB"/>
        </w:rPr>
        <w:t>4,</w:t>
      </w:r>
      <w:r w:rsidR="00D67DF8" w:rsidRPr="00570DDD">
        <w:rPr>
          <w:rStyle w:val="Zwaar"/>
          <w:b w:val="0"/>
          <w:lang w:val="en-GB"/>
        </w:rPr>
        <w:t xml:space="preserve"> where overlapping or non-neighbouring dialogue segments </w:t>
      </w:r>
      <w:r w:rsidR="00950F16">
        <w:rPr>
          <w:rStyle w:val="Zwaar"/>
          <w:b w:val="0"/>
          <w:lang w:val="en-GB"/>
        </w:rPr>
        <w:t>are</w:t>
      </w:r>
      <w:r w:rsidR="00D67DF8" w:rsidRPr="00570DDD">
        <w:rPr>
          <w:rStyle w:val="Zwaar"/>
          <w:b w:val="0"/>
          <w:lang w:val="en-GB"/>
        </w:rPr>
        <w:t xml:space="preserve"> not allowed</w:t>
      </w:r>
      <w:r w:rsidR="00556731" w:rsidRPr="00570DDD">
        <w:rPr>
          <w:rStyle w:val="Zwaar"/>
          <w:b w:val="0"/>
          <w:lang w:val="en-GB"/>
        </w:rPr>
        <w:t xml:space="preserve">, </w:t>
      </w:r>
      <w:r w:rsidR="00AA5C12">
        <w:rPr>
          <w:rStyle w:val="Zwaar"/>
          <w:b w:val="0"/>
          <w:lang w:val="en-GB"/>
        </w:rPr>
        <w:t>since</w:t>
      </w:r>
      <w:r w:rsidR="00556731" w:rsidRPr="00570DDD">
        <w:rPr>
          <w:rStyle w:val="Zwaar"/>
          <w:b w:val="0"/>
          <w:lang w:val="en-GB"/>
        </w:rPr>
        <w:t xml:space="preserve"> </w:t>
      </w:r>
      <w:r w:rsidR="00523810">
        <w:rPr>
          <w:rStyle w:val="Zwaar"/>
          <w:b w:val="0"/>
          <w:lang w:val="en-GB"/>
        </w:rPr>
        <w:t xml:space="preserve">primary data elements </w:t>
      </w:r>
      <w:r w:rsidR="00D67DF8" w:rsidRPr="00570DDD">
        <w:rPr>
          <w:rStyle w:val="Zwaar"/>
          <w:b w:val="0"/>
          <w:lang w:val="en-GB"/>
        </w:rPr>
        <w:t xml:space="preserve">from earlier </w:t>
      </w:r>
      <w:r w:rsidR="00523810">
        <w:rPr>
          <w:rStyle w:val="Zwaar"/>
          <w:b w:val="0"/>
          <w:lang w:val="en-GB"/>
        </w:rPr>
        <w:t>(</w:t>
      </w:r>
      <w:r w:rsidR="00D67DF8" w:rsidRPr="00570DDD">
        <w:rPr>
          <w:rStyle w:val="Zwaar"/>
          <w:b w:val="0"/>
          <w:lang w:val="en-GB"/>
        </w:rPr>
        <w:t>or later</w:t>
      </w:r>
      <w:r w:rsidR="00523810">
        <w:rPr>
          <w:rStyle w:val="Zwaar"/>
          <w:b w:val="0"/>
          <w:lang w:val="en-GB"/>
        </w:rPr>
        <w:t>)</w:t>
      </w:r>
      <w:r w:rsidR="00D67DF8" w:rsidRPr="00570DDD">
        <w:rPr>
          <w:rStyle w:val="Zwaar"/>
          <w:b w:val="0"/>
          <w:lang w:val="en-GB"/>
        </w:rPr>
        <w:t xml:space="preserve"> in the dialogue may now be added to any functional segment</w:t>
      </w:r>
      <w:r w:rsidR="00950F16">
        <w:rPr>
          <w:rStyle w:val="Zwaar"/>
          <w:b w:val="0"/>
          <w:lang w:val="en-GB"/>
        </w:rPr>
        <w:t xml:space="preserve">. </w:t>
      </w:r>
      <w:r w:rsidR="00523810">
        <w:rPr>
          <w:rStyle w:val="Zwaar"/>
          <w:b w:val="0"/>
          <w:lang w:val="en-GB"/>
        </w:rPr>
        <w:t>The</w:t>
      </w:r>
      <w:r w:rsidR="00556731" w:rsidRPr="00570DDD">
        <w:rPr>
          <w:rStyle w:val="Zwaar"/>
          <w:b w:val="0"/>
          <w:lang w:val="en-GB"/>
        </w:rPr>
        <w:t xml:space="preserve"> primary </w:t>
      </w:r>
      <w:r w:rsidR="00950F16">
        <w:rPr>
          <w:rStyle w:val="Zwaar"/>
          <w:b w:val="0"/>
          <w:lang w:val="en-GB"/>
        </w:rPr>
        <w:t>data elements</w:t>
      </w:r>
      <w:r w:rsidR="00523810">
        <w:rPr>
          <w:rStyle w:val="Zwaar"/>
          <w:b w:val="0"/>
          <w:lang w:val="en-GB"/>
        </w:rPr>
        <w:t xml:space="preserve"> that correspond to the first level</w:t>
      </w:r>
      <w:r w:rsidR="00950F16">
        <w:rPr>
          <w:rStyle w:val="Zwaar"/>
          <w:b w:val="0"/>
          <w:lang w:val="en-GB"/>
        </w:rPr>
        <w:t xml:space="preserve"> are specified in </w:t>
      </w:r>
      <w:r w:rsidR="00523810">
        <w:rPr>
          <w:rStyle w:val="Zwaar"/>
          <w:b w:val="0"/>
          <w:lang w:val="en-GB"/>
        </w:rPr>
        <w:t xml:space="preserve">their own separate file. </w:t>
      </w:r>
      <w:r w:rsidR="00A11ECC" w:rsidRPr="00570DDD">
        <w:rPr>
          <w:rStyle w:val="Zwaar"/>
          <w:b w:val="0"/>
          <w:lang w:val="en-GB"/>
        </w:rPr>
        <w:t xml:space="preserve">This means that </w:t>
      </w:r>
      <w:r w:rsidR="00555B6A">
        <w:rPr>
          <w:rStyle w:val="Zwaar"/>
          <w:b w:val="0"/>
          <w:lang w:val="en-GB"/>
        </w:rPr>
        <w:t>the</w:t>
      </w:r>
      <w:r w:rsidR="00A11ECC" w:rsidRPr="00570DDD">
        <w:rPr>
          <w:rStyle w:val="Zwaar"/>
          <w:b w:val="0"/>
          <w:lang w:val="en-GB"/>
        </w:rPr>
        <w:t xml:space="preserve"> annot</w:t>
      </w:r>
      <w:r w:rsidR="00950F16">
        <w:rPr>
          <w:rStyle w:val="Zwaar"/>
          <w:b w:val="0"/>
          <w:lang w:val="en-GB"/>
        </w:rPr>
        <w:t>at</w:t>
      </w:r>
      <w:r w:rsidR="00555B6A">
        <w:rPr>
          <w:rStyle w:val="Zwaar"/>
          <w:b w:val="0"/>
          <w:lang w:val="en-GB"/>
        </w:rPr>
        <w:t xml:space="preserve">ion of a dialogue </w:t>
      </w:r>
      <w:r w:rsidR="00950F16">
        <w:rPr>
          <w:rStyle w:val="Zwaar"/>
          <w:b w:val="0"/>
          <w:lang w:val="en-GB"/>
        </w:rPr>
        <w:t xml:space="preserve">in DiAML-MultiTab </w:t>
      </w:r>
      <w:r w:rsidR="00523810">
        <w:rPr>
          <w:rStyle w:val="Zwaar"/>
          <w:b w:val="0"/>
          <w:lang w:val="en-GB"/>
        </w:rPr>
        <w:t>format consists of three files:</w:t>
      </w:r>
      <w:r w:rsidR="00950F16">
        <w:rPr>
          <w:rStyle w:val="Zwaar"/>
          <w:b w:val="0"/>
          <w:lang w:val="en-GB"/>
        </w:rPr>
        <w:t xml:space="preserve"> (1)</w:t>
      </w:r>
      <w:r w:rsidR="00A11ECC" w:rsidRPr="00570DDD">
        <w:rPr>
          <w:rStyle w:val="Zwaar"/>
          <w:b w:val="0"/>
          <w:lang w:val="en-GB"/>
        </w:rPr>
        <w:t xml:space="preserve"> a file </w:t>
      </w:r>
      <w:r w:rsidR="00523810">
        <w:rPr>
          <w:rStyle w:val="Zwaar"/>
          <w:b w:val="0"/>
          <w:lang w:val="en-GB"/>
        </w:rPr>
        <w:t>containing all</w:t>
      </w:r>
      <w:r w:rsidR="00A11ECC" w:rsidRPr="00570DDD">
        <w:rPr>
          <w:rStyle w:val="Zwaar"/>
          <w:b w:val="0"/>
          <w:lang w:val="en-GB"/>
        </w:rPr>
        <w:t xml:space="preserve"> </w:t>
      </w:r>
      <w:r w:rsidR="003C3FDB">
        <w:rPr>
          <w:rStyle w:val="Zwaar"/>
          <w:b w:val="0"/>
          <w:lang w:val="en-GB"/>
        </w:rPr>
        <w:t xml:space="preserve">primary data elements, </w:t>
      </w:r>
      <w:r w:rsidR="00523810">
        <w:rPr>
          <w:rStyle w:val="Zwaar"/>
          <w:b w:val="0"/>
          <w:lang w:val="en-GB"/>
        </w:rPr>
        <w:t>(2)</w:t>
      </w:r>
      <w:r w:rsidR="00A11ECC" w:rsidRPr="00570DDD">
        <w:rPr>
          <w:rStyle w:val="Zwaar"/>
          <w:b w:val="0"/>
          <w:lang w:val="en-GB"/>
        </w:rPr>
        <w:t xml:space="preserve"> a file </w:t>
      </w:r>
      <w:r w:rsidR="00523810">
        <w:rPr>
          <w:rStyle w:val="Zwaar"/>
          <w:b w:val="0"/>
          <w:lang w:val="en-GB"/>
        </w:rPr>
        <w:t>containing</w:t>
      </w:r>
      <w:r w:rsidR="00A11ECC" w:rsidRPr="00570DDD">
        <w:rPr>
          <w:rStyle w:val="Zwaar"/>
          <w:b w:val="0"/>
          <w:lang w:val="en-GB"/>
        </w:rPr>
        <w:t xml:space="preserve"> all functional segments</w:t>
      </w:r>
      <w:r w:rsidR="00523810">
        <w:rPr>
          <w:rStyle w:val="Zwaar"/>
          <w:b w:val="0"/>
          <w:lang w:val="en-GB"/>
        </w:rPr>
        <w:t xml:space="preserve"> that have been identified</w:t>
      </w:r>
      <w:r w:rsidR="00A11ECC" w:rsidRPr="00570DDD">
        <w:rPr>
          <w:rStyle w:val="Zwaar"/>
          <w:b w:val="0"/>
          <w:lang w:val="en-GB"/>
        </w:rPr>
        <w:t xml:space="preserve">, </w:t>
      </w:r>
      <w:r w:rsidR="00A11ECC" w:rsidRPr="00570DDD">
        <w:rPr>
          <w:rStyle w:val="Zwaar"/>
          <w:b w:val="0"/>
          <w:lang w:val="en-GB"/>
        </w:rPr>
        <w:lastRenderedPageBreak/>
        <w:t xml:space="preserve">and </w:t>
      </w:r>
      <w:r w:rsidR="00523810">
        <w:rPr>
          <w:rStyle w:val="Zwaar"/>
          <w:b w:val="0"/>
          <w:lang w:val="en-GB"/>
        </w:rPr>
        <w:t xml:space="preserve">(3) </w:t>
      </w:r>
      <w:r w:rsidR="00207AC0" w:rsidRPr="00570DDD">
        <w:rPr>
          <w:rStyle w:val="Zwaar"/>
          <w:b w:val="0"/>
          <w:lang w:val="en-GB"/>
        </w:rPr>
        <w:t xml:space="preserve">the annotation file </w:t>
      </w:r>
      <w:r w:rsidR="00555B6A">
        <w:rPr>
          <w:rStyle w:val="Zwaar"/>
          <w:b w:val="0"/>
          <w:lang w:val="en-GB"/>
        </w:rPr>
        <w:t>in</w:t>
      </w:r>
      <w:r w:rsidR="00950F16">
        <w:rPr>
          <w:rStyle w:val="Zwaar"/>
          <w:b w:val="0"/>
          <w:lang w:val="en-GB"/>
        </w:rPr>
        <w:t xml:space="preserve"> the DiAML-MultiTab </w:t>
      </w:r>
      <w:r w:rsidR="00645E12">
        <w:rPr>
          <w:rStyle w:val="Zwaar"/>
          <w:b w:val="0"/>
          <w:lang w:val="en-GB"/>
        </w:rPr>
        <w:t xml:space="preserve">format </w:t>
      </w:r>
      <w:r w:rsidR="00950F16">
        <w:rPr>
          <w:rStyle w:val="Zwaar"/>
          <w:b w:val="0"/>
          <w:lang w:val="en-GB"/>
        </w:rPr>
        <w:t>in which</w:t>
      </w:r>
      <w:r w:rsidR="00207AC0" w:rsidRPr="00570DDD">
        <w:rPr>
          <w:rStyle w:val="Zwaar"/>
          <w:b w:val="0"/>
          <w:lang w:val="en-GB"/>
        </w:rPr>
        <w:t xml:space="preserve"> information </w:t>
      </w:r>
      <w:r w:rsidR="00950F16">
        <w:rPr>
          <w:rStyle w:val="Zwaar"/>
          <w:b w:val="0"/>
          <w:lang w:val="en-GB"/>
        </w:rPr>
        <w:t xml:space="preserve">is added </w:t>
      </w:r>
      <w:r w:rsidR="00207AC0" w:rsidRPr="00570DDD">
        <w:rPr>
          <w:rStyle w:val="Zwaar"/>
          <w:b w:val="0"/>
          <w:lang w:val="en-GB"/>
        </w:rPr>
        <w:t xml:space="preserve">to </w:t>
      </w:r>
      <w:r w:rsidR="003C3FDB">
        <w:rPr>
          <w:rStyle w:val="Zwaar"/>
          <w:b w:val="0"/>
          <w:lang w:val="en-GB"/>
        </w:rPr>
        <w:t xml:space="preserve">the </w:t>
      </w:r>
      <w:r w:rsidR="00E46B57">
        <w:rPr>
          <w:rStyle w:val="Zwaar"/>
          <w:b w:val="0"/>
          <w:lang w:val="en-GB"/>
        </w:rPr>
        <w:t>functional segments.</w:t>
      </w:r>
      <w:r w:rsidR="00603FBA">
        <w:rPr>
          <w:rStyle w:val="Zwaar"/>
          <w:b w:val="0"/>
          <w:lang w:val="en-GB"/>
        </w:rPr>
        <w:tab/>
      </w:r>
    </w:p>
    <w:p w14:paraId="7F201EE4" w14:textId="2592792C" w:rsidR="0044622F" w:rsidRDefault="00501E01" w:rsidP="00AB2056">
      <w:pPr>
        <w:spacing w:line="480" w:lineRule="auto"/>
        <w:ind w:firstLine="709"/>
        <w:jc w:val="both"/>
        <w:rPr>
          <w:rStyle w:val="Zwaar"/>
          <w:b w:val="0"/>
          <w:lang w:val="en-GB"/>
        </w:rPr>
      </w:pPr>
      <w:r>
        <w:rPr>
          <w:rStyle w:val="Zwaar"/>
          <w:b w:val="0"/>
          <w:lang w:val="en-GB"/>
        </w:rPr>
        <w:t>S</w:t>
      </w:r>
      <w:r w:rsidRPr="00570DDD">
        <w:rPr>
          <w:rStyle w:val="Zwaar"/>
          <w:b w:val="0"/>
          <w:lang w:val="en-GB"/>
        </w:rPr>
        <w:t xml:space="preserve">imilar to </w:t>
      </w:r>
      <w:r>
        <w:rPr>
          <w:rStyle w:val="Zwaar"/>
          <w:b w:val="0"/>
          <w:lang w:val="en-GB"/>
        </w:rPr>
        <w:t>Table</w:t>
      </w:r>
      <w:r w:rsidRPr="00570DDD">
        <w:rPr>
          <w:rStyle w:val="Zwaar"/>
          <w:b w:val="0"/>
          <w:lang w:val="en-GB"/>
        </w:rPr>
        <w:t xml:space="preserve"> </w:t>
      </w:r>
      <w:r>
        <w:rPr>
          <w:rStyle w:val="Zwaar"/>
          <w:b w:val="0"/>
          <w:lang w:val="en-GB"/>
        </w:rPr>
        <w:t>4</w:t>
      </w:r>
      <w:r w:rsidRPr="00570DDD">
        <w:rPr>
          <w:rStyle w:val="Zwaar"/>
          <w:b w:val="0"/>
          <w:lang w:val="en-GB"/>
        </w:rPr>
        <w:t xml:space="preserve">, the second column in the DiAML-MultiTab format specifies the sender of a </w:t>
      </w:r>
      <w:r>
        <w:rPr>
          <w:rStyle w:val="Zwaar"/>
          <w:b w:val="0"/>
          <w:lang w:val="en-GB"/>
        </w:rPr>
        <w:t>particular functional segment, while the third and fourth column specify the addressee and possible other participants, respectively. T</w:t>
      </w:r>
      <w:r w:rsidR="004503E5">
        <w:rPr>
          <w:rStyle w:val="Zwaar"/>
          <w:b w:val="0"/>
          <w:lang w:val="en-GB"/>
        </w:rPr>
        <w:t xml:space="preserve">he </w:t>
      </w:r>
      <w:r w:rsidR="00400A88" w:rsidRPr="00400A88">
        <w:rPr>
          <w:rStyle w:val="Zwaar"/>
          <w:b w:val="0"/>
          <w:lang w:val="en-GB"/>
        </w:rPr>
        <w:t>fifth</w:t>
      </w:r>
      <w:r w:rsidR="004503E5" w:rsidRPr="00400A88">
        <w:rPr>
          <w:rStyle w:val="Zwaar"/>
          <w:b w:val="0"/>
          <w:lang w:val="en-GB"/>
        </w:rPr>
        <w:t xml:space="preserve"> </w:t>
      </w:r>
      <w:r w:rsidR="004503E5">
        <w:rPr>
          <w:rStyle w:val="Zwaar"/>
          <w:b w:val="0"/>
          <w:lang w:val="en-GB"/>
        </w:rPr>
        <w:t>column in DiAML-MultiTab format contains the text corresponding to the functional segments (‘FS text’), resembling the third column in the DIT example.</w:t>
      </w:r>
      <w:r w:rsidR="00154984">
        <w:rPr>
          <w:rStyle w:val="Zwaar"/>
          <w:b w:val="0"/>
          <w:lang w:val="en-GB"/>
        </w:rPr>
        <w:t xml:space="preserve"> </w:t>
      </w:r>
      <w:r>
        <w:rPr>
          <w:rStyle w:val="Zwaar"/>
          <w:b w:val="0"/>
          <w:lang w:val="en-GB"/>
        </w:rPr>
        <w:t xml:space="preserve">In addition, the sixth column in the DiAML-MultiTab format, </w:t>
      </w:r>
      <w:r w:rsidRPr="00570DDD">
        <w:rPr>
          <w:rStyle w:val="Zwaar"/>
          <w:b w:val="0"/>
          <w:lang w:val="en-GB"/>
        </w:rPr>
        <w:t xml:space="preserve">‘Turn </w:t>
      </w:r>
      <w:r>
        <w:rPr>
          <w:rStyle w:val="Zwaar"/>
          <w:b w:val="0"/>
          <w:lang w:val="en-GB"/>
        </w:rPr>
        <w:t>transcript’, specifies</w:t>
      </w:r>
      <w:r w:rsidRPr="00570DDD">
        <w:rPr>
          <w:rStyle w:val="Zwaar"/>
          <w:b w:val="0"/>
          <w:lang w:val="en-GB"/>
        </w:rPr>
        <w:t xml:space="preserve"> </w:t>
      </w:r>
      <w:r w:rsidR="007479FF">
        <w:rPr>
          <w:rStyle w:val="Zwaar"/>
          <w:b w:val="0"/>
          <w:lang w:val="en-GB"/>
        </w:rPr>
        <w:t xml:space="preserve">the </w:t>
      </w:r>
      <w:r>
        <w:rPr>
          <w:rStyle w:val="Zwaar"/>
          <w:b w:val="0"/>
          <w:lang w:val="en-GB"/>
        </w:rPr>
        <w:t>contributions (</w:t>
      </w:r>
      <w:r w:rsidRPr="00570DDD">
        <w:rPr>
          <w:rStyle w:val="Zwaar"/>
          <w:b w:val="0"/>
          <w:lang w:val="en-GB"/>
        </w:rPr>
        <w:t>as stretches of</w:t>
      </w:r>
      <w:r>
        <w:rPr>
          <w:rStyle w:val="Zwaar"/>
          <w:b w:val="0"/>
          <w:lang w:val="en-GB"/>
        </w:rPr>
        <w:t xml:space="preserve"> speech or nonverbal behaviour) of </w:t>
      </w:r>
      <w:r w:rsidR="007479FF">
        <w:rPr>
          <w:rStyle w:val="Zwaar"/>
          <w:b w:val="0"/>
          <w:lang w:val="en-GB"/>
        </w:rPr>
        <w:t>the dialogue</w:t>
      </w:r>
      <w:r>
        <w:rPr>
          <w:rStyle w:val="Zwaar"/>
          <w:b w:val="0"/>
          <w:lang w:val="en-GB"/>
        </w:rPr>
        <w:t xml:space="preserve"> participant</w:t>
      </w:r>
      <w:r w:rsidRPr="00570DDD">
        <w:rPr>
          <w:rStyle w:val="Zwaar"/>
          <w:b w:val="0"/>
          <w:lang w:val="en-GB"/>
        </w:rPr>
        <w:t xml:space="preserve"> </w:t>
      </w:r>
      <w:r w:rsidR="007479FF">
        <w:rPr>
          <w:rStyle w:val="Zwaar"/>
          <w:b w:val="0"/>
          <w:lang w:val="en-GB"/>
        </w:rPr>
        <w:t>for each turn</w:t>
      </w:r>
      <w:r>
        <w:rPr>
          <w:rStyle w:val="Zwaar"/>
          <w:b w:val="0"/>
          <w:lang w:val="en-GB"/>
        </w:rPr>
        <w:t>.</w:t>
      </w:r>
      <w:r w:rsidRPr="00570DDD">
        <w:rPr>
          <w:rStyle w:val="Zwaar"/>
          <w:b w:val="0"/>
          <w:lang w:val="en-GB"/>
        </w:rPr>
        <w:t xml:space="preserve"> This </w:t>
      </w:r>
      <w:r>
        <w:rPr>
          <w:rStyle w:val="Zwaar"/>
          <w:b w:val="0"/>
          <w:lang w:val="en-GB"/>
        </w:rPr>
        <w:t xml:space="preserve">particular </w:t>
      </w:r>
      <w:r w:rsidRPr="00570DDD">
        <w:rPr>
          <w:rStyle w:val="Zwaar"/>
          <w:b w:val="0"/>
          <w:lang w:val="en-GB"/>
        </w:rPr>
        <w:t>column was added for readability purposes, as it allows</w:t>
      </w:r>
      <w:r>
        <w:rPr>
          <w:rStyle w:val="Zwaar"/>
          <w:b w:val="0"/>
          <w:lang w:val="en-GB"/>
        </w:rPr>
        <w:t xml:space="preserve"> users</w:t>
      </w:r>
      <w:r w:rsidRPr="00570DDD">
        <w:rPr>
          <w:rStyle w:val="Zwaar"/>
          <w:b w:val="0"/>
          <w:lang w:val="en-GB"/>
        </w:rPr>
        <w:t xml:space="preserve"> to see where functiona</w:t>
      </w:r>
      <w:r>
        <w:rPr>
          <w:rStyle w:val="Zwaar"/>
          <w:b w:val="0"/>
          <w:lang w:val="en-GB"/>
        </w:rPr>
        <w:t>l segments occur in a dialogue (DB16).</w:t>
      </w:r>
      <w:r w:rsidR="007479FF">
        <w:rPr>
          <w:rStyle w:val="Zwaar"/>
          <w:b w:val="0"/>
          <w:lang w:val="en-GB"/>
        </w:rPr>
        <w:t xml:space="preserve"> </w:t>
      </w:r>
      <w:r w:rsidR="00EA25B8">
        <w:rPr>
          <w:rStyle w:val="Zwaar"/>
          <w:b w:val="0"/>
          <w:lang w:val="en-GB"/>
        </w:rPr>
        <w:t xml:space="preserve"> </w:t>
      </w:r>
      <w:r w:rsidR="007479FF">
        <w:rPr>
          <w:rStyle w:val="Zwaar"/>
          <w:b w:val="0"/>
          <w:lang w:val="en-GB"/>
        </w:rPr>
        <w:t xml:space="preserve">The next nine columns specify the dialogue acts per ISO 24617-2 dimension and functional segment. </w:t>
      </w:r>
      <w:r w:rsidR="003225EF">
        <w:rPr>
          <w:rStyle w:val="Zwaar"/>
          <w:b w:val="0"/>
          <w:lang w:val="en-GB"/>
        </w:rPr>
        <w:t>Finally, a</w:t>
      </w:r>
      <w:r w:rsidR="00E5358D">
        <w:rPr>
          <w:rStyle w:val="Zwaar"/>
          <w:b w:val="0"/>
          <w:lang w:val="en-GB"/>
        </w:rPr>
        <w:t xml:space="preserve"> </w:t>
      </w:r>
      <w:r w:rsidR="00154984">
        <w:rPr>
          <w:rStyle w:val="Zwaar"/>
          <w:b w:val="0"/>
          <w:lang w:val="en-GB"/>
        </w:rPr>
        <w:t>column was added (‘Comments’) allowing annotators to add any kind of comment about (elements in) a particular row.</w:t>
      </w:r>
      <w:r w:rsidR="00C82CBB">
        <w:rPr>
          <w:rStyle w:val="Zwaar"/>
          <w:b w:val="0"/>
          <w:lang w:val="en-GB"/>
        </w:rPr>
        <w:t xml:space="preserve"> </w:t>
      </w:r>
    </w:p>
    <w:p w14:paraId="0E4E1109" w14:textId="77777777" w:rsidR="00DC15C7" w:rsidRPr="00570DDD" w:rsidRDefault="00220551" w:rsidP="00357B7E">
      <w:pPr>
        <w:spacing w:line="480" w:lineRule="auto"/>
        <w:ind w:firstLine="709"/>
        <w:jc w:val="both"/>
        <w:rPr>
          <w:rStyle w:val="Zwaar"/>
          <w:lang w:val="en-GB"/>
        </w:rPr>
      </w:pPr>
      <w:r>
        <w:rPr>
          <w:rStyle w:val="Zwaar"/>
          <w:lang w:val="en-GB"/>
        </w:rPr>
        <w:t>3.2</w:t>
      </w:r>
      <w:r w:rsidR="006B126C">
        <w:rPr>
          <w:rStyle w:val="Zwaar"/>
          <w:lang w:val="en-GB"/>
        </w:rPr>
        <w:t>.3</w:t>
      </w:r>
      <w:r w:rsidR="00DC15C7" w:rsidRPr="00570DDD">
        <w:rPr>
          <w:rStyle w:val="Zwaar"/>
          <w:lang w:val="en-GB"/>
        </w:rPr>
        <w:t xml:space="preserve"> DiAML-TabSW</w:t>
      </w:r>
      <w:r w:rsidR="00680E43">
        <w:rPr>
          <w:rStyle w:val="Zwaar"/>
          <w:lang w:val="en-GB"/>
        </w:rPr>
        <w:t>.</w:t>
      </w:r>
    </w:p>
    <w:p w14:paraId="10ADB407" w14:textId="796B5165" w:rsidR="00F3452F" w:rsidRDefault="00464C17" w:rsidP="00357B7E">
      <w:pPr>
        <w:spacing w:line="480" w:lineRule="auto"/>
        <w:jc w:val="both"/>
        <w:rPr>
          <w:rStyle w:val="Zwaar"/>
          <w:b w:val="0"/>
          <w:lang w:val="en-GB"/>
        </w:rPr>
      </w:pPr>
      <w:r w:rsidRPr="00570DDD">
        <w:rPr>
          <w:rStyle w:val="Zwaar"/>
          <w:b w:val="0"/>
          <w:lang w:val="en-GB"/>
        </w:rPr>
        <w:t xml:space="preserve">DiAML-TabSW is the second representation format that is introduced in </w:t>
      </w:r>
      <w:r w:rsidR="003E3824">
        <w:rPr>
          <w:rStyle w:val="Zwaar"/>
          <w:b w:val="0"/>
          <w:lang w:val="en-GB"/>
        </w:rPr>
        <w:t xml:space="preserve">(DB16). </w:t>
      </w:r>
      <w:r w:rsidR="00CC002B">
        <w:rPr>
          <w:rStyle w:val="Zwaar"/>
          <w:b w:val="0"/>
          <w:lang w:val="en-GB"/>
        </w:rPr>
        <w:t>Appendix</w:t>
      </w:r>
      <w:r w:rsidR="004E609D">
        <w:rPr>
          <w:rStyle w:val="Zwaar"/>
          <w:b w:val="0"/>
          <w:lang w:val="en-GB"/>
        </w:rPr>
        <w:t xml:space="preserve"> B</w:t>
      </w:r>
      <w:r w:rsidR="00983DFD" w:rsidRPr="00570DDD">
        <w:rPr>
          <w:rStyle w:val="Zwaar"/>
          <w:b w:val="0"/>
          <w:lang w:val="en-GB"/>
        </w:rPr>
        <w:t xml:space="preserve"> </w:t>
      </w:r>
      <w:r w:rsidR="00031318">
        <w:rPr>
          <w:rStyle w:val="Zwaar"/>
          <w:b w:val="0"/>
          <w:lang w:val="en-GB"/>
        </w:rPr>
        <w:t>includes</w:t>
      </w:r>
      <w:r w:rsidR="00983DFD" w:rsidRPr="00570DDD">
        <w:rPr>
          <w:rStyle w:val="Zwaar"/>
          <w:b w:val="0"/>
          <w:lang w:val="en-GB"/>
        </w:rPr>
        <w:t xml:space="preserve"> a fragment from </w:t>
      </w:r>
      <w:r w:rsidR="00031318">
        <w:rPr>
          <w:rStyle w:val="Zwaar"/>
          <w:b w:val="0"/>
          <w:lang w:val="en-GB"/>
        </w:rPr>
        <w:t>a TRAINS dialogue annotated</w:t>
      </w:r>
      <w:r w:rsidR="00983DFD" w:rsidRPr="00570DDD">
        <w:rPr>
          <w:rStyle w:val="Zwaar"/>
          <w:b w:val="0"/>
          <w:lang w:val="en-GB"/>
        </w:rPr>
        <w:t xml:space="preserve"> in </w:t>
      </w:r>
      <w:r w:rsidR="00831211">
        <w:rPr>
          <w:rStyle w:val="Zwaar"/>
          <w:b w:val="0"/>
          <w:lang w:val="en-GB"/>
        </w:rPr>
        <w:t>the</w:t>
      </w:r>
      <w:r w:rsidR="00211ABA">
        <w:rPr>
          <w:rStyle w:val="Zwaar"/>
          <w:b w:val="0"/>
          <w:lang w:val="en-GB"/>
        </w:rPr>
        <w:t xml:space="preserve"> </w:t>
      </w:r>
      <w:r w:rsidR="00983DFD" w:rsidRPr="00570DDD">
        <w:rPr>
          <w:rStyle w:val="Zwaar"/>
          <w:b w:val="0"/>
          <w:lang w:val="en-GB"/>
        </w:rPr>
        <w:t xml:space="preserve">DiAML-TabSW format. </w:t>
      </w:r>
      <w:r w:rsidR="006B402B">
        <w:rPr>
          <w:rStyle w:val="Zwaar"/>
          <w:b w:val="0"/>
          <w:lang w:val="en-GB"/>
        </w:rPr>
        <w:t>For</w:t>
      </w:r>
      <w:r w:rsidR="007F10EB" w:rsidRPr="00570DDD">
        <w:rPr>
          <w:rStyle w:val="Zwaar"/>
          <w:b w:val="0"/>
          <w:lang w:val="en-GB"/>
        </w:rPr>
        <w:t xml:space="preserve"> a full dialogue annotated in </w:t>
      </w:r>
      <w:r w:rsidR="00031318">
        <w:rPr>
          <w:rStyle w:val="Zwaar"/>
          <w:b w:val="0"/>
          <w:lang w:val="en-GB"/>
        </w:rPr>
        <w:t>this format</w:t>
      </w:r>
      <w:r w:rsidR="007F10EB" w:rsidRPr="00570DDD">
        <w:rPr>
          <w:rStyle w:val="Zwaar"/>
          <w:b w:val="0"/>
          <w:lang w:val="en-GB"/>
        </w:rPr>
        <w:t xml:space="preserve"> format </w:t>
      </w:r>
      <w:r w:rsidR="006B402B">
        <w:rPr>
          <w:rStyle w:val="Zwaar"/>
          <w:b w:val="0"/>
          <w:lang w:val="en-GB"/>
        </w:rPr>
        <w:t xml:space="preserve">see </w:t>
      </w:r>
      <w:hyperlink r:id="rId23" w:history="1">
        <w:r w:rsidR="00DB2C2E" w:rsidRPr="00456E80">
          <w:rPr>
            <w:rStyle w:val="Hyperlink"/>
            <w:lang w:val="en-GB"/>
          </w:rPr>
          <w:t>https://git.io/vKmk0</w:t>
        </w:r>
      </w:hyperlink>
      <w:r w:rsidR="00971D0E">
        <w:rPr>
          <w:rStyle w:val="Voetnootmarkering"/>
          <w:bCs/>
          <w:lang w:val="en-GB"/>
        </w:rPr>
        <w:footnoteReference w:id="9"/>
      </w:r>
      <w:r w:rsidR="00971D0E">
        <w:rPr>
          <w:rStyle w:val="Zwaar"/>
          <w:b w:val="0"/>
          <w:lang w:val="en-GB"/>
        </w:rPr>
        <w:t xml:space="preserve"> </w:t>
      </w:r>
      <w:r w:rsidR="00A32E5A" w:rsidRPr="00570DDD">
        <w:rPr>
          <w:rStyle w:val="Zwaar"/>
          <w:b w:val="0"/>
          <w:lang w:val="en-GB"/>
        </w:rPr>
        <w:t>or the DialogBank website.</w:t>
      </w:r>
      <w:r w:rsidR="004B0050" w:rsidRPr="00570DDD">
        <w:rPr>
          <w:rStyle w:val="Zwaar"/>
          <w:b w:val="0"/>
          <w:lang w:val="en-GB"/>
        </w:rPr>
        <w:t xml:space="preserve"> Currently</w:t>
      </w:r>
      <w:r w:rsidR="00211ABA">
        <w:rPr>
          <w:rStyle w:val="Zwaar"/>
          <w:b w:val="0"/>
          <w:lang w:val="en-GB"/>
        </w:rPr>
        <w:t>, the DialogBank contains</w:t>
      </w:r>
      <w:r w:rsidR="004B0050" w:rsidRPr="00570DDD">
        <w:rPr>
          <w:rStyle w:val="Zwaar"/>
          <w:b w:val="0"/>
          <w:lang w:val="en-GB"/>
        </w:rPr>
        <w:t xml:space="preserve"> three dialogues </w:t>
      </w:r>
      <w:r w:rsidR="00211ABA">
        <w:rPr>
          <w:rStyle w:val="Zwaar"/>
          <w:b w:val="0"/>
          <w:lang w:val="en-GB"/>
        </w:rPr>
        <w:t xml:space="preserve">that are </w:t>
      </w:r>
      <w:r w:rsidR="004B0050" w:rsidRPr="00570DDD">
        <w:rPr>
          <w:rStyle w:val="Zwaar"/>
          <w:b w:val="0"/>
          <w:lang w:val="en-GB"/>
        </w:rPr>
        <w:t>origina</w:t>
      </w:r>
      <w:r w:rsidR="00211ABA">
        <w:rPr>
          <w:rStyle w:val="Zwaar"/>
          <w:b w:val="0"/>
          <w:lang w:val="en-GB"/>
        </w:rPr>
        <w:t>lly from the Switchboard corpus and</w:t>
      </w:r>
      <w:r w:rsidR="004B0050" w:rsidRPr="00570DDD">
        <w:rPr>
          <w:rStyle w:val="Zwaar"/>
          <w:b w:val="0"/>
          <w:lang w:val="en-GB"/>
        </w:rPr>
        <w:t xml:space="preserve"> have been re-segmented and re-annotated according to the ISO 24617-2 </w:t>
      </w:r>
      <w:r w:rsidR="00722E48" w:rsidRPr="00570DDD">
        <w:rPr>
          <w:rStyle w:val="Zwaar"/>
          <w:b w:val="0"/>
          <w:lang w:val="en-GB"/>
        </w:rPr>
        <w:t xml:space="preserve">annotation </w:t>
      </w:r>
      <w:r w:rsidR="004B0050" w:rsidRPr="00570DDD">
        <w:rPr>
          <w:rStyle w:val="Zwaar"/>
          <w:b w:val="0"/>
          <w:lang w:val="en-GB"/>
        </w:rPr>
        <w:t xml:space="preserve">scheme. </w:t>
      </w:r>
      <w:r w:rsidRPr="00570DDD">
        <w:rPr>
          <w:rStyle w:val="Zwaar"/>
          <w:b w:val="0"/>
          <w:lang w:val="en-GB"/>
        </w:rPr>
        <w:t xml:space="preserve">The DiAML-TabSW format has been </w:t>
      </w:r>
      <w:r w:rsidR="003E4CDB">
        <w:rPr>
          <w:rStyle w:val="Zwaar"/>
          <w:b w:val="0"/>
          <w:lang w:val="en-GB"/>
        </w:rPr>
        <w:t>created</w:t>
      </w:r>
      <w:r w:rsidRPr="00570DDD">
        <w:rPr>
          <w:rStyle w:val="Zwaar"/>
          <w:b w:val="0"/>
          <w:lang w:val="en-GB"/>
        </w:rPr>
        <w:t xml:space="preserve"> </w:t>
      </w:r>
      <w:r w:rsidR="0091730C" w:rsidRPr="00570DDD">
        <w:rPr>
          <w:rStyle w:val="Zwaar"/>
          <w:b w:val="0"/>
          <w:lang w:val="en-GB"/>
        </w:rPr>
        <w:t>based on</w:t>
      </w:r>
      <w:r w:rsidRPr="00570DDD">
        <w:rPr>
          <w:rStyle w:val="Zwaar"/>
          <w:b w:val="0"/>
          <w:lang w:val="en-GB"/>
        </w:rPr>
        <w:t xml:space="preserve"> existing S</w:t>
      </w:r>
      <w:r w:rsidR="003E4CDB">
        <w:rPr>
          <w:rStyle w:val="Zwaar"/>
          <w:b w:val="0"/>
          <w:lang w:val="en-GB"/>
        </w:rPr>
        <w:t>WBD-DAMSL annotation representations</w:t>
      </w:r>
      <w:r w:rsidRPr="00570DDD">
        <w:rPr>
          <w:rStyle w:val="Zwaar"/>
          <w:b w:val="0"/>
          <w:lang w:val="en-GB"/>
        </w:rPr>
        <w:t xml:space="preserve">. </w:t>
      </w:r>
      <w:r w:rsidR="00F3452F">
        <w:rPr>
          <w:rStyle w:val="Zwaar"/>
          <w:b w:val="0"/>
          <w:lang w:val="en-GB"/>
        </w:rPr>
        <w:t>Table 9 shows all columns that are present in the DiA</w:t>
      </w:r>
      <w:r w:rsidR="00AB2056">
        <w:rPr>
          <w:rStyle w:val="Zwaar"/>
          <w:b w:val="0"/>
          <w:lang w:val="en-GB"/>
        </w:rPr>
        <w:t>ML-TabSW representation format.</w:t>
      </w:r>
    </w:p>
    <w:p w14:paraId="15BB91AD" w14:textId="77777777" w:rsidR="00E26FED" w:rsidRDefault="00E26FED" w:rsidP="00357B7E">
      <w:pPr>
        <w:spacing w:line="480" w:lineRule="auto"/>
        <w:jc w:val="both"/>
        <w:rPr>
          <w:rStyle w:val="Zwaar"/>
          <w:b w:val="0"/>
          <w:lang w:val="en-GB"/>
        </w:rPr>
      </w:pPr>
    </w:p>
    <w:p w14:paraId="57D04A2D" w14:textId="77777777" w:rsidR="00E26FED" w:rsidRDefault="00E26FED" w:rsidP="00357B7E">
      <w:pPr>
        <w:spacing w:line="480" w:lineRule="auto"/>
        <w:jc w:val="both"/>
        <w:rPr>
          <w:rStyle w:val="Zwaar"/>
          <w:b w:val="0"/>
          <w:lang w:val="en-GB"/>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30"/>
        <w:gridCol w:w="1720"/>
        <w:gridCol w:w="1526"/>
        <w:gridCol w:w="1922"/>
        <w:gridCol w:w="1119"/>
        <w:gridCol w:w="1253"/>
      </w:tblGrid>
      <w:tr w:rsidR="00F3452F" w:rsidRPr="0096625F" w14:paraId="123470C8" w14:textId="77777777" w:rsidTr="007F100C">
        <w:tc>
          <w:tcPr>
            <w:tcW w:w="9072" w:type="dxa"/>
            <w:gridSpan w:val="6"/>
            <w:tcBorders>
              <w:top w:val="nil"/>
              <w:left w:val="nil"/>
              <w:bottom w:val="single" w:sz="4" w:space="0" w:color="auto"/>
              <w:right w:val="nil"/>
            </w:tcBorders>
          </w:tcPr>
          <w:p w14:paraId="72E03AA5"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lastRenderedPageBreak/>
              <w:t>Table 9</w:t>
            </w:r>
          </w:p>
          <w:p w14:paraId="1F36BE6F" w14:textId="0278230A" w:rsidR="00F3452F" w:rsidRPr="00E92E4F" w:rsidRDefault="00F3452F" w:rsidP="00E92E4F">
            <w:pPr>
              <w:spacing w:line="360" w:lineRule="auto"/>
              <w:rPr>
                <w:rStyle w:val="Zwaar"/>
                <w:b w:val="0"/>
                <w:i/>
                <w:sz w:val="22"/>
                <w:szCs w:val="22"/>
                <w:lang w:val="en-GB"/>
              </w:rPr>
            </w:pPr>
            <w:r w:rsidRPr="00E92E4F">
              <w:rPr>
                <w:rStyle w:val="Zwaar"/>
                <w:b w:val="0"/>
                <w:i/>
                <w:sz w:val="22"/>
                <w:szCs w:val="22"/>
                <w:lang w:val="en-GB"/>
              </w:rPr>
              <w:t>Columns in the DiAML-TabSW Representation Format</w:t>
            </w:r>
          </w:p>
        </w:tc>
      </w:tr>
      <w:tr w:rsidR="00F3452F" w:rsidRPr="00E92E4F" w14:paraId="4DD109B7" w14:textId="77777777" w:rsidTr="007F100C">
        <w:tc>
          <w:tcPr>
            <w:tcW w:w="1531" w:type="dxa"/>
            <w:tcBorders>
              <w:left w:val="nil"/>
              <w:bottom w:val="single" w:sz="4" w:space="0" w:color="auto"/>
              <w:right w:val="nil"/>
            </w:tcBorders>
          </w:tcPr>
          <w:p w14:paraId="00D774F0"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order</w:t>
            </w:r>
          </w:p>
        </w:tc>
        <w:tc>
          <w:tcPr>
            <w:tcW w:w="1720" w:type="dxa"/>
            <w:tcBorders>
              <w:left w:val="nil"/>
              <w:bottom w:val="single" w:sz="4" w:space="0" w:color="auto"/>
              <w:right w:val="nil"/>
            </w:tcBorders>
          </w:tcPr>
          <w:p w14:paraId="64ADCB37"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name</w:t>
            </w:r>
          </w:p>
        </w:tc>
        <w:tc>
          <w:tcPr>
            <w:tcW w:w="1526" w:type="dxa"/>
            <w:tcBorders>
              <w:left w:val="nil"/>
              <w:bottom w:val="single" w:sz="4" w:space="0" w:color="auto"/>
              <w:right w:val="nil"/>
            </w:tcBorders>
          </w:tcPr>
          <w:p w14:paraId="7A59E760"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number</w:t>
            </w:r>
          </w:p>
        </w:tc>
        <w:tc>
          <w:tcPr>
            <w:tcW w:w="1923" w:type="dxa"/>
            <w:tcBorders>
              <w:left w:val="nil"/>
              <w:bottom w:val="single" w:sz="4" w:space="0" w:color="auto"/>
              <w:right w:val="nil"/>
            </w:tcBorders>
          </w:tcPr>
          <w:p w14:paraId="660E56D8"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name</w:t>
            </w:r>
          </w:p>
        </w:tc>
        <w:tc>
          <w:tcPr>
            <w:tcW w:w="1119" w:type="dxa"/>
            <w:tcBorders>
              <w:left w:val="nil"/>
              <w:bottom w:val="single" w:sz="4" w:space="0" w:color="auto"/>
              <w:right w:val="nil"/>
            </w:tcBorders>
          </w:tcPr>
          <w:p w14:paraId="4F2677CE"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order</w:t>
            </w:r>
          </w:p>
        </w:tc>
        <w:tc>
          <w:tcPr>
            <w:tcW w:w="1253" w:type="dxa"/>
            <w:tcBorders>
              <w:left w:val="nil"/>
              <w:bottom w:val="single" w:sz="4" w:space="0" w:color="auto"/>
              <w:right w:val="nil"/>
            </w:tcBorders>
          </w:tcPr>
          <w:p w14:paraId="11CF03CA"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Column name</w:t>
            </w:r>
          </w:p>
        </w:tc>
      </w:tr>
      <w:tr w:rsidR="00F3452F" w:rsidRPr="00E92E4F" w14:paraId="5EF5FAC2" w14:textId="77777777" w:rsidTr="007F100C">
        <w:tc>
          <w:tcPr>
            <w:tcW w:w="1531" w:type="dxa"/>
            <w:tcBorders>
              <w:top w:val="single" w:sz="4" w:space="0" w:color="auto"/>
              <w:left w:val="nil"/>
              <w:bottom w:val="nil"/>
              <w:right w:val="nil"/>
            </w:tcBorders>
          </w:tcPr>
          <w:p w14:paraId="676E8732"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1</w:t>
            </w:r>
          </w:p>
        </w:tc>
        <w:tc>
          <w:tcPr>
            <w:tcW w:w="1720" w:type="dxa"/>
            <w:tcBorders>
              <w:top w:val="single" w:sz="4" w:space="0" w:color="auto"/>
              <w:left w:val="nil"/>
              <w:bottom w:val="nil"/>
              <w:right w:val="nil"/>
            </w:tcBorders>
          </w:tcPr>
          <w:p w14:paraId="16458194"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Markables</w:t>
            </w:r>
          </w:p>
        </w:tc>
        <w:tc>
          <w:tcPr>
            <w:tcW w:w="1526" w:type="dxa"/>
            <w:tcBorders>
              <w:top w:val="single" w:sz="4" w:space="0" w:color="auto"/>
              <w:left w:val="nil"/>
              <w:bottom w:val="nil"/>
              <w:right w:val="nil"/>
            </w:tcBorders>
          </w:tcPr>
          <w:p w14:paraId="0388BA46"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4</w:t>
            </w:r>
          </w:p>
        </w:tc>
        <w:tc>
          <w:tcPr>
            <w:tcW w:w="1923" w:type="dxa"/>
            <w:tcBorders>
              <w:top w:val="single" w:sz="4" w:space="0" w:color="auto"/>
              <w:left w:val="nil"/>
              <w:bottom w:val="nil"/>
              <w:right w:val="nil"/>
            </w:tcBorders>
          </w:tcPr>
          <w:p w14:paraId="2F5EC90D"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Sender</w:t>
            </w:r>
          </w:p>
        </w:tc>
        <w:tc>
          <w:tcPr>
            <w:tcW w:w="1119" w:type="dxa"/>
            <w:tcBorders>
              <w:top w:val="single" w:sz="4" w:space="0" w:color="auto"/>
              <w:left w:val="nil"/>
              <w:bottom w:val="nil"/>
              <w:right w:val="nil"/>
            </w:tcBorders>
          </w:tcPr>
          <w:p w14:paraId="6253C559"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7</w:t>
            </w:r>
          </w:p>
        </w:tc>
        <w:tc>
          <w:tcPr>
            <w:tcW w:w="1253" w:type="dxa"/>
            <w:tcBorders>
              <w:top w:val="single" w:sz="4" w:space="0" w:color="auto"/>
              <w:left w:val="nil"/>
              <w:bottom w:val="nil"/>
              <w:right w:val="nil"/>
            </w:tcBorders>
          </w:tcPr>
          <w:p w14:paraId="42C6C811"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FS text</w:t>
            </w:r>
          </w:p>
        </w:tc>
      </w:tr>
      <w:tr w:rsidR="00F3452F" w:rsidRPr="00E92E4F" w14:paraId="5DB5F67F" w14:textId="77777777" w:rsidTr="007F100C">
        <w:tc>
          <w:tcPr>
            <w:tcW w:w="1531" w:type="dxa"/>
            <w:tcBorders>
              <w:top w:val="nil"/>
              <w:left w:val="nil"/>
              <w:bottom w:val="nil"/>
              <w:right w:val="nil"/>
            </w:tcBorders>
          </w:tcPr>
          <w:p w14:paraId="1DA1C25D"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2</w:t>
            </w:r>
          </w:p>
        </w:tc>
        <w:tc>
          <w:tcPr>
            <w:tcW w:w="1720" w:type="dxa"/>
            <w:tcBorders>
              <w:top w:val="nil"/>
              <w:left w:val="nil"/>
              <w:bottom w:val="nil"/>
              <w:right w:val="nil"/>
            </w:tcBorders>
          </w:tcPr>
          <w:p w14:paraId="61AA341D"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Da-ID</w:t>
            </w:r>
          </w:p>
        </w:tc>
        <w:tc>
          <w:tcPr>
            <w:tcW w:w="1526" w:type="dxa"/>
            <w:tcBorders>
              <w:top w:val="nil"/>
              <w:left w:val="nil"/>
              <w:bottom w:val="nil"/>
              <w:right w:val="nil"/>
            </w:tcBorders>
          </w:tcPr>
          <w:p w14:paraId="599E1D91"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5</w:t>
            </w:r>
          </w:p>
        </w:tc>
        <w:tc>
          <w:tcPr>
            <w:tcW w:w="1923" w:type="dxa"/>
            <w:tcBorders>
              <w:top w:val="nil"/>
              <w:left w:val="nil"/>
              <w:bottom w:val="nil"/>
              <w:right w:val="nil"/>
            </w:tcBorders>
          </w:tcPr>
          <w:p w14:paraId="21E12622"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Addressee</w:t>
            </w:r>
          </w:p>
        </w:tc>
        <w:tc>
          <w:tcPr>
            <w:tcW w:w="1119" w:type="dxa"/>
            <w:tcBorders>
              <w:top w:val="nil"/>
              <w:left w:val="nil"/>
              <w:bottom w:val="nil"/>
              <w:right w:val="nil"/>
            </w:tcBorders>
          </w:tcPr>
          <w:p w14:paraId="5580B3C0"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8</w:t>
            </w:r>
          </w:p>
        </w:tc>
        <w:tc>
          <w:tcPr>
            <w:tcW w:w="1253" w:type="dxa"/>
            <w:tcBorders>
              <w:top w:val="nil"/>
              <w:left w:val="nil"/>
              <w:bottom w:val="nil"/>
              <w:right w:val="nil"/>
            </w:tcBorders>
          </w:tcPr>
          <w:p w14:paraId="457CBEF1"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Turn transcript</w:t>
            </w:r>
          </w:p>
        </w:tc>
      </w:tr>
      <w:tr w:rsidR="00F3452F" w:rsidRPr="00E92E4F" w14:paraId="6F6DADAE" w14:textId="77777777" w:rsidTr="007F100C">
        <w:tc>
          <w:tcPr>
            <w:tcW w:w="1531" w:type="dxa"/>
            <w:tcBorders>
              <w:top w:val="nil"/>
              <w:left w:val="nil"/>
              <w:bottom w:val="single" w:sz="4" w:space="0" w:color="auto"/>
              <w:right w:val="nil"/>
            </w:tcBorders>
          </w:tcPr>
          <w:p w14:paraId="28BE42E6"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3</w:t>
            </w:r>
          </w:p>
        </w:tc>
        <w:tc>
          <w:tcPr>
            <w:tcW w:w="1720" w:type="dxa"/>
            <w:tcBorders>
              <w:top w:val="nil"/>
              <w:left w:val="nil"/>
              <w:bottom w:val="single" w:sz="4" w:space="0" w:color="auto"/>
              <w:right w:val="nil"/>
            </w:tcBorders>
          </w:tcPr>
          <w:p w14:paraId="26194673"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Dialogue Acts</w:t>
            </w:r>
          </w:p>
        </w:tc>
        <w:tc>
          <w:tcPr>
            <w:tcW w:w="1526" w:type="dxa"/>
            <w:tcBorders>
              <w:top w:val="nil"/>
              <w:left w:val="nil"/>
              <w:bottom w:val="single" w:sz="4" w:space="0" w:color="auto"/>
              <w:right w:val="nil"/>
            </w:tcBorders>
          </w:tcPr>
          <w:p w14:paraId="32B07BE6"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6</w:t>
            </w:r>
          </w:p>
        </w:tc>
        <w:tc>
          <w:tcPr>
            <w:tcW w:w="1923" w:type="dxa"/>
            <w:tcBorders>
              <w:top w:val="nil"/>
              <w:left w:val="nil"/>
              <w:bottom w:val="single" w:sz="4" w:space="0" w:color="auto"/>
              <w:right w:val="nil"/>
            </w:tcBorders>
          </w:tcPr>
          <w:p w14:paraId="378E0364" w14:textId="19EA8FC3"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 xml:space="preserve">Other </w:t>
            </w:r>
            <w:r w:rsidR="00E85F34" w:rsidRPr="00E92E4F">
              <w:rPr>
                <w:rStyle w:val="Zwaar"/>
                <w:b w:val="0"/>
                <w:sz w:val="22"/>
                <w:szCs w:val="22"/>
                <w:lang w:val="en-GB"/>
              </w:rPr>
              <w:t>Ps</w:t>
            </w:r>
          </w:p>
        </w:tc>
        <w:tc>
          <w:tcPr>
            <w:tcW w:w="1119" w:type="dxa"/>
            <w:tcBorders>
              <w:top w:val="nil"/>
              <w:left w:val="nil"/>
              <w:bottom w:val="single" w:sz="4" w:space="0" w:color="auto"/>
              <w:right w:val="nil"/>
            </w:tcBorders>
          </w:tcPr>
          <w:p w14:paraId="5E24EF30"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9</w:t>
            </w:r>
          </w:p>
        </w:tc>
        <w:tc>
          <w:tcPr>
            <w:tcW w:w="1253" w:type="dxa"/>
            <w:tcBorders>
              <w:top w:val="nil"/>
              <w:left w:val="nil"/>
              <w:bottom w:val="single" w:sz="4" w:space="0" w:color="auto"/>
              <w:right w:val="nil"/>
            </w:tcBorders>
          </w:tcPr>
          <w:p w14:paraId="49F8F8CD" w14:textId="77777777" w:rsidR="00F3452F" w:rsidRPr="00E92E4F" w:rsidRDefault="00F3452F" w:rsidP="00E92E4F">
            <w:pPr>
              <w:spacing w:line="360" w:lineRule="auto"/>
              <w:rPr>
                <w:rStyle w:val="Zwaar"/>
                <w:b w:val="0"/>
                <w:sz w:val="22"/>
                <w:szCs w:val="22"/>
                <w:lang w:val="en-GB"/>
              </w:rPr>
            </w:pPr>
            <w:r w:rsidRPr="00E92E4F">
              <w:rPr>
                <w:rStyle w:val="Zwaar"/>
                <w:b w:val="0"/>
                <w:sz w:val="22"/>
                <w:szCs w:val="22"/>
                <w:lang w:val="en-GB"/>
              </w:rPr>
              <w:t>Comments</w:t>
            </w:r>
          </w:p>
        </w:tc>
      </w:tr>
      <w:tr w:rsidR="00F3452F" w:rsidRPr="00E92E4F" w14:paraId="4DBCF2D7" w14:textId="77777777" w:rsidTr="007F100C">
        <w:tc>
          <w:tcPr>
            <w:tcW w:w="9072" w:type="dxa"/>
            <w:gridSpan w:val="6"/>
            <w:tcBorders>
              <w:bottom w:val="nil"/>
            </w:tcBorders>
          </w:tcPr>
          <w:p w14:paraId="5DACEAEA" w14:textId="77777777" w:rsidR="00F3452F" w:rsidRPr="00E92E4F" w:rsidRDefault="00F3452F" w:rsidP="00E92E4F">
            <w:pPr>
              <w:spacing w:line="360" w:lineRule="auto"/>
              <w:rPr>
                <w:rStyle w:val="Zwaar"/>
                <w:b w:val="0"/>
                <w:sz w:val="22"/>
                <w:szCs w:val="22"/>
                <w:lang w:val="en-GB"/>
              </w:rPr>
            </w:pPr>
          </w:p>
        </w:tc>
      </w:tr>
    </w:tbl>
    <w:p w14:paraId="42EECF82" w14:textId="0A8819B8" w:rsidR="00AF6A89" w:rsidRDefault="003E3824" w:rsidP="00357B7E">
      <w:pPr>
        <w:spacing w:line="480" w:lineRule="auto"/>
        <w:jc w:val="both"/>
        <w:rPr>
          <w:rStyle w:val="Zwaar"/>
          <w:b w:val="0"/>
          <w:lang w:val="en-GB"/>
        </w:rPr>
      </w:pPr>
      <w:r>
        <w:rPr>
          <w:rStyle w:val="Zwaar"/>
          <w:b w:val="0"/>
          <w:lang w:val="en-GB"/>
        </w:rPr>
        <w:tab/>
      </w:r>
      <w:r w:rsidR="00F436B4">
        <w:rPr>
          <w:rStyle w:val="Zwaar"/>
          <w:b w:val="0"/>
          <w:lang w:val="en-GB"/>
        </w:rPr>
        <w:t>Table</w:t>
      </w:r>
      <w:r w:rsidR="004C29E1">
        <w:rPr>
          <w:rStyle w:val="Zwaar"/>
          <w:b w:val="0"/>
          <w:lang w:val="en-GB"/>
        </w:rPr>
        <w:t xml:space="preserve"> </w:t>
      </w:r>
      <w:r w:rsidR="00A509DB">
        <w:rPr>
          <w:rStyle w:val="Zwaar"/>
          <w:b w:val="0"/>
          <w:lang w:val="en-GB"/>
        </w:rPr>
        <w:t>10</w:t>
      </w:r>
      <w:r w:rsidR="004C29E1">
        <w:rPr>
          <w:rStyle w:val="Zwaar"/>
          <w:b w:val="0"/>
          <w:lang w:val="en-GB"/>
        </w:rPr>
        <w:t xml:space="preserve"> </w:t>
      </w:r>
      <w:r w:rsidR="001F692F">
        <w:rPr>
          <w:rStyle w:val="Zwaar"/>
          <w:b w:val="0"/>
          <w:lang w:val="en-GB"/>
        </w:rPr>
        <w:t>shows</w:t>
      </w:r>
      <w:r w:rsidR="004C29E1">
        <w:rPr>
          <w:rStyle w:val="Zwaar"/>
          <w:b w:val="0"/>
          <w:lang w:val="en-GB"/>
        </w:rPr>
        <w:t xml:space="preserve"> an ISO-24617-2 compatible annotation in simplified DiAML-</w:t>
      </w:r>
      <w:r w:rsidR="00E02878">
        <w:rPr>
          <w:rStyle w:val="Zwaar"/>
          <w:b w:val="0"/>
          <w:lang w:val="en-GB"/>
        </w:rPr>
        <w:t>TabSW</w:t>
      </w:r>
      <w:r w:rsidR="004C29E1">
        <w:rPr>
          <w:rStyle w:val="Zwaar"/>
          <w:b w:val="0"/>
          <w:lang w:val="en-GB"/>
        </w:rPr>
        <w:t xml:space="preserve"> format </w:t>
      </w:r>
      <w:r w:rsidR="001F692F">
        <w:rPr>
          <w:rStyle w:val="Zwaar"/>
          <w:b w:val="0"/>
          <w:lang w:val="en-GB"/>
        </w:rPr>
        <w:t>for</w:t>
      </w:r>
      <w:r w:rsidR="004C29E1">
        <w:rPr>
          <w:rStyle w:val="Zwaar"/>
          <w:b w:val="0"/>
          <w:lang w:val="en-GB"/>
        </w:rPr>
        <w:t xml:space="preserve"> the same dialogue fragment</w:t>
      </w:r>
      <w:r w:rsidR="00AC0F55">
        <w:rPr>
          <w:rStyle w:val="Zwaar"/>
          <w:b w:val="0"/>
          <w:lang w:val="en-GB"/>
        </w:rPr>
        <w:t xml:space="preserve"> </w:t>
      </w:r>
      <w:r w:rsidR="004C29E1">
        <w:rPr>
          <w:rStyle w:val="Zwaar"/>
          <w:b w:val="0"/>
          <w:lang w:val="en-GB"/>
        </w:rPr>
        <w:t>as</w:t>
      </w:r>
      <w:r w:rsidR="00FF1F95">
        <w:rPr>
          <w:rStyle w:val="Zwaar"/>
          <w:b w:val="0"/>
          <w:lang w:val="en-GB"/>
        </w:rPr>
        <w:t xml:space="preserve"> in</w:t>
      </w:r>
      <w:r w:rsidR="004C29E1">
        <w:rPr>
          <w:rStyle w:val="Zwaar"/>
          <w:b w:val="0"/>
          <w:lang w:val="en-GB"/>
        </w:rPr>
        <w:t xml:space="preserve"> </w:t>
      </w:r>
      <w:r w:rsidR="00F436B4">
        <w:rPr>
          <w:rStyle w:val="Zwaar"/>
          <w:b w:val="0"/>
          <w:lang w:val="en-GB"/>
        </w:rPr>
        <w:t>Table</w:t>
      </w:r>
      <w:r w:rsidR="004C29E1">
        <w:rPr>
          <w:rStyle w:val="Zwaar"/>
          <w:b w:val="0"/>
          <w:lang w:val="en-GB"/>
        </w:rPr>
        <w:t xml:space="preserve"> </w:t>
      </w:r>
      <w:r w:rsidR="00FF1F95">
        <w:rPr>
          <w:rStyle w:val="Zwaar"/>
          <w:b w:val="0"/>
          <w:lang w:val="en-GB"/>
        </w:rPr>
        <w:t>7</w:t>
      </w:r>
      <w:r w:rsidR="004C29E1">
        <w:rPr>
          <w:rStyle w:val="Zwaar"/>
          <w:b w:val="0"/>
          <w:lang w:val="en-GB"/>
        </w:rPr>
        <w:t xml:space="preserve">. </w:t>
      </w:r>
      <w:r w:rsidR="00887F77">
        <w:rPr>
          <w:rStyle w:val="Zwaar"/>
          <w:b w:val="0"/>
          <w:lang w:val="en-GB"/>
        </w:rPr>
        <w:t xml:space="preserve">Due to </w:t>
      </w:r>
      <w:r w:rsidR="001F692F">
        <w:rPr>
          <w:rStyle w:val="Zwaar"/>
          <w:b w:val="0"/>
          <w:lang w:val="en-GB"/>
        </w:rPr>
        <w:t>the</w:t>
      </w:r>
      <w:r w:rsidR="00887F77">
        <w:rPr>
          <w:rStyle w:val="Zwaar"/>
          <w:b w:val="0"/>
          <w:lang w:val="en-GB"/>
        </w:rPr>
        <w:t xml:space="preserve"> </w:t>
      </w:r>
      <w:r w:rsidR="001F692F">
        <w:rPr>
          <w:rStyle w:val="Zwaar"/>
          <w:b w:val="0"/>
          <w:lang w:val="en-GB"/>
        </w:rPr>
        <w:t>limited space</w:t>
      </w:r>
      <w:r w:rsidR="00887F77">
        <w:rPr>
          <w:rStyle w:val="Zwaar"/>
          <w:b w:val="0"/>
          <w:lang w:val="en-GB"/>
        </w:rPr>
        <w:t xml:space="preserve"> t</w:t>
      </w:r>
      <w:r w:rsidR="00AF6A89">
        <w:rPr>
          <w:rStyle w:val="Zwaar"/>
          <w:b w:val="0"/>
          <w:lang w:val="en-GB"/>
        </w:rPr>
        <w:t xml:space="preserve">he ‘Addressee’ and ‘Comments’ columns have been omitted from the </w:t>
      </w:r>
      <w:r w:rsidR="00DB2C2E">
        <w:rPr>
          <w:rStyle w:val="Zwaar"/>
          <w:b w:val="0"/>
          <w:lang w:val="en-GB"/>
        </w:rPr>
        <w:t>annotation</w:t>
      </w:r>
      <w:r w:rsidR="00AF6A89">
        <w:rPr>
          <w:rStyle w:val="Zwaar"/>
          <w:b w:val="0"/>
          <w:lang w:val="en-GB"/>
        </w:rPr>
        <w:t xml:space="preserve"> in </w:t>
      </w:r>
      <w:r w:rsidR="00F436B4">
        <w:rPr>
          <w:rStyle w:val="Zwaar"/>
          <w:b w:val="0"/>
          <w:lang w:val="en-GB"/>
        </w:rPr>
        <w:t>Table</w:t>
      </w:r>
      <w:r w:rsidR="00AF6A89">
        <w:rPr>
          <w:rStyle w:val="Zwaar"/>
          <w:b w:val="0"/>
          <w:lang w:val="en-GB"/>
        </w:rPr>
        <w:t xml:space="preserve"> </w:t>
      </w:r>
      <w:r w:rsidR="00A509DB">
        <w:rPr>
          <w:rStyle w:val="Zwaar"/>
          <w:b w:val="0"/>
          <w:lang w:val="en-GB"/>
        </w:rPr>
        <w:t>10</w:t>
      </w:r>
      <w:r w:rsidR="00AF6A89">
        <w:rPr>
          <w:rStyle w:val="Zwaar"/>
          <w:b w:val="0"/>
          <w:lang w:val="en-GB"/>
        </w:rPr>
        <w:t xml:space="preserve">. </w:t>
      </w:r>
      <w:r w:rsidR="00683A74">
        <w:rPr>
          <w:rStyle w:val="Zwaar"/>
          <w:b w:val="0"/>
          <w:lang w:val="en-GB"/>
        </w:rPr>
        <w:t>See</w:t>
      </w:r>
      <w:r w:rsidR="004B0050" w:rsidRPr="00570DDD">
        <w:rPr>
          <w:rStyle w:val="Zwaar"/>
          <w:b w:val="0"/>
          <w:lang w:val="en-GB"/>
        </w:rPr>
        <w:t xml:space="preserve"> </w:t>
      </w:r>
      <w:r w:rsidR="00F436B4">
        <w:rPr>
          <w:rStyle w:val="Zwaar"/>
          <w:b w:val="0"/>
          <w:lang w:val="en-GB"/>
        </w:rPr>
        <w:t>Table</w:t>
      </w:r>
      <w:r w:rsidR="00464C17" w:rsidRPr="00570DDD">
        <w:rPr>
          <w:rStyle w:val="Zwaar"/>
          <w:b w:val="0"/>
          <w:lang w:val="en-GB"/>
        </w:rPr>
        <w:t xml:space="preserve"> </w:t>
      </w:r>
      <w:r w:rsidR="00A509DB">
        <w:rPr>
          <w:rStyle w:val="Zwaar"/>
          <w:b w:val="0"/>
          <w:lang w:val="en-GB"/>
        </w:rPr>
        <w:t>5</w:t>
      </w:r>
      <w:r w:rsidR="004B0050" w:rsidRPr="00570DDD">
        <w:rPr>
          <w:rStyle w:val="Zwaar"/>
          <w:b w:val="0"/>
          <w:lang w:val="en-GB"/>
        </w:rPr>
        <w:t xml:space="preserve"> for </w:t>
      </w:r>
      <w:r w:rsidR="00397F12">
        <w:rPr>
          <w:rStyle w:val="Zwaar"/>
          <w:b w:val="0"/>
          <w:lang w:val="en-GB"/>
        </w:rPr>
        <w:t>the</w:t>
      </w:r>
      <w:r w:rsidR="001F692F">
        <w:rPr>
          <w:rStyle w:val="Zwaar"/>
          <w:b w:val="0"/>
          <w:lang w:val="en-GB"/>
        </w:rPr>
        <w:t xml:space="preserve"> original </w:t>
      </w:r>
      <w:r w:rsidR="003E4CDB">
        <w:rPr>
          <w:rStyle w:val="Zwaar"/>
          <w:b w:val="0"/>
          <w:lang w:val="en-GB"/>
        </w:rPr>
        <w:t>representation</w:t>
      </w:r>
      <w:r w:rsidR="00397F12">
        <w:rPr>
          <w:rStyle w:val="Zwaar"/>
          <w:b w:val="0"/>
          <w:lang w:val="en-GB"/>
        </w:rPr>
        <w:t xml:space="preserve"> of</w:t>
      </w:r>
      <w:r w:rsidR="00287730" w:rsidRPr="00570DDD">
        <w:rPr>
          <w:rStyle w:val="Zwaar"/>
          <w:b w:val="0"/>
          <w:lang w:val="en-GB"/>
        </w:rPr>
        <w:t xml:space="preserve"> </w:t>
      </w:r>
      <w:r w:rsidR="001F692F">
        <w:rPr>
          <w:rStyle w:val="Zwaar"/>
          <w:b w:val="0"/>
          <w:lang w:val="en-GB"/>
        </w:rPr>
        <w:t>a</w:t>
      </w:r>
      <w:r w:rsidR="004B0050" w:rsidRPr="00570DDD">
        <w:rPr>
          <w:rStyle w:val="Zwaar"/>
          <w:b w:val="0"/>
          <w:lang w:val="en-GB"/>
        </w:rPr>
        <w:t xml:space="preserve"> Switchboard dialogue </w:t>
      </w:r>
      <w:r w:rsidR="003E4CDB">
        <w:rPr>
          <w:rStyle w:val="Zwaar"/>
          <w:b w:val="0"/>
          <w:lang w:val="en-GB"/>
        </w:rPr>
        <w:t xml:space="preserve">fragment </w:t>
      </w:r>
      <w:r w:rsidR="004B0050" w:rsidRPr="00570DDD">
        <w:rPr>
          <w:rStyle w:val="Zwaar"/>
          <w:b w:val="0"/>
          <w:lang w:val="en-GB"/>
        </w:rPr>
        <w:t xml:space="preserve">before </w:t>
      </w:r>
      <w:r w:rsidR="003E4CDB">
        <w:rPr>
          <w:rStyle w:val="Zwaar"/>
          <w:b w:val="0"/>
          <w:lang w:val="en-GB"/>
        </w:rPr>
        <w:t>re-segmentation and re-annotation</w:t>
      </w:r>
      <w:r w:rsidR="00C02DC8">
        <w:rPr>
          <w:rStyle w:val="Zwaar"/>
          <w:b w:val="0"/>
          <w:lang w:val="en-GB"/>
        </w:rPr>
        <w:t>.</w:t>
      </w:r>
      <w:r w:rsidR="00C7660F">
        <w:rPr>
          <w:rStyle w:val="Zwaar"/>
          <w:b w:val="0"/>
          <w:lang w:val="en-GB"/>
        </w:rPr>
        <w:t xml:space="preserve"> </w:t>
      </w:r>
    </w:p>
    <w:tbl>
      <w:tblPr>
        <w:tblStyle w:val="Tabelraster"/>
        <w:tblW w:w="9613" w:type="dxa"/>
        <w:tblLook w:val="04A0" w:firstRow="1" w:lastRow="0" w:firstColumn="1" w:lastColumn="0" w:noHBand="0" w:noVBand="1"/>
      </w:tblPr>
      <w:tblGrid>
        <w:gridCol w:w="1324"/>
        <w:gridCol w:w="1324"/>
        <w:gridCol w:w="2556"/>
        <w:gridCol w:w="1502"/>
        <w:gridCol w:w="1466"/>
        <w:gridCol w:w="1441"/>
      </w:tblGrid>
      <w:tr w:rsidR="00DB428B" w:rsidRPr="0096625F" w14:paraId="47A57E6A" w14:textId="77777777" w:rsidTr="00AF6A89">
        <w:trPr>
          <w:trHeight w:val="280"/>
        </w:trPr>
        <w:tc>
          <w:tcPr>
            <w:tcW w:w="9613" w:type="dxa"/>
            <w:gridSpan w:val="6"/>
            <w:tcBorders>
              <w:top w:val="nil"/>
              <w:left w:val="nil"/>
              <w:bottom w:val="single" w:sz="4" w:space="0" w:color="auto"/>
              <w:right w:val="nil"/>
            </w:tcBorders>
          </w:tcPr>
          <w:p w14:paraId="5E9B740F" w14:textId="77777777" w:rsidR="00DB428B" w:rsidRPr="00E92E4F" w:rsidRDefault="00F436B4" w:rsidP="00A73F7E">
            <w:pPr>
              <w:spacing w:after="160"/>
              <w:rPr>
                <w:bCs/>
                <w:sz w:val="22"/>
                <w:szCs w:val="22"/>
                <w:lang w:val="en-GB"/>
              </w:rPr>
            </w:pPr>
            <w:r w:rsidRPr="00E92E4F">
              <w:rPr>
                <w:bCs/>
                <w:sz w:val="22"/>
                <w:szCs w:val="22"/>
                <w:lang w:val="en-GB"/>
              </w:rPr>
              <w:t>Table</w:t>
            </w:r>
            <w:r w:rsidR="00DB428B" w:rsidRPr="00E92E4F">
              <w:rPr>
                <w:bCs/>
                <w:sz w:val="22"/>
                <w:szCs w:val="22"/>
                <w:lang w:val="en-GB"/>
              </w:rPr>
              <w:t xml:space="preserve"> </w:t>
            </w:r>
            <w:r w:rsidR="00A509DB" w:rsidRPr="00E92E4F">
              <w:rPr>
                <w:bCs/>
                <w:sz w:val="22"/>
                <w:szCs w:val="22"/>
                <w:lang w:val="en-GB"/>
              </w:rPr>
              <w:t>10</w:t>
            </w:r>
          </w:p>
          <w:p w14:paraId="0CC04862" w14:textId="77777777" w:rsidR="00DB428B" w:rsidRPr="00E92E4F" w:rsidRDefault="00DB428B" w:rsidP="00A73F7E">
            <w:pPr>
              <w:spacing w:after="160"/>
              <w:rPr>
                <w:bCs/>
                <w:sz w:val="22"/>
                <w:szCs w:val="22"/>
                <w:lang w:val="en-GB"/>
              </w:rPr>
            </w:pPr>
            <w:r w:rsidRPr="00E92E4F">
              <w:rPr>
                <w:rStyle w:val="Zwaar"/>
                <w:b w:val="0"/>
                <w:i/>
                <w:sz w:val="22"/>
                <w:szCs w:val="22"/>
                <w:lang w:val="en-GB"/>
              </w:rPr>
              <w:t>Fragment from Switchboard Dialogue ‘sw01-0105’ in Simplified DiAML-TabSW format</w:t>
            </w:r>
          </w:p>
        </w:tc>
      </w:tr>
      <w:tr w:rsidR="00DB428B" w:rsidRPr="00E92E4F" w14:paraId="5DA36DD2" w14:textId="77777777" w:rsidTr="00AF6A89">
        <w:trPr>
          <w:trHeight w:val="280"/>
        </w:trPr>
        <w:tc>
          <w:tcPr>
            <w:tcW w:w="1324" w:type="dxa"/>
            <w:tcBorders>
              <w:left w:val="nil"/>
              <w:bottom w:val="single" w:sz="4" w:space="0" w:color="auto"/>
              <w:right w:val="nil"/>
            </w:tcBorders>
          </w:tcPr>
          <w:p w14:paraId="32EF85CB" w14:textId="77777777" w:rsidR="00DB428B" w:rsidRPr="00E92E4F" w:rsidRDefault="00DB428B" w:rsidP="00A73F7E">
            <w:pPr>
              <w:rPr>
                <w:bCs/>
                <w:sz w:val="22"/>
                <w:szCs w:val="22"/>
                <w:lang w:val="en-GB"/>
              </w:rPr>
            </w:pPr>
            <w:r w:rsidRPr="00E92E4F">
              <w:rPr>
                <w:bCs/>
                <w:sz w:val="22"/>
                <w:szCs w:val="22"/>
                <w:lang w:val="en-GB"/>
              </w:rPr>
              <w:t>Markables</w:t>
            </w:r>
          </w:p>
        </w:tc>
        <w:tc>
          <w:tcPr>
            <w:tcW w:w="1324" w:type="dxa"/>
            <w:tcBorders>
              <w:left w:val="nil"/>
              <w:bottom w:val="single" w:sz="4" w:space="0" w:color="auto"/>
              <w:right w:val="nil"/>
            </w:tcBorders>
          </w:tcPr>
          <w:p w14:paraId="29EC9C0E" w14:textId="77777777" w:rsidR="00DB428B" w:rsidRPr="00E92E4F" w:rsidRDefault="00DB428B" w:rsidP="00A73F7E">
            <w:pPr>
              <w:spacing w:after="160"/>
              <w:rPr>
                <w:bCs/>
                <w:sz w:val="22"/>
                <w:szCs w:val="22"/>
                <w:lang w:val="en-GB"/>
              </w:rPr>
            </w:pPr>
            <w:r w:rsidRPr="00E92E4F">
              <w:rPr>
                <w:bCs/>
                <w:sz w:val="22"/>
                <w:szCs w:val="22"/>
                <w:lang w:val="en-GB"/>
              </w:rPr>
              <w:t>Da-ID</w:t>
            </w:r>
          </w:p>
        </w:tc>
        <w:tc>
          <w:tcPr>
            <w:tcW w:w="2556" w:type="dxa"/>
            <w:tcBorders>
              <w:left w:val="nil"/>
              <w:bottom w:val="single" w:sz="4" w:space="0" w:color="auto"/>
              <w:right w:val="nil"/>
            </w:tcBorders>
          </w:tcPr>
          <w:p w14:paraId="752BA0B8" w14:textId="77777777" w:rsidR="00DB428B" w:rsidRPr="00E92E4F" w:rsidRDefault="00DB428B" w:rsidP="00A73F7E">
            <w:pPr>
              <w:spacing w:after="160"/>
              <w:rPr>
                <w:bCs/>
                <w:sz w:val="22"/>
                <w:szCs w:val="22"/>
                <w:lang w:val="en-GB"/>
              </w:rPr>
            </w:pPr>
            <w:r w:rsidRPr="00E92E4F">
              <w:rPr>
                <w:bCs/>
                <w:sz w:val="22"/>
                <w:szCs w:val="22"/>
                <w:lang w:val="en-GB"/>
              </w:rPr>
              <w:t>Dialogue acts</w:t>
            </w:r>
          </w:p>
        </w:tc>
        <w:tc>
          <w:tcPr>
            <w:tcW w:w="1502" w:type="dxa"/>
            <w:tcBorders>
              <w:left w:val="nil"/>
              <w:bottom w:val="single" w:sz="4" w:space="0" w:color="auto"/>
              <w:right w:val="nil"/>
            </w:tcBorders>
          </w:tcPr>
          <w:p w14:paraId="25C1B8AB" w14:textId="77777777" w:rsidR="00DB428B" w:rsidRPr="00E92E4F" w:rsidRDefault="00DB428B" w:rsidP="00A73F7E">
            <w:pPr>
              <w:spacing w:after="160"/>
              <w:rPr>
                <w:bCs/>
                <w:sz w:val="22"/>
                <w:szCs w:val="22"/>
                <w:lang w:val="en-GB"/>
              </w:rPr>
            </w:pPr>
            <w:r w:rsidRPr="00E92E4F">
              <w:rPr>
                <w:bCs/>
                <w:sz w:val="22"/>
                <w:szCs w:val="22"/>
                <w:lang w:val="en-GB"/>
              </w:rPr>
              <w:t>Sender</w:t>
            </w:r>
          </w:p>
        </w:tc>
        <w:tc>
          <w:tcPr>
            <w:tcW w:w="1466" w:type="dxa"/>
            <w:tcBorders>
              <w:left w:val="nil"/>
              <w:bottom w:val="single" w:sz="4" w:space="0" w:color="auto"/>
              <w:right w:val="nil"/>
            </w:tcBorders>
          </w:tcPr>
          <w:p w14:paraId="13D63B7C" w14:textId="77777777" w:rsidR="00DB428B" w:rsidRPr="00E92E4F" w:rsidRDefault="00DB428B" w:rsidP="00A73F7E">
            <w:pPr>
              <w:spacing w:after="160"/>
              <w:rPr>
                <w:bCs/>
                <w:sz w:val="22"/>
                <w:szCs w:val="22"/>
                <w:lang w:val="en-GB"/>
              </w:rPr>
            </w:pPr>
            <w:r w:rsidRPr="00E92E4F">
              <w:rPr>
                <w:bCs/>
                <w:sz w:val="22"/>
                <w:szCs w:val="22"/>
                <w:lang w:val="en-GB"/>
              </w:rPr>
              <w:t>FS text</w:t>
            </w:r>
          </w:p>
        </w:tc>
        <w:tc>
          <w:tcPr>
            <w:tcW w:w="1441" w:type="dxa"/>
            <w:tcBorders>
              <w:left w:val="nil"/>
              <w:bottom w:val="single" w:sz="4" w:space="0" w:color="auto"/>
              <w:right w:val="nil"/>
            </w:tcBorders>
          </w:tcPr>
          <w:p w14:paraId="1CB4C2D7" w14:textId="77777777" w:rsidR="00DB428B" w:rsidRPr="00E92E4F" w:rsidRDefault="00DB428B" w:rsidP="00A73F7E">
            <w:pPr>
              <w:spacing w:after="160"/>
              <w:rPr>
                <w:bCs/>
                <w:sz w:val="22"/>
                <w:szCs w:val="22"/>
                <w:lang w:val="en-GB"/>
              </w:rPr>
            </w:pPr>
            <w:r w:rsidRPr="00E92E4F">
              <w:rPr>
                <w:bCs/>
                <w:sz w:val="22"/>
                <w:szCs w:val="22"/>
                <w:lang w:val="en-GB"/>
              </w:rPr>
              <w:t>Turn transcription</w:t>
            </w:r>
          </w:p>
        </w:tc>
      </w:tr>
      <w:tr w:rsidR="00DB428B" w:rsidRPr="0096625F" w14:paraId="4B33350F" w14:textId="77777777" w:rsidTr="00AF6A89">
        <w:trPr>
          <w:trHeight w:val="843"/>
        </w:trPr>
        <w:tc>
          <w:tcPr>
            <w:tcW w:w="1324" w:type="dxa"/>
            <w:tcBorders>
              <w:left w:val="nil"/>
              <w:bottom w:val="nil"/>
              <w:right w:val="nil"/>
            </w:tcBorders>
          </w:tcPr>
          <w:p w14:paraId="61B90893" w14:textId="77777777" w:rsidR="00DB428B" w:rsidRPr="00E92E4F" w:rsidRDefault="00DD257D" w:rsidP="00A73F7E">
            <w:pPr>
              <w:rPr>
                <w:bCs/>
                <w:sz w:val="22"/>
                <w:szCs w:val="22"/>
                <w:lang w:val="en-GB"/>
              </w:rPr>
            </w:pPr>
            <w:r w:rsidRPr="00E92E4F">
              <w:rPr>
                <w:bCs/>
                <w:sz w:val="22"/>
                <w:szCs w:val="22"/>
                <w:lang w:val="en-GB"/>
              </w:rPr>
              <w:t>sw</w:t>
            </w:r>
            <w:r w:rsidR="00DB428B" w:rsidRPr="00E92E4F">
              <w:rPr>
                <w:bCs/>
                <w:sz w:val="22"/>
                <w:szCs w:val="22"/>
                <w:lang w:val="en-GB"/>
              </w:rPr>
              <w:t>0105-fs1</w:t>
            </w:r>
          </w:p>
        </w:tc>
        <w:tc>
          <w:tcPr>
            <w:tcW w:w="1324" w:type="dxa"/>
            <w:tcBorders>
              <w:left w:val="nil"/>
              <w:bottom w:val="nil"/>
              <w:right w:val="nil"/>
            </w:tcBorders>
          </w:tcPr>
          <w:p w14:paraId="128ACFD7" w14:textId="77777777" w:rsidR="00DB428B" w:rsidRPr="00E92E4F" w:rsidRDefault="00DB428B" w:rsidP="00A73F7E">
            <w:pPr>
              <w:spacing w:after="160"/>
              <w:rPr>
                <w:bCs/>
                <w:sz w:val="22"/>
                <w:szCs w:val="22"/>
                <w:lang w:val="en-GB"/>
              </w:rPr>
            </w:pPr>
            <w:r w:rsidRPr="00E92E4F">
              <w:rPr>
                <w:bCs/>
                <w:sz w:val="22"/>
                <w:szCs w:val="22"/>
                <w:lang w:val="en-GB"/>
              </w:rPr>
              <w:t>da1</w:t>
            </w:r>
          </w:p>
        </w:tc>
        <w:tc>
          <w:tcPr>
            <w:tcW w:w="2556" w:type="dxa"/>
            <w:tcBorders>
              <w:left w:val="nil"/>
              <w:bottom w:val="nil"/>
              <w:right w:val="nil"/>
            </w:tcBorders>
          </w:tcPr>
          <w:p w14:paraId="725415D0" w14:textId="77777777" w:rsidR="00DB428B" w:rsidRPr="00E92E4F" w:rsidRDefault="00DB428B" w:rsidP="00A73F7E">
            <w:pPr>
              <w:spacing w:after="160"/>
              <w:rPr>
                <w:bCs/>
                <w:sz w:val="22"/>
                <w:szCs w:val="22"/>
                <w:lang w:val="en-GB"/>
              </w:rPr>
            </w:pPr>
            <w:r w:rsidRPr="00E92E4F">
              <w:rPr>
                <w:bCs/>
                <w:sz w:val="22"/>
                <w:szCs w:val="22"/>
                <w:lang w:val="en-GB"/>
              </w:rPr>
              <w:t>TuM:turnAssign</w:t>
            </w:r>
          </w:p>
        </w:tc>
        <w:tc>
          <w:tcPr>
            <w:tcW w:w="1502" w:type="dxa"/>
            <w:tcBorders>
              <w:left w:val="nil"/>
              <w:bottom w:val="nil"/>
              <w:right w:val="nil"/>
            </w:tcBorders>
          </w:tcPr>
          <w:p w14:paraId="1ED5BAEF" w14:textId="77777777" w:rsidR="00DB428B" w:rsidRPr="00E92E4F" w:rsidRDefault="00DB428B" w:rsidP="00A73F7E">
            <w:pPr>
              <w:spacing w:after="160"/>
              <w:rPr>
                <w:bCs/>
                <w:sz w:val="22"/>
                <w:szCs w:val="22"/>
                <w:lang w:val="en-GB"/>
              </w:rPr>
            </w:pPr>
            <w:r w:rsidRPr="00E92E4F">
              <w:rPr>
                <w:bCs/>
                <w:sz w:val="22"/>
                <w:szCs w:val="22"/>
                <w:lang w:val="en-GB"/>
              </w:rPr>
              <w:t>A</w:t>
            </w:r>
          </w:p>
        </w:tc>
        <w:tc>
          <w:tcPr>
            <w:tcW w:w="1466" w:type="dxa"/>
            <w:tcBorders>
              <w:left w:val="nil"/>
              <w:bottom w:val="nil"/>
              <w:right w:val="nil"/>
            </w:tcBorders>
          </w:tcPr>
          <w:p w14:paraId="08712BBC" w14:textId="77777777" w:rsidR="00DB428B" w:rsidRPr="00E92E4F" w:rsidRDefault="00DB428B" w:rsidP="00A73F7E">
            <w:pPr>
              <w:spacing w:after="160"/>
              <w:rPr>
                <w:bCs/>
                <w:sz w:val="22"/>
                <w:szCs w:val="22"/>
                <w:lang w:val="en-GB"/>
              </w:rPr>
            </w:pPr>
            <w:r w:rsidRPr="00E92E4F">
              <w:rPr>
                <w:bCs/>
                <w:sz w:val="22"/>
                <w:szCs w:val="22"/>
                <w:lang w:val="en-GB"/>
              </w:rPr>
              <w:t>Jimmy</w:t>
            </w:r>
          </w:p>
        </w:tc>
        <w:tc>
          <w:tcPr>
            <w:tcW w:w="1441" w:type="dxa"/>
            <w:tcBorders>
              <w:left w:val="nil"/>
              <w:bottom w:val="nil"/>
              <w:right w:val="nil"/>
            </w:tcBorders>
          </w:tcPr>
          <w:p w14:paraId="78A774A7" w14:textId="77777777" w:rsidR="00DB428B" w:rsidRPr="00E92E4F" w:rsidRDefault="002B7C3E" w:rsidP="00A73F7E">
            <w:pPr>
              <w:spacing w:after="160"/>
              <w:rPr>
                <w:bCs/>
                <w:sz w:val="22"/>
                <w:szCs w:val="22"/>
                <w:lang w:val="en-GB"/>
              </w:rPr>
            </w:pPr>
            <w:r w:rsidRPr="00E92E4F">
              <w:rPr>
                <w:bCs/>
                <w:sz w:val="22"/>
                <w:szCs w:val="22"/>
                <w:lang w:val="en-GB"/>
              </w:rPr>
              <w:t xml:space="preserve">Jimmy, so </w:t>
            </w:r>
            <w:r w:rsidR="00DB428B" w:rsidRPr="00E92E4F">
              <w:rPr>
                <w:bCs/>
                <w:sz w:val="22"/>
                <w:szCs w:val="22"/>
                <w:lang w:val="en-GB"/>
              </w:rPr>
              <w:t xml:space="preserve"> how</w:t>
            </w:r>
            <w:r w:rsidRPr="00E92E4F">
              <w:rPr>
                <w:bCs/>
                <w:sz w:val="22"/>
                <w:szCs w:val="22"/>
                <w:lang w:val="en-GB"/>
              </w:rPr>
              <w:t xml:space="preserve"> do you get most of your news?</w:t>
            </w:r>
          </w:p>
        </w:tc>
      </w:tr>
      <w:tr w:rsidR="00DB428B" w:rsidRPr="0096625F" w14:paraId="51462065" w14:textId="77777777" w:rsidTr="00AF6A89">
        <w:trPr>
          <w:trHeight w:val="616"/>
        </w:trPr>
        <w:tc>
          <w:tcPr>
            <w:tcW w:w="1324" w:type="dxa"/>
            <w:tcBorders>
              <w:top w:val="nil"/>
              <w:left w:val="nil"/>
              <w:bottom w:val="nil"/>
              <w:right w:val="nil"/>
            </w:tcBorders>
          </w:tcPr>
          <w:p w14:paraId="06876D2D" w14:textId="77777777" w:rsidR="00DB428B" w:rsidRPr="00E92E4F" w:rsidRDefault="00DD257D" w:rsidP="00A73F7E">
            <w:pPr>
              <w:rPr>
                <w:bCs/>
                <w:sz w:val="22"/>
                <w:szCs w:val="22"/>
                <w:lang w:val="en-GB"/>
              </w:rPr>
            </w:pPr>
            <w:r w:rsidRPr="00E92E4F">
              <w:rPr>
                <w:bCs/>
                <w:sz w:val="22"/>
                <w:szCs w:val="22"/>
                <w:lang w:val="en-GB"/>
              </w:rPr>
              <w:t>s</w:t>
            </w:r>
            <w:r w:rsidR="00CA67A5" w:rsidRPr="00E92E4F">
              <w:rPr>
                <w:bCs/>
                <w:sz w:val="22"/>
                <w:szCs w:val="22"/>
                <w:lang w:val="en-GB"/>
              </w:rPr>
              <w:t>w</w:t>
            </w:r>
            <w:r w:rsidR="00DB428B" w:rsidRPr="00E92E4F">
              <w:rPr>
                <w:bCs/>
                <w:sz w:val="22"/>
                <w:szCs w:val="22"/>
                <w:lang w:val="en-GB"/>
              </w:rPr>
              <w:t>0105-fs2</w:t>
            </w:r>
          </w:p>
        </w:tc>
        <w:tc>
          <w:tcPr>
            <w:tcW w:w="1324" w:type="dxa"/>
            <w:tcBorders>
              <w:top w:val="nil"/>
              <w:left w:val="nil"/>
              <w:bottom w:val="nil"/>
              <w:right w:val="nil"/>
            </w:tcBorders>
          </w:tcPr>
          <w:p w14:paraId="1473F9F8" w14:textId="77777777" w:rsidR="00DB428B" w:rsidRPr="00E92E4F" w:rsidRDefault="00DB428B" w:rsidP="00A73F7E">
            <w:pPr>
              <w:spacing w:after="160"/>
              <w:rPr>
                <w:bCs/>
                <w:sz w:val="22"/>
                <w:szCs w:val="22"/>
                <w:lang w:val="en-GB"/>
              </w:rPr>
            </w:pPr>
            <w:r w:rsidRPr="00E92E4F">
              <w:rPr>
                <w:bCs/>
                <w:sz w:val="22"/>
                <w:szCs w:val="22"/>
                <w:lang w:val="en-GB"/>
              </w:rPr>
              <w:t>da2</w:t>
            </w:r>
          </w:p>
        </w:tc>
        <w:tc>
          <w:tcPr>
            <w:tcW w:w="2556" w:type="dxa"/>
            <w:tcBorders>
              <w:top w:val="nil"/>
              <w:left w:val="nil"/>
              <w:bottom w:val="nil"/>
              <w:right w:val="nil"/>
            </w:tcBorders>
          </w:tcPr>
          <w:p w14:paraId="40494F6C" w14:textId="77777777" w:rsidR="00DB428B" w:rsidRPr="00E92E4F" w:rsidRDefault="00DB428B" w:rsidP="00A73F7E">
            <w:pPr>
              <w:spacing w:after="160"/>
              <w:rPr>
                <w:bCs/>
                <w:sz w:val="22"/>
                <w:szCs w:val="22"/>
                <w:lang w:val="en-GB"/>
              </w:rPr>
            </w:pPr>
            <w:r w:rsidRPr="00E92E4F">
              <w:rPr>
                <w:bCs/>
                <w:sz w:val="22"/>
                <w:szCs w:val="22"/>
                <w:lang w:val="en-GB"/>
              </w:rPr>
              <w:t>Ta:setQuestion</w:t>
            </w:r>
          </w:p>
        </w:tc>
        <w:tc>
          <w:tcPr>
            <w:tcW w:w="1502" w:type="dxa"/>
            <w:tcBorders>
              <w:top w:val="nil"/>
              <w:left w:val="nil"/>
              <w:bottom w:val="nil"/>
              <w:right w:val="nil"/>
            </w:tcBorders>
          </w:tcPr>
          <w:p w14:paraId="5778C224" w14:textId="77777777" w:rsidR="00DB428B" w:rsidRPr="00E92E4F" w:rsidRDefault="00DB428B" w:rsidP="00A73F7E">
            <w:pPr>
              <w:spacing w:after="160"/>
              <w:rPr>
                <w:bCs/>
                <w:sz w:val="22"/>
                <w:szCs w:val="22"/>
                <w:lang w:val="en-GB"/>
              </w:rPr>
            </w:pPr>
            <w:r w:rsidRPr="00E92E4F">
              <w:rPr>
                <w:bCs/>
                <w:sz w:val="22"/>
                <w:szCs w:val="22"/>
                <w:lang w:val="en-GB"/>
              </w:rPr>
              <w:t>A</w:t>
            </w:r>
          </w:p>
        </w:tc>
        <w:tc>
          <w:tcPr>
            <w:tcW w:w="1466" w:type="dxa"/>
            <w:tcBorders>
              <w:top w:val="nil"/>
              <w:left w:val="nil"/>
              <w:bottom w:val="nil"/>
              <w:right w:val="nil"/>
            </w:tcBorders>
          </w:tcPr>
          <w:p w14:paraId="4EBCCC19" w14:textId="77777777" w:rsidR="00DB428B" w:rsidRPr="00E92E4F" w:rsidRDefault="00DB428B" w:rsidP="00A73F7E">
            <w:pPr>
              <w:spacing w:after="160"/>
              <w:rPr>
                <w:bCs/>
                <w:sz w:val="22"/>
                <w:szCs w:val="22"/>
                <w:lang w:val="en-GB"/>
              </w:rPr>
            </w:pPr>
            <w:r w:rsidRPr="00E92E4F">
              <w:rPr>
                <w:bCs/>
                <w:sz w:val="22"/>
                <w:szCs w:val="22"/>
                <w:lang w:val="en-GB"/>
              </w:rPr>
              <w:t>so how do you get most of your news</w:t>
            </w:r>
          </w:p>
        </w:tc>
        <w:tc>
          <w:tcPr>
            <w:tcW w:w="1441" w:type="dxa"/>
            <w:tcBorders>
              <w:top w:val="nil"/>
              <w:left w:val="nil"/>
              <w:bottom w:val="nil"/>
              <w:right w:val="nil"/>
            </w:tcBorders>
          </w:tcPr>
          <w:p w14:paraId="3BEEBFF0" w14:textId="77777777" w:rsidR="00DB428B" w:rsidRPr="00E92E4F" w:rsidRDefault="00DB428B" w:rsidP="00A73F7E">
            <w:pPr>
              <w:spacing w:after="160"/>
              <w:rPr>
                <w:bCs/>
                <w:sz w:val="22"/>
                <w:szCs w:val="22"/>
                <w:lang w:val="en-GB"/>
              </w:rPr>
            </w:pPr>
          </w:p>
        </w:tc>
      </w:tr>
      <w:tr w:rsidR="00DB428B" w:rsidRPr="0096625F" w14:paraId="7F35A120" w14:textId="77777777" w:rsidTr="00AF6A89">
        <w:trPr>
          <w:trHeight w:val="1280"/>
        </w:trPr>
        <w:tc>
          <w:tcPr>
            <w:tcW w:w="1324" w:type="dxa"/>
            <w:tcBorders>
              <w:top w:val="nil"/>
              <w:left w:val="nil"/>
              <w:bottom w:val="nil"/>
              <w:right w:val="nil"/>
            </w:tcBorders>
          </w:tcPr>
          <w:p w14:paraId="0A55A41A" w14:textId="77777777" w:rsidR="00DB428B" w:rsidRPr="00E92E4F" w:rsidRDefault="00DD257D" w:rsidP="00A73F7E">
            <w:pPr>
              <w:rPr>
                <w:bCs/>
                <w:sz w:val="22"/>
                <w:szCs w:val="22"/>
                <w:lang w:val="en-GB"/>
              </w:rPr>
            </w:pPr>
            <w:r w:rsidRPr="00E92E4F">
              <w:rPr>
                <w:bCs/>
                <w:sz w:val="22"/>
                <w:szCs w:val="22"/>
                <w:lang w:val="en-GB"/>
              </w:rPr>
              <w:t>sw</w:t>
            </w:r>
            <w:r w:rsidR="00DB428B" w:rsidRPr="00E92E4F">
              <w:rPr>
                <w:bCs/>
                <w:sz w:val="22"/>
                <w:szCs w:val="22"/>
                <w:lang w:val="en-GB"/>
              </w:rPr>
              <w:t>0105-fs3</w:t>
            </w:r>
          </w:p>
        </w:tc>
        <w:tc>
          <w:tcPr>
            <w:tcW w:w="1324" w:type="dxa"/>
            <w:tcBorders>
              <w:top w:val="nil"/>
              <w:left w:val="nil"/>
              <w:bottom w:val="nil"/>
              <w:right w:val="nil"/>
            </w:tcBorders>
          </w:tcPr>
          <w:p w14:paraId="12853205" w14:textId="77777777" w:rsidR="00DB428B" w:rsidRPr="00E92E4F" w:rsidRDefault="00DB428B" w:rsidP="00A73F7E">
            <w:pPr>
              <w:spacing w:after="160"/>
              <w:rPr>
                <w:bCs/>
                <w:sz w:val="22"/>
                <w:szCs w:val="22"/>
                <w:lang w:val="en-GB"/>
              </w:rPr>
            </w:pPr>
            <w:r w:rsidRPr="00E92E4F">
              <w:rPr>
                <w:bCs/>
                <w:sz w:val="22"/>
                <w:szCs w:val="22"/>
                <w:lang w:val="en-GB"/>
              </w:rPr>
              <w:t>da3; da4</w:t>
            </w:r>
          </w:p>
        </w:tc>
        <w:tc>
          <w:tcPr>
            <w:tcW w:w="2556" w:type="dxa"/>
            <w:tcBorders>
              <w:top w:val="nil"/>
              <w:left w:val="nil"/>
              <w:bottom w:val="nil"/>
              <w:right w:val="nil"/>
            </w:tcBorders>
          </w:tcPr>
          <w:p w14:paraId="1ADCA29D" w14:textId="77777777" w:rsidR="00DB428B" w:rsidRPr="00E92E4F" w:rsidRDefault="00DB428B" w:rsidP="00A73F7E">
            <w:pPr>
              <w:spacing w:after="160"/>
              <w:rPr>
                <w:bCs/>
                <w:sz w:val="22"/>
                <w:szCs w:val="22"/>
                <w:lang w:val="en-GB"/>
              </w:rPr>
            </w:pPr>
            <w:r w:rsidRPr="00E92E4F">
              <w:rPr>
                <w:bCs/>
                <w:sz w:val="22"/>
                <w:szCs w:val="22"/>
                <w:lang w:val="en-GB"/>
              </w:rPr>
              <w:t>TiM:stalling; TuM:turnTake</w:t>
            </w:r>
          </w:p>
        </w:tc>
        <w:tc>
          <w:tcPr>
            <w:tcW w:w="1502" w:type="dxa"/>
            <w:tcBorders>
              <w:top w:val="nil"/>
              <w:left w:val="nil"/>
              <w:bottom w:val="nil"/>
              <w:right w:val="nil"/>
            </w:tcBorders>
          </w:tcPr>
          <w:p w14:paraId="1D572EBD" w14:textId="77777777" w:rsidR="00DB428B" w:rsidRPr="00E92E4F" w:rsidRDefault="00DB428B" w:rsidP="00A73F7E">
            <w:pPr>
              <w:spacing w:after="160"/>
              <w:rPr>
                <w:bCs/>
                <w:sz w:val="22"/>
                <w:szCs w:val="22"/>
                <w:lang w:val="en-GB"/>
              </w:rPr>
            </w:pPr>
            <w:r w:rsidRPr="00E92E4F">
              <w:rPr>
                <w:bCs/>
                <w:sz w:val="22"/>
                <w:szCs w:val="22"/>
                <w:lang w:val="en-GB"/>
              </w:rPr>
              <w:t>B</w:t>
            </w:r>
          </w:p>
        </w:tc>
        <w:tc>
          <w:tcPr>
            <w:tcW w:w="1466" w:type="dxa"/>
            <w:tcBorders>
              <w:top w:val="nil"/>
              <w:left w:val="nil"/>
              <w:bottom w:val="nil"/>
              <w:right w:val="nil"/>
            </w:tcBorders>
          </w:tcPr>
          <w:p w14:paraId="34A8CA00" w14:textId="77777777" w:rsidR="00DB428B" w:rsidRPr="00E92E4F" w:rsidRDefault="00DB428B" w:rsidP="00A73F7E">
            <w:pPr>
              <w:spacing w:after="160"/>
              <w:rPr>
                <w:bCs/>
                <w:sz w:val="22"/>
                <w:szCs w:val="22"/>
                <w:lang w:val="en-GB"/>
              </w:rPr>
            </w:pPr>
            <w:r w:rsidRPr="00E92E4F">
              <w:rPr>
                <w:bCs/>
                <w:sz w:val="22"/>
                <w:szCs w:val="22"/>
                <w:lang w:val="en-GB"/>
              </w:rPr>
              <w:t>Well</w:t>
            </w:r>
          </w:p>
        </w:tc>
        <w:tc>
          <w:tcPr>
            <w:tcW w:w="1441" w:type="dxa"/>
            <w:tcBorders>
              <w:top w:val="nil"/>
              <w:left w:val="nil"/>
              <w:bottom w:val="nil"/>
              <w:right w:val="nil"/>
            </w:tcBorders>
          </w:tcPr>
          <w:p w14:paraId="4A5A2476" w14:textId="77777777" w:rsidR="00DB428B" w:rsidRPr="00E92E4F" w:rsidRDefault="002B7C3E" w:rsidP="00A73F7E">
            <w:pPr>
              <w:spacing w:after="160"/>
              <w:rPr>
                <w:bCs/>
                <w:sz w:val="22"/>
                <w:szCs w:val="22"/>
                <w:lang w:val="en-GB"/>
              </w:rPr>
            </w:pPr>
            <w:r w:rsidRPr="00E92E4F">
              <w:rPr>
                <w:bCs/>
                <w:sz w:val="22"/>
                <w:szCs w:val="22"/>
                <w:lang w:val="en-GB"/>
              </w:rPr>
              <w:t>Well, I kind of, uh, I watch the, uh,</w:t>
            </w:r>
            <w:r w:rsidR="00DB428B" w:rsidRPr="00E92E4F">
              <w:rPr>
                <w:bCs/>
                <w:sz w:val="22"/>
                <w:szCs w:val="22"/>
                <w:lang w:val="en-GB"/>
              </w:rPr>
              <w:t xml:space="preserve"> nati</w:t>
            </w:r>
            <w:r w:rsidR="003B6512" w:rsidRPr="00E92E4F">
              <w:rPr>
                <w:bCs/>
                <w:sz w:val="22"/>
                <w:szCs w:val="22"/>
                <w:lang w:val="en-GB"/>
              </w:rPr>
              <w:t>onal news every day</w:t>
            </w:r>
            <w:r w:rsidR="000A3B21" w:rsidRPr="00E92E4F">
              <w:rPr>
                <w:bCs/>
                <w:sz w:val="22"/>
                <w:szCs w:val="22"/>
                <w:lang w:val="en-GB"/>
              </w:rPr>
              <w:t>.</w:t>
            </w:r>
          </w:p>
        </w:tc>
      </w:tr>
      <w:tr w:rsidR="00DB428B" w:rsidRPr="00E92E4F" w14:paraId="413AC05D" w14:textId="77777777" w:rsidTr="00AF6A89">
        <w:trPr>
          <w:trHeight w:val="174"/>
        </w:trPr>
        <w:tc>
          <w:tcPr>
            <w:tcW w:w="1324" w:type="dxa"/>
            <w:tcBorders>
              <w:top w:val="nil"/>
              <w:left w:val="nil"/>
              <w:bottom w:val="nil"/>
              <w:right w:val="nil"/>
            </w:tcBorders>
          </w:tcPr>
          <w:p w14:paraId="477335CC" w14:textId="77777777" w:rsidR="00DB428B" w:rsidRPr="00E92E4F" w:rsidRDefault="00DD257D" w:rsidP="00A73F7E">
            <w:pPr>
              <w:rPr>
                <w:bCs/>
                <w:sz w:val="22"/>
                <w:szCs w:val="22"/>
                <w:lang w:val="en-GB"/>
              </w:rPr>
            </w:pPr>
            <w:r w:rsidRPr="00E92E4F">
              <w:rPr>
                <w:bCs/>
                <w:sz w:val="22"/>
                <w:szCs w:val="22"/>
                <w:lang w:val="en-GB"/>
              </w:rPr>
              <w:t>sw</w:t>
            </w:r>
            <w:r w:rsidR="00DB428B" w:rsidRPr="00E92E4F">
              <w:rPr>
                <w:bCs/>
                <w:sz w:val="22"/>
                <w:szCs w:val="22"/>
                <w:lang w:val="en-GB"/>
              </w:rPr>
              <w:t>0105-fs4</w:t>
            </w:r>
          </w:p>
        </w:tc>
        <w:tc>
          <w:tcPr>
            <w:tcW w:w="1324" w:type="dxa"/>
            <w:tcBorders>
              <w:top w:val="nil"/>
              <w:left w:val="nil"/>
              <w:bottom w:val="nil"/>
              <w:right w:val="nil"/>
            </w:tcBorders>
          </w:tcPr>
          <w:p w14:paraId="29E39F9D" w14:textId="77777777" w:rsidR="00DB428B" w:rsidRPr="00E92E4F" w:rsidRDefault="00DB428B" w:rsidP="00A73F7E">
            <w:pPr>
              <w:spacing w:after="160"/>
              <w:rPr>
                <w:bCs/>
                <w:sz w:val="22"/>
                <w:szCs w:val="22"/>
                <w:lang w:val="en-GB"/>
              </w:rPr>
            </w:pPr>
            <w:r w:rsidRPr="00E92E4F">
              <w:rPr>
                <w:bCs/>
                <w:sz w:val="22"/>
                <w:szCs w:val="22"/>
                <w:lang w:val="en-GB"/>
              </w:rPr>
              <w:t>da5</w:t>
            </w:r>
          </w:p>
        </w:tc>
        <w:tc>
          <w:tcPr>
            <w:tcW w:w="2556" w:type="dxa"/>
            <w:tcBorders>
              <w:top w:val="nil"/>
              <w:left w:val="nil"/>
              <w:bottom w:val="nil"/>
              <w:right w:val="nil"/>
            </w:tcBorders>
          </w:tcPr>
          <w:p w14:paraId="1C6F0EF9" w14:textId="77777777" w:rsidR="00DB428B" w:rsidRPr="00E92E4F" w:rsidRDefault="00DB428B" w:rsidP="00A73F7E">
            <w:pPr>
              <w:spacing w:after="160"/>
              <w:rPr>
                <w:bCs/>
                <w:sz w:val="22"/>
                <w:szCs w:val="22"/>
                <w:lang w:val="en-GB"/>
              </w:rPr>
            </w:pPr>
            <w:r w:rsidRPr="00E92E4F">
              <w:rPr>
                <w:bCs/>
                <w:sz w:val="22"/>
                <w:szCs w:val="22"/>
                <w:lang w:val="en-GB"/>
              </w:rPr>
              <w:t>OCM:selfCorrection</w:t>
            </w:r>
          </w:p>
        </w:tc>
        <w:tc>
          <w:tcPr>
            <w:tcW w:w="1502" w:type="dxa"/>
            <w:tcBorders>
              <w:top w:val="nil"/>
              <w:left w:val="nil"/>
              <w:bottom w:val="nil"/>
              <w:right w:val="nil"/>
            </w:tcBorders>
          </w:tcPr>
          <w:p w14:paraId="6B9E1E20" w14:textId="77777777" w:rsidR="00DB428B" w:rsidRPr="00E92E4F" w:rsidRDefault="00DB428B" w:rsidP="00A73F7E">
            <w:pPr>
              <w:spacing w:after="160"/>
              <w:rPr>
                <w:bCs/>
                <w:sz w:val="22"/>
                <w:szCs w:val="22"/>
                <w:lang w:val="en-GB"/>
              </w:rPr>
            </w:pPr>
            <w:r w:rsidRPr="00E92E4F">
              <w:rPr>
                <w:bCs/>
                <w:sz w:val="22"/>
                <w:szCs w:val="22"/>
                <w:lang w:val="en-GB"/>
              </w:rPr>
              <w:t>B</w:t>
            </w:r>
          </w:p>
        </w:tc>
        <w:tc>
          <w:tcPr>
            <w:tcW w:w="1466" w:type="dxa"/>
            <w:tcBorders>
              <w:top w:val="nil"/>
              <w:left w:val="nil"/>
              <w:bottom w:val="nil"/>
              <w:right w:val="nil"/>
            </w:tcBorders>
          </w:tcPr>
          <w:p w14:paraId="2BF6B041" w14:textId="77777777" w:rsidR="00DB428B" w:rsidRPr="00E92E4F" w:rsidRDefault="00DB428B" w:rsidP="00A73F7E">
            <w:pPr>
              <w:spacing w:after="160"/>
              <w:rPr>
                <w:bCs/>
                <w:sz w:val="22"/>
                <w:szCs w:val="22"/>
                <w:lang w:val="en-GB"/>
              </w:rPr>
            </w:pPr>
            <w:r w:rsidRPr="00E92E4F">
              <w:rPr>
                <w:bCs/>
                <w:sz w:val="22"/>
                <w:szCs w:val="22"/>
                <w:lang w:val="en-GB"/>
              </w:rPr>
              <w:t>I kind of I</w:t>
            </w:r>
          </w:p>
        </w:tc>
        <w:tc>
          <w:tcPr>
            <w:tcW w:w="1441" w:type="dxa"/>
            <w:tcBorders>
              <w:top w:val="nil"/>
              <w:left w:val="nil"/>
              <w:bottom w:val="nil"/>
              <w:right w:val="nil"/>
            </w:tcBorders>
          </w:tcPr>
          <w:p w14:paraId="31D4868E" w14:textId="77777777" w:rsidR="00DB428B" w:rsidRPr="00E92E4F" w:rsidRDefault="00DB428B" w:rsidP="00A73F7E">
            <w:pPr>
              <w:spacing w:after="160"/>
              <w:rPr>
                <w:bCs/>
                <w:sz w:val="22"/>
                <w:szCs w:val="22"/>
                <w:lang w:val="en-GB"/>
              </w:rPr>
            </w:pPr>
          </w:p>
        </w:tc>
      </w:tr>
      <w:tr w:rsidR="00DB428B" w:rsidRPr="00E92E4F" w14:paraId="15F70ECE" w14:textId="77777777" w:rsidTr="00AF6A89">
        <w:trPr>
          <w:trHeight w:val="169"/>
        </w:trPr>
        <w:tc>
          <w:tcPr>
            <w:tcW w:w="1324" w:type="dxa"/>
            <w:tcBorders>
              <w:top w:val="nil"/>
              <w:left w:val="nil"/>
              <w:bottom w:val="nil"/>
              <w:right w:val="nil"/>
            </w:tcBorders>
          </w:tcPr>
          <w:p w14:paraId="05F29445" w14:textId="77777777" w:rsidR="00DB428B" w:rsidRPr="00E92E4F" w:rsidRDefault="00DD257D" w:rsidP="00A73F7E">
            <w:pPr>
              <w:rPr>
                <w:bCs/>
                <w:sz w:val="22"/>
                <w:szCs w:val="22"/>
                <w:lang w:val="en-GB"/>
              </w:rPr>
            </w:pPr>
            <w:r w:rsidRPr="00E92E4F">
              <w:rPr>
                <w:bCs/>
                <w:sz w:val="22"/>
                <w:szCs w:val="22"/>
                <w:lang w:val="en-GB"/>
              </w:rPr>
              <w:t>sw</w:t>
            </w:r>
            <w:r w:rsidR="00DB428B" w:rsidRPr="00E92E4F">
              <w:rPr>
                <w:bCs/>
                <w:sz w:val="22"/>
                <w:szCs w:val="22"/>
                <w:lang w:val="en-GB"/>
              </w:rPr>
              <w:t>0105-fs5</w:t>
            </w:r>
          </w:p>
        </w:tc>
        <w:tc>
          <w:tcPr>
            <w:tcW w:w="1324" w:type="dxa"/>
            <w:tcBorders>
              <w:top w:val="nil"/>
              <w:left w:val="nil"/>
              <w:bottom w:val="nil"/>
              <w:right w:val="nil"/>
            </w:tcBorders>
          </w:tcPr>
          <w:p w14:paraId="462EBE6F" w14:textId="77777777" w:rsidR="00DB428B" w:rsidRPr="00E92E4F" w:rsidRDefault="00DB428B" w:rsidP="00A73F7E">
            <w:pPr>
              <w:spacing w:after="160"/>
              <w:rPr>
                <w:bCs/>
                <w:sz w:val="22"/>
                <w:szCs w:val="22"/>
                <w:lang w:val="en-GB"/>
              </w:rPr>
            </w:pPr>
            <w:r w:rsidRPr="00E92E4F">
              <w:rPr>
                <w:bCs/>
                <w:sz w:val="22"/>
                <w:szCs w:val="22"/>
                <w:lang w:val="en-GB"/>
              </w:rPr>
              <w:t>da6</w:t>
            </w:r>
          </w:p>
        </w:tc>
        <w:tc>
          <w:tcPr>
            <w:tcW w:w="2556" w:type="dxa"/>
            <w:tcBorders>
              <w:top w:val="nil"/>
              <w:left w:val="nil"/>
              <w:bottom w:val="nil"/>
              <w:right w:val="nil"/>
            </w:tcBorders>
          </w:tcPr>
          <w:p w14:paraId="0A4C77FA" w14:textId="77777777" w:rsidR="00DB428B" w:rsidRPr="00E92E4F" w:rsidRDefault="00DB428B" w:rsidP="00A73F7E">
            <w:pPr>
              <w:spacing w:after="160"/>
              <w:rPr>
                <w:bCs/>
                <w:sz w:val="22"/>
                <w:szCs w:val="22"/>
                <w:lang w:val="en-GB"/>
              </w:rPr>
            </w:pPr>
            <w:r w:rsidRPr="00E92E4F">
              <w:rPr>
                <w:bCs/>
                <w:sz w:val="22"/>
                <w:szCs w:val="22"/>
                <w:lang w:val="en-GB"/>
              </w:rPr>
              <w:t>TiM:stalling</w:t>
            </w:r>
          </w:p>
        </w:tc>
        <w:tc>
          <w:tcPr>
            <w:tcW w:w="1502" w:type="dxa"/>
            <w:tcBorders>
              <w:top w:val="nil"/>
              <w:left w:val="nil"/>
              <w:bottom w:val="nil"/>
              <w:right w:val="nil"/>
            </w:tcBorders>
          </w:tcPr>
          <w:p w14:paraId="32A36885" w14:textId="77777777" w:rsidR="00DB428B" w:rsidRPr="00E92E4F" w:rsidRDefault="00DB428B" w:rsidP="00A73F7E">
            <w:pPr>
              <w:spacing w:after="160"/>
              <w:rPr>
                <w:bCs/>
                <w:sz w:val="22"/>
                <w:szCs w:val="22"/>
                <w:lang w:val="en-GB"/>
              </w:rPr>
            </w:pPr>
            <w:r w:rsidRPr="00E92E4F">
              <w:rPr>
                <w:bCs/>
                <w:sz w:val="22"/>
                <w:szCs w:val="22"/>
                <w:lang w:val="en-GB"/>
              </w:rPr>
              <w:t>B</w:t>
            </w:r>
          </w:p>
        </w:tc>
        <w:tc>
          <w:tcPr>
            <w:tcW w:w="1466" w:type="dxa"/>
            <w:tcBorders>
              <w:top w:val="nil"/>
              <w:left w:val="nil"/>
              <w:bottom w:val="nil"/>
              <w:right w:val="nil"/>
            </w:tcBorders>
          </w:tcPr>
          <w:p w14:paraId="41ED80B8" w14:textId="77777777" w:rsidR="00DB428B" w:rsidRPr="00E92E4F" w:rsidRDefault="00DB428B" w:rsidP="00A73F7E">
            <w:pPr>
              <w:spacing w:after="160"/>
              <w:rPr>
                <w:bCs/>
                <w:sz w:val="22"/>
                <w:szCs w:val="22"/>
                <w:lang w:val="en-GB"/>
              </w:rPr>
            </w:pPr>
            <w:r w:rsidRPr="00E92E4F">
              <w:rPr>
                <w:bCs/>
                <w:sz w:val="22"/>
                <w:szCs w:val="22"/>
                <w:lang w:val="en-GB"/>
              </w:rPr>
              <w:t>uh</w:t>
            </w:r>
          </w:p>
        </w:tc>
        <w:tc>
          <w:tcPr>
            <w:tcW w:w="1441" w:type="dxa"/>
            <w:tcBorders>
              <w:top w:val="nil"/>
              <w:left w:val="nil"/>
              <w:bottom w:val="nil"/>
              <w:right w:val="nil"/>
            </w:tcBorders>
          </w:tcPr>
          <w:p w14:paraId="4F6FFAD8" w14:textId="77777777" w:rsidR="00DB428B" w:rsidRPr="00E92E4F" w:rsidRDefault="00DB428B" w:rsidP="00A73F7E">
            <w:pPr>
              <w:spacing w:after="160"/>
              <w:rPr>
                <w:bCs/>
                <w:sz w:val="22"/>
                <w:szCs w:val="22"/>
                <w:lang w:val="en-GB"/>
              </w:rPr>
            </w:pPr>
          </w:p>
        </w:tc>
      </w:tr>
      <w:tr w:rsidR="00DB428B" w:rsidRPr="0096625F" w14:paraId="498EEE46" w14:textId="77777777" w:rsidTr="00AF6A89">
        <w:trPr>
          <w:trHeight w:val="616"/>
        </w:trPr>
        <w:tc>
          <w:tcPr>
            <w:tcW w:w="1324" w:type="dxa"/>
            <w:tcBorders>
              <w:top w:val="nil"/>
              <w:left w:val="nil"/>
              <w:right w:val="nil"/>
            </w:tcBorders>
          </w:tcPr>
          <w:p w14:paraId="41FFC29D" w14:textId="77777777" w:rsidR="00DB428B" w:rsidRPr="00E92E4F" w:rsidRDefault="00DD257D" w:rsidP="00A73F7E">
            <w:pPr>
              <w:rPr>
                <w:bCs/>
                <w:sz w:val="22"/>
                <w:szCs w:val="22"/>
                <w:lang w:val="en-GB"/>
              </w:rPr>
            </w:pPr>
            <w:r w:rsidRPr="00E92E4F">
              <w:rPr>
                <w:bCs/>
                <w:sz w:val="22"/>
                <w:szCs w:val="22"/>
                <w:lang w:val="en-GB"/>
              </w:rPr>
              <w:t>sw</w:t>
            </w:r>
            <w:r w:rsidR="00DB428B" w:rsidRPr="00E92E4F">
              <w:rPr>
                <w:bCs/>
                <w:sz w:val="22"/>
                <w:szCs w:val="22"/>
                <w:lang w:val="en-GB"/>
              </w:rPr>
              <w:t>0105-fs6</w:t>
            </w:r>
          </w:p>
        </w:tc>
        <w:tc>
          <w:tcPr>
            <w:tcW w:w="1324" w:type="dxa"/>
            <w:tcBorders>
              <w:top w:val="nil"/>
              <w:left w:val="nil"/>
              <w:right w:val="nil"/>
            </w:tcBorders>
          </w:tcPr>
          <w:p w14:paraId="0BD9C958" w14:textId="77777777" w:rsidR="00DB428B" w:rsidRPr="00E92E4F" w:rsidRDefault="00DB428B" w:rsidP="00A73F7E">
            <w:pPr>
              <w:spacing w:after="160"/>
              <w:rPr>
                <w:bCs/>
                <w:sz w:val="22"/>
                <w:szCs w:val="22"/>
                <w:lang w:val="en-GB"/>
              </w:rPr>
            </w:pPr>
            <w:r w:rsidRPr="00E92E4F">
              <w:rPr>
                <w:bCs/>
                <w:sz w:val="22"/>
                <w:szCs w:val="22"/>
                <w:lang w:val="en-GB"/>
              </w:rPr>
              <w:t>da7</w:t>
            </w:r>
          </w:p>
        </w:tc>
        <w:tc>
          <w:tcPr>
            <w:tcW w:w="2556" w:type="dxa"/>
            <w:tcBorders>
              <w:top w:val="nil"/>
              <w:left w:val="nil"/>
              <w:right w:val="nil"/>
            </w:tcBorders>
          </w:tcPr>
          <w:p w14:paraId="3D0DF34F" w14:textId="77777777" w:rsidR="00DB428B" w:rsidRPr="00E92E4F" w:rsidRDefault="00DB428B" w:rsidP="00A73F7E">
            <w:pPr>
              <w:spacing w:after="160"/>
              <w:rPr>
                <w:bCs/>
                <w:sz w:val="22"/>
                <w:szCs w:val="22"/>
                <w:lang w:val="en-GB"/>
              </w:rPr>
            </w:pPr>
            <w:r w:rsidRPr="00E92E4F">
              <w:rPr>
                <w:bCs/>
                <w:sz w:val="22"/>
                <w:szCs w:val="22"/>
                <w:lang w:val="en-GB"/>
              </w:rPr>
              <w:t>Ta:answer (Fu:da2)</w:t>
            </w:r>
          </w:p>
        </w:tc>
        <w:tc>
          <w:tcPr>
            <w:tcW w:w="1502" w:type="dxa"/>
            <w:tcBorders>
              <w:top w:val="nil"/>
              <w:left w:val="nil"/>
              <w:right w:val="nil"/>
            </w:tcBorders>
          </w:tcPr>
          <w:p w14:paraId="5B3BFC55" w14:textId="77777777" w:rsidR="00DB428B" w:rsidRPr="00E92E4F" w:rsidRDefault="00DB428B" w:rsidP="00A73F7E">
            <w:pPr>
              <w:spacing w:after="160"/>
              <w:rPr>
                <w:bCs/>
                <w:sz w:val="22"/>
                <w:szCs w:val="22"/>
                <w:lang w:val="en-GB"/>
              </w:rPr>
            </w:pPr>
            <w:r w:rsidRPr="00E92E4F">
              <w:rPr>
                <w:bCs/>
                <w:sz w:val="22"/>
                <w:szCs w:val="22"/>
                <w:lang w:val="en-GB"/>
              </w:rPr>
              <w:t>B</w:t>
            </w:r>
          </w:p>
        </w:tc>
        <w:tc>
          <w:tcPr>
            <w:tcW w:w="1466" w:type="dxa"/>
            <w:tcBorders>
              <w:top w:val="nil"/>
              <w:left w:val="nil"/>
              <w:right w:val="nil"/>
            </w:tcBorders>
          </w:tcPr>
          <w:p w14:paraId="274C3288" w14:textId="77777777" w:rsidR="00DB428B" w:rsidRPr="00E92E4F" w:rsidRDefault="00DB428B" w:rsidP="00A73F7E">
            <w:pPr>
              <w:spacing w:after="160"/>
              <w:rPr>
                <w:bCs/>
                <w:sz w:val="22"/>
                <w:szCs w:val="22"/>
                <w:lang w:val="en-GB"/>
              </w:rPr>
            </w:pPr>
            <w:r w:rsidRPr="00E92E4F">
              <w:rPr>
                <w:bCs/>
                <w:sz w:val="22"/>
                <w:szCs w:val="22"/>
                <w:lang w:val="en-GB"/>
              </w:rPr>
              <w:t>I watch the national news every day</w:t>
            </w:r>
          </w:p>
        </w:tc>
        <w:tc>
          <w:tcPr>
            <w:tcW w:w="1441" w:type="dxa"/>
            <w:tcBorders>
              <w:top w:val="nil"/>
              <w:left w:val="nil"/>
              <w:right w:val="nil"/>
            </w:tcBorders>
          </w:tcPr>
          <w:p w14:paraId="313B433B" w14:textId="77777777" w:rsidR="00DB428B" w:rsidRPr="00E92E4F" w:rsidRDefault="00DB428B" w:rsidP="00A73F7E">
            <w:pPr>
              <w:spacing w:after="160"/>
              <w:rPr>
                <w:bCs/>
                <w:sz w:val="22"/>
                <w:szCs w:val="22"/>
                <w:lang w:val="en-GB"/>
              </w:rPr>
            </w:pPr>
          </w:p>
        </w:tc>
      </w:tr>
    </w:tbl>
    <w:p w14:paraId="0B57C3FB" w14:textId="77777777" w:rsidR="001A60AA" w:rsidRDefault="001A60AA" w:rsidP="00357B7E">
      <w:pPr>
        <w:spacing w:line="480" w:lineRule="auto"/>
        <w:jc w:val="both"/>
        <w:rPr>
          <w:rStyle w:val="Zwaar"/>
          <w:b w:val="0"/>
          <w:lang w:val="en-GB"/>
        </w:rPr>
      </w:pPr>
    </w:p>
    <w:p w14:paraId="7A2A4CCD" w14:textId="45A1F711" w:rsidR="00627642" w:rsidRPr="00627642" w:rsidRDefault="00A94C49" w:rsidP="00AB2056">
      <w:pPr>
        <w:spacing w:line="480" w:lineRule="auto"/>
        <w:ind w:firstLine="709"/>
        <w:jc w:val="both"/>
        <w:rPr>
          <w:rStyle w:val="Zwaar"/>
          <w:b w:val="0"/>
          <w:lang w:val="en-GB"/>
        </w:rPr>
      </w:pPr>
      <w:r>
        <w:rPr>
          <w:rStyle w:val="Zwaar"/>
          <w:b w:val="0"/>
          <w:lang w:val="en-GB"/>
        </w:rPr>
        <w:lastRenderedPageBreak/>
        <w:t xml:space="preserve">The </w:t>
      </w:r>
      <w:r w:rsidR="00655549">
        <w:rPr>
          <w:rStyle w:val="Zwaar"/>
          <w:b w:val="0"/>
          <w:lang w:val="en-GB"/>
        </w:rPr>
        <w:t>content</w:t>
      </w:r>
      <w:r w:rsidR="00625693">
        <w:rPr>
          <w:rStyle w:val="Zwaar"/>
          <w:b w:val="0"/>
          <w:lang w:val="en-GB"/>
        </w:rPr>
        <w:t xml:space="preserve"> in</w:t>
      </w:r>
      <w:r>
        <w:rPr>
          <w:rStyle w:val="Zwaar"/>
          <w:b w:val="0"/>
          <w:lang w:val="en-GB"/>
        </w:rPr>
        <w:t xml:space="preserve"> a cell in the DiAML-TabSW format resembles that of a cell in the DiAML-MultiTab format</w:t>
      </w:r>
      <w:r w:rsidR="00655549">
        <w:rPr>
          <w:rStyle w:val="Zwaar"/>
          <w:b w:val="0"/>
          <w:lang w:val="en-GB"/>
        </w:rPr>
        <w:t xml:space="preserve"> (see Table 8)</w:t>
      </w:r>
      <w:r>
        <w:rPr>
          <w:rStyle w:val="Zwaar"/>
          <w:b w:val="0"/>
          <w:lang w:val="en-GB"/>
        </w:rPr>
        <w:t>.</w:t>
      </w:r>
      <w:r w:rsidR="0088369F">
        <w:rPr>
          <w:rStyle w:val="Zwaar"/>
          <w:b w:val="0"/>
          <w:lang w:val="en-GB"/>
        </w:rPr>
        <w:t xml:space="preserve"> The only difference</w:t>
      </w:r>
      <w:r w:rsidR="00016D37">
        <w:rPr>
          <w:rStyle w:val="Zwaar"/>
          <w:b w:val="0"/>
          <w:lang w:val="en-GB"/>
        </w:rPr>
        <w:t>s</w:t>
      </w:r>
      <w:r w:rsidR="0088369F">
        <w:rPr>
          <w:rStyle w:val="Zwaar"/>
          <w:b w:val="0"/>
          <w:lang w:val="en-GB"/>
        </w:rPr>
        <w:t xml:space="preserve"> </w:t>
      </w:r>
      <w:r w:rsidR="00016D37">
        <w:rPr>
          <w:rStyle w:val="Zwaar"/>
          <w:b w:val="0"/>
          <w:lang w:val="en-GB"/>
        </w:rPr>
        <w:t>are</w:t>
      </w:r>
      <w:r w:rsidR="0088369F">
        <w:rPr>
          <w:rStyle w:val="Zwaar"/>
          <w:b w:val="0"/>
          <w:lang w:val="en-GB"/>
        </w:rPr>
        <w:t xml:space="preserve"> that </w:t>
      </w:r>
      <w:r w:rsidR="00016D37">
        <w:rPr>
          <w:rStyle w:val="Zwaar"/>
          <w:b w:val="0"/>
          <w:lang w:val="en-GB"/>
        </w:rPr>
        <w:t xml:space="preserve">(1) </w:t>
      </w:r>
      <w:r w:rsidR="0088369F">
        <w:rPr>
          <w:rStyle w:val="Zwaar"/>
          <w:b w:val="0"/>
          <w:lang w:val="en-GB"/>
        </w:rPr>
        <w:t>in the DiAML-TabSW format the ‘dialogue act identifier’</w:t>
      </w:r>
      <w:r>
        <w:rPr>
          <w:rStyle w:val="Zwaar"/>
          <w:b w:val="0"/>
          <w:lang w:val="en-GB"/>
        </w:rPr>
        <w:t xml:space="preserve"> </w:t>
      </w:r>
      <w:r w:rsidR="0088369F">
        <w:rPr>
          <w:rStyle w:val="Zwaar"/>
          <w:b w:val="0"/>
          <w:lang w:val="en-GB"/>
        </w:rPr>
        <w:t>is stored in a separate column</w:t>
      </w:r>
      <w:r w:rsidR="00282C3E">
        <w:rPr>
          <w:rStyle w:val="Zwaar"/>
          <w:b w:val="0"/>
          <w:lang w:val="en-GB"/>
        </w:rPr>
        <w:t xml:space="preserve"> (“Da-ID”)</w:t>
      </w:r>
      <w:r w:rsidR="00016D37">
        <w:rPr>
          <w:rStyle w:val="Zwaar"/>
          <w:b w:val="0"/>
          <w:lang w:val="en-GB"/>
        </w:rPr>
        <w:t xml:space="preserve"> and (2) the dimensions are preceding the communi</w:t>
      </w:r>
      <w:r w:rsidR="00132F0B">
        <w:rPr>
          <w:rStyle w:val="Zwaar"/>
          <w:b w:val="0"/>
          <w:lang w:val="en-GB"/>
        </w:rPr>
        <w:t xml:space="preserve">cative function in a cell instead of each having </w:t>
      </w:r>
      <w:r w:rsidR="00D44C61">
        <w:rPr>
          <w:rStyle w:val="Zwaar"/>
          <w:b w:val="0"/>
          <w:lang w:val="en-GB"/>
        </w:rPr>
        <w:t>their</w:t>
      </w:r>
      <w:r w:rsidR="00132F0B">
        <w:rPr>
          <w:rStyle w:val="Zwaar"/>
          <w:b w:val="0"/>
          <w:lang w:val="en-GB"/>
        </w:rPr>
        <w:t xml:space="preserve"> own column (see </w:t>
      </w:r>
      <w:r w:rsidR="00F436B4">
        <w:rPr>
          <w:rStyle w:val="Zwaar"/>
          <w:b w:val="0"/>
          <w:lang w:val="en-GB"/>
        </w:rPr>
        <w:t>Table</w:t>
      </w:r>
      <w:r w:rsidR="00132F0B">
        <w:rPr>
          <w:rStyle w:val="Zwaar"/>
          <w:b w:val="0"/>
          <w:lang w:val="en-GB"/>
        </w:rPr>
        <w:t xml:space="preserve"> </w:t>
      </w:r>
      <w:r w:rsidR="00BF7160">
        <w:rPr>
          <w:rStyle w:val="Zwaar"/>
          <w:b w:val="0"/>
          <w:lang w:val="en-GB"/>
        </w:rPr>
        <w:t>10</w:t>
      </w:r>
      <w:r w:rsidR="00132F0B">
        <w:rPr>
          <w:rStyle w:val="Zwaar"/>
          <w:b w:val="0"/>
          <w:lang w:val="en-GB"/>
        </w:rPr>
        <w:t>)</w:t>
      </w:r>
      <w:r w:rsidR="0088369F">
        <w:rPr>
          <w:rStyle w:val="Zwaar"/>
          <w:b w:val="0"/>
          <w:lang w:val="en-GB"/>
        </w:rPr>
        <w:t xml:space="preserve">. </w:t>
      </w:r>
      <w:r w:rsidR="0032656A">
        <w:rPr>
          <w:rStyle w:val="Zwaar"/>
          <w:b w:val="0"/>
          <w:lang w:val="en-GB"/>
        </w:rPr>
        <w:t>The first column</w:t>
      </w:r>
      <w:r w:rsidR="00921CD3">
        <w:rPr>
          <w:rStyle w:val="Zwaar"/>
          <w:b w:val="0"/>
          <w:lang w:val="en-GB"/>
        </w:rPr>
        <w:t xml:space="preserve"> specifies the markables as in the DiAML-MultiTab format</w:t>
      </w:r>
      <w:r w:rsidR="0032656A">
        <w:rPr>
          <w:rStyle w:val="Zwaar"/>
          <w:b w:val="0"/>
          <w:lang w:val="en-GB"/>
        </w:rPr>
        <w:t xml:space="preserve">. The second column stores the dialogue act identifiers that specify the dialogue act(s) </w:t>
      </w:r>
      <w:r w:rsidR="00921CD3">
        <w:rPr>
          <w:rStyle w:val="Zwaar"/>
          <w:b w:val="0"/>
          <w:lang w:val="en-GB"/>
        </w:rPr>
        <w:t>expressed in a functional segment</w:t>
      </w:r>
      <w:r w:rsidR="0032656A">
        <w:rPr>
          <w:rStyle w:val="Zwaar"/>
          <w:b w:val="0"/>
          <w:lang w:val="en-GB"/>
        </w:rPr>
        <w:t xml:space="preserve">. </w:t>
      </w:r>
      <w:r w:rsidR="00CE13F0">
        <w:rPr>
          <w:rStyle w:val="Zwaar"/>
          <w:b w:val="0"/>
          <w:lang w:val="en-GB"/>
        </w:rPr>
        <w:t>I</w:t>
      </w:r>
      <w:r w:rsidR="0091730C" w:rsidRPr="00570DDD">
        <w:rPr>
          <w:rStyle w:val="Zwaar"/>
          <w:b w:val="0"/>
          <w:lang w:val="en-GB"/>
        </w:rPr>
        <w:t xml:space="preserve">n </w:t>
      </w:r>
      <w:r w:rsidR="00CE13F0">
        <w:rPr>
          <w:rStyle w:val="Zwaar"/>
          <w:b w:val="0"/>
          <w:lang w:val="en-GB"/>
        </w:rPr>
        <w:t xml:space="preserve">the </w:t>
      </w:r>
      <w:r w:rsidR="008904F7">
        <w:rPr>
          <w:rStyle w:val="Zwaar"/>
          <w:b w:val="0"/>
          <w:lang w:val="en-GB"/>
        </w:rPr>
        <w:t xml:space="preserve">SWBD-DAMSL example in </w:t>
      </w:r>
      <w:r w:rsidR="00BF7160">
        <w:rPr>
          <w:rStyle w:val="Zwaar"/>
          <w:b w:val="0"/>
          <w:lang w:val="en-GB"/>
        </w:rPr>
        <w:t>Table 5</w:t>
      </w:r>
      <w:r w:rsidR="0091730C" w:rsidRPr="00570DDD">
        <w:rPr>
          <w:rStyle w:val="Zwaar"/>
          <w:b w:val="0"/>
          <w:lang w:val="en-GB"/>
        </w:rPr>
        <w:t xml:space="preserve"> </w:t>
      </w:r>
      <w:r w:rsidR="00CE13F0">
        <w:rPr>
          <w:rStyle w:val="Zwaar"/>
          <w:b w:val="0"/>
          <w:lang w:val="en-GB"/>
        </w:rPr>
        <w:t xml:space="preserve">the third column </w:t>
      </w:r>
      <w:r w:rsidR="0091730C" w:rsidRPr="00570DDD">
        <w:rPr>
          <w:rStyle w:val="Zwaar"/>
          <w:b w:val="0"/>
          <w:lang w:val="en-GB"/>
        </w:rPr>
        <w:t xml:space="preserve">contains the </w:t>
      </w:r>
      <w:r w:rsidR="009841D0">
        <w:rPr>
          <w:rStyle w:val="Zwaar"/>
          <w:b w:val="0"/>
          <w:lang w:val="en-GB"/>
        </w:rPr>
        <w:t>sender</w:t>
      </w:r>
      <w:r w:rsidR="0091730C" w:rsidRPr="00570DDD">
        <w:rPr>
          <w:rStyle w:val="Zwaar"/>
          <w:b w:val="0"/>
          <w:lang w:val="en-GB"/>
        </w:rPr>
        <w:t xml:space="preserve">, the dialogue </w:t>
      </w:r>
      <w:r w:rsidR="008904F7">
        <w:rPr>
          <w:rStyle w:val="Zwaar"/>
          <w:b w:val="0"/>
          <w:lang w:val="en-GB"/>
        </w:rPr>
        <w:t>units</w:t>
      </w:r>
      <w:r w:rsidR="0091730C" w:rsidRPr="00570DDD">
        <w:rPr>
          <w:rStyle w:val="Zwaar"/>
          <w:b w:val="0"/>
          <w:lang w:val="en-GB"/>
        </w:rPr>
        <w:t xml:space="preserve"> </w:t>
      </w:r>
      <w:r w:rsidR="008904F7">
        <w:rPr>
          <w:rStyle w:val="Zwaar"/>
          <w:b w:val="0"/>
          <w:lang w:val="en-GB"/>
        </w:rPr>
        <w:t>in which the dialogue has been segmented</w:t>
      </w:r>
      <w:r w:rsidR="003D561F">
        <w:rPr>
          <w:rStyle w:val="Zwaar"/>
          <w:b w:val="0"/>
          <w:lang w:val="en-GB"/>
        </w:rPr>
        <w:t xml:space="preserve"> – </w:t>
      </w:r>
      <w:r w:rsidR="0091730C" w:rsidRPr="00570DDD">
        <w:rPr>
          <w:rStyle w:val="Zwaar"/>
          <w:b w:val="0"/>
          <w:lang w:val="en-GB"/>
        </w:rPr>
        <w:t>called ‘slash-units’</w:t>
      </w:r>
      <w:r w:rsidR="00B04CDD">
        <w:rPr>
          <w:rStyle w:val="Zwaar"/>
          <w:b w:val="0"/>
          <w:lang w:val="en-GB"/>
        </w:rPr>
        <w:t xml:space="preserve"> in the SWBD-DAMSL scheme</w:t>
      </w:r>
      <w:r w:rsidR="003D561F">
        <w:rPr>
          <w:rStyle w:val="Zwaar"/>
          <w:b w:val="0"/>
          <w:lang w:val="en-GB"/>
        </w:rPr>
        <w:t xml:space="preserve"> – </w:t>
      </w:r>
      <w:r w:rsidR="008904F7">
        <w:rPr>
          <w:rStyle w:val="Zwaar"/>
          <w:b w:val="0"/>
          <w:lang w:val="en-GB"/>
        </w:rPr>
        <w:t>and transcripts of these slash-units</w:t>
      </w:r>
      <w:r>
        <w:rPr>
          <w:rStyle w:val="Zwaar"/>
          <w:b w:val="0"/>
          <w:lang w:val="en-GB"/>
        </w:rPr>
        <w:t xml:space="preserve">. </w:t>
      </w:r>
      <w:r w:rsidR="0091730C" w:rsidRPr="00570DDD">
        <w:rPr>
          <w:rStyle w:val="Zwaar"/>
          <w:b w:val="0"/>
          <w:lang w:val="en-GB"/>
        </w:rPr>
        <w:t xml:space="preserve">In </w:t>
      </w:r>
      <w:r w:rsidR="009841D0">
        <w:rPr>
          <w:rStyle w:val="Zwaar"/>
          <w:b w:val="0"/>
          <w:lang w:val="en-GB"/>
        </w:rPr>
        <w:t xml:space="preserve">the </w:t>
      </w:r>
      <w:r w:rsidR="0091730C" w:rsidRPr="00570DDD">
        <w:rPr>
          <w:rStyle w:val="Zwaar"/>
          <w:b w:val="0"/>
          <w:lang w:val="en-GB"/>
        </w:rPr>
        <w:t xml:space="preserve">DiAML-TabSW </w:t>
      </w:r>
      <w:r w:rsidR="009C4669">
        <w:rPr>
          <w:rStyle w:val="Zwaar"/>
          <w:b w:val="0"/>
          <w:lang w:val="en-GB"/>
        </w:rPr>
        <w:t xml:space="preserve">format </w:t>
      </w:r>
      <w:r w:rsidR="0091730C" w:rsidRPr="00570DDD">
        <w:rPr>
          <w:rStyle w:val="Zwaar"/>
          <w:b w:val="0"/>
          <w:lang w:val="en-GB"/>
        </w:rPr>
        <w:t xml:space="preserve">the </w:t>
      </w:r>
      <w:r w:rsidR="009841D0">
        <w:rPr>
          <w:rStyle w:val="Zwaar"/>
          <w:b w:val="0"/>
          <w:lang w:val="en-GB"/>
        </w:rPr>
        <w:t>sender is specified in the fourth column</w:t>
      </w:r>
      <w:r w:rsidR="0091730C" w:rsidRPr="00570DDD">
        <w:rPr>
          <w:rStyle w:val="Zwaar"/>
          <w:b w:val="0"/>
          <w:lang w:val="en-GB"/>
        </w:rPr>
        <w:t>,</w:t>
      </w:r>
      <w:r w:rsidR="009841D0">
        <w:rPr>
          <w:rStyle w:val="Zwaar"/>
          <w:b w:val="0"/>
          <w:lang w:val="en-GB"/>
        </w:rPr>
        <w:t xml:space="preserve"> while</w:t>
      </w:r>
      <w:r w:rsidR="0091730C" w:rsidRPr="00570DDD">
        <w:rPr>
          <w:rStyle w:val="Zwaar"/>
          <w:b w:val="0"/>
          <w:lang w:val="en-GB"/>
        </w:rPr>
        <w:t xml:space="preserve"> the slash-unit identifiers (</w:t>
      </w:r>
      <w:r w:rsidR="009C4669">
        <w:rPr>
          <w:rStyle w:val="Zwaar"/>
          <w:b w:val="0"/>
          <w:lang w:val="en-GB"/>
        </w:rPr>
        <w:t>slash-units often are re-segmented into ISO 24617-2 compliant functional segments</w:t>
      </w:r>
      <w:r w:rsidR="0091730C" w:rsidRPr="00570DDD">
        <w:rPr>
          <w:rStyle w:val="Zwaar"/>
          <w:b w:val="0"/>
          <w:lang w:val="en-GB"/>
        </w:rPr>
        <w:t xml:space="preserve">) are represented in the first column as </w:t>
      </w:r>
      <w:r w:rsidR="008904F7">
        <w:rPr>
          <w:rStyle w:val="Zwaar"/>
          <w:b w:val="0"/>
          <w:lang w:val="en-GB"/>
        </w:rPr>
        <w:t>functional segment identifiers</w:t>
      </w:r>
      <w:r w:rsidR="0091730C" w:rsidRPr="00570DDD">
        <w:rPr>
          <w:rStyle w:val="Zwaar"/>
          <w:b w:val="0"/>
          <w:lang w:val="en-GB"/>
        </w:rPr>
        <w:t xml:space="preserve"> (</w:t>
      </w:r>
      <w:r w:rsidR="008904F7">
        <w:rPr>
          <w:rStyle w:val="Zwaar"/>
          <w:b w:val="0"/>
          <w:lang w:val="en-GB"/>
        </w:rPr>
        <w:t>‘Markables’</w:t>
      </w:r>
      <w:r w:rsidR="009841D0">
        <w:rPr>
          <w:rStyle w:val="Zwaar"/>
          <w:b w:val="0"/>
          <w:lang w:val="en-GB"/>
        </w:rPr>
        <w:t>). T</w:t>
      </w:r>
      <w:r w:rsidR="0091730C" w:rsidRPr="00570DDD">
        <w:rPr>
          <w:rStyle w:val="Zwaar"/>
          <w:b w:val="0"/>
          <w:lang w:val="en-GB"/>
        </w:rPr>
        <w:t>he transcripts</w:t>
      </w:r>
      <w:r w:rsidR="008904F7">
        <w:rPr>
          <w:rStyle w:val="Zwaar"/>
          <w:b w:val="0"/>
          <w:lang w:val="en-GB"/>
        </w:rPr>
        <w:t xml:space="preserve"> of the functional segments</w:t>
      </w:r>
      <w:r w:rsidR="0091730C" w:rsidRPr="00570DDD">
        <w:rPr>
          <w:rStyle w:val="Zwaar"/>
          <w:b w:val="0"/>
          <w:lang w:val="en-GB"/>
        </w:rPr>
        <w:t>, similar to DiAML</w:t>
      </w:r>
      <w:r w:rsidR="009841D0">
        <w:rPr>
          <w:rStyle w:val="Zwaar"/>
          <w:b w:val="0"/>
          <w:lang w:val="en-GB"/>
        </w:rPr>
        <w:t xml:space="preserve">-MultiTab, are represented in the fifth </w:t>
      </w:r>
      <w:r w:rsidR="0091730C" w:rsidRPr="00570DDD">
        <w:rPr>
          <w:rStyle w:val="Zwaar"/>
          <w:b w:val="0"/>
          <w:lang w:val="en-GB"/>
        </w:rPr>
        <w:t xml:space="preserve">column </w:t>
      </w:r>
      <w:r w:rsidR="00AF2E34" w:rsidRPr="00570DDD">
        <w:rPr>
          <w:rStyle w:val="Zwaar"/>
          <w:b w:val="0"/>
          <w:lang w:val="en-GB"/>
        </w:rPr>
        <w:t>containing</w:t>
      </w:r>
      <w:r w:rsidR="0091730C" w:rsidRPr="00570DDD">
        <w:rPr>
          <w:rStyle w:val="Zwaar"/>
          <w:b w:val="0"/>
          <w:lang w:val="en-GB"/>
        </w:rPr>
        <w:t xml:space="preserve"> the text </w:t>
      </w:r>
      <w:r w:rsidR="008904F7">
        <w:rPr>
          <w:rStyle w:val="Zwaar"/>
          <w:b w:val="0"/>
          <w:lang w:val="en-GB"/>
        </w:rPr>
        <w:t>of</w:t>
      </w:r>
      <w:r w:rsidR="0091730C" w:rsidRPr="00570DDD">
        <w:rPr>
          <w:rStyle w:val="Zwaar"/>
          <w:b w:val="0"/>
          <w:lang w:val="en-GB"/>
        </w:rPr>
        <w:t xml:space="preserve"> a functional segm</w:t>
      </w:r>
      <w:r w:rsidR="00AF2E34" w:rsidRPr="00570DDD">
        <w:rPr>
          <w:rStyle w:val="Zwaar"/>
          <w:b w:val="0"/>
          <w:lang w:val="en-GB"/>
        </w:rPr>
        <w:t>ent (‘FS text’)</w:t>
      </w:r>
      <w:r w:rsidR="008904F7">
        <w:rPr>
          <w:rStyle w:val="Zwaar"/>
          <w:b w:val="0"/>
          <w:lang w:val="en-GB"/>
        </w:rPr>
        <w:t xml:space="preserve">. Similar to DiAML-MultiTab, </w:t>
      </w:r>
      <w:r w:rsidR="009841D0">
        <w:rPr>
          <w:rStyle w:val="Zwaar"/>
          <w:b w:val="0"/>
          <w:lang w:val="en-GB"/>
        </w:rPr>
        <w:t xml:space="preserve">the </w:t>
      </w:r>
      <w:r w:rsidR="008904F7">
        <w:rPr>
          <w:rStyle w:val="Zwaar"/>
          <w:b w:val="0"/>
          <w:lang w:val="en-GB"/>
        </w:rPr>
        <w:t xml:space="preserve">DiAML-TabSW </w:t>
      </w:r>
      <w:r w:rsidR="009841D0">
        <w:rPr>
          <w:rStyle w:val="Zwaar"/>
          <w:b w:val="0"/>
          <w:lang w:val="en-GB"/>
        </w:rPr>
        <w:t xml:space="preserve">format </w:t>
      </w:r>
      <w:r w:rsidR="008904F7">
        <w:rPr>
          <w:rStyle w:val="Zwaar"/>
          <w:b w:val="0"/>
          <w:lang w:val="en-GB"/>
        </w:rPr>
        <w:t>contains</w:t>
      </w:r>
      <w:r w:rsidR="0091730C" w:rsidRPr="00570DDD">
        <w:rPr>
          <w:rStyle w:val="Zwaar"/>
          <w:b w:val="0"/>
          <w:lang w:val="en-GB"/>
        </w:rPr>
        <w:t xml:space="preserve"> a column </w:t>
      </w:r>
      <w:r w:rsidR="008904F7">
        <w:rPr>
          <w:rStyle w:val="Zwaar"/>
          <w:b w:val="0"/>
          <w:lang w:val="en-GB"/>
        </w:rPr>
        <w:t>specifying the</w:t>
      </w:r>
      <w:r w:rsidR="003F403D">
        <w:rPr>
          <w:rStyle w:val="Zwaar"/>
          <w:b w:val="0"/>
          <w:lang w:val="en-GB"/>
        </w:rPr>
        <w:t xml:space="preserve"> text transcripts of the</w:t>
      </w:r>
      <w:r w:rsidR="008904F7">
        <w:rPr>
          <w:rStyle w:val="Zwaar"/>
          <w:b w:val="0"/>
          <w:lang w:val="en-GB"/>
        </w:rPr>
        <w:t xml:space="preserve"> turns in a dialogue</w:t>
      </w:r>
      <w:r w:rsidR="00AF2E34" w:rsidRPr="00570DDD">
        <w:rPr>
          <w:rStyle w:val="Zwaar"/>
          <w:b w:val="0"/>
          <w:lang w:val="en-GB"/>
        </w:rPr>
        <w:t xml:space="preserve"> (‘Turn transcript’)</w:t>
      </w:r>
      <w:r w:rsidR="002F65FC">
        <w:rPr>
          <w:rStyle w:val="Zwaar"/>
          <w:b w:val="0"/>
          <w:lang w:val="en-GB"/>
        </w:rPr>
        <w:t xml:space="preserve">. </w:t>
      </w:r>
      <w:r w:rsidR="00AB7074">
        <w:rPr>
          <w:rStyle w:val="Zwaar"/>
          <w:b w:val="0"/>
          <w:lang w:val="en-GB"/>
        </w:rPr>
        <w:t>The representation of a dialogue annotation</w:t>
      </w:r>
      <w:r w:rsidR="002F65FC">
        <w:rPr>
          <w:rStyle w:val="Zwaar"/>
          <w:b w:val="0"/>
          <w:lang w:val="en-GB"/>
        </w:rPr>
        <w:t xml:space="preserve"> in DiAML-TabSW format </w:t>
      </w:r>
      <w:r w:rsidR="00AB7074">
        <w:rPr>
          <w:rStyle w:val="Zwaar"/>
          <w:b w:val="0"/>
          <w:lang w:val="en-GB"/>
        </w:rPr>
        <w:t>again consists of</w:t>
      </w:r>
      <w:r w:rsidR="00F36306">
        <w:rPr>
          <w:rStyle w:val="Zwaar"/>
          <w:b w:val="0"/>
          <w:lang w:val="en-GB"/>
        </w:rPr>
        <w:t xml:space="preserve"> three </w:t>
      </w:r>
      <w:r w:rsidR="002F65FC">
        <w:rPr>
          <w:rStyle w:val="Zwaar"/>
          <w:b w:val="0"/>
          <w:lang w:val="en-GB"/>
        </w:rPr>
        <w:t>files</w:t>
      </w:r>
      <w:r w:rsidR="00F36306">
        <w:rPr>
          <w:rStyle w:val="Zwaar"/>
          <w:b w:val="0"/>
          <w:lang w:val="en-GB"/>
        </w:rPr>
        <w:t xml:space="preserve"> </w:t>
      </w:r>
      <w:r w:rsidR="002F65FC">
        <w:rPr>
          <w:rStyle w:val="Zwaar"/>
          <w:b w:val="0"/>
          <w:lang w:val="en-GB"/>
        </w:rPr>
        <w:t xml:space="preserve">corresponding </w:t>
      </w:r>
      <w:r w:rsidR="00151BB6">
        <w:rPr>
          <w:rStyle w:val="Zwaar"/>
          <w:b w:val="0"/>
          <w:lang w:val="en-GB"/>
        </w:rPr>
        <w:t>to the three-level architecture</w:t>
      </w:r>
      <w:r w:rsidR="00D21E4D">
        <w:rPr>
          <w:rStyle w:val="Zwaar"/>
          <w:b w:val="0"/>
          <w:lang w:val="en-GB"/>
        </w:rPr>
        <w:t xml:space="preserve"> as explained in Section 3.2.2</w:t>
      </w:r>
      <w:r w:rsidR="002F65FC">
        <w:rPr>
          <w:rStyle w:val="Zwaar"/>
          <w:b w:val="0"/>
          <w:lang w:val="en-GB"/>
        </w:rPr>
        <w:t xml:space="preserve">. </w:t>
      </w:r>
    </w:p>
    <w:p w14:paraId="43D15546" w14:textId="77777777" w:rsidR="003E3172" w:rsidRDefault="00220551" w:rsidP="00357B7E">
      <w:pPr>
        <w:spacing w:line="480" w:lineRule="auto"/>
        <w:jc w:val="both"/>
        <w:rPr>
          <w:rStyle w:val="Zwaar"/>
          <w:lang w:val="en-GB"/>
        </w:rPr>
      </w:pPr>
      <w:r>
        <w:rPr>
          <w:rStyle w:val="Zwaar"/>
          <w:lang w:val="en-GB"/>
        </w:rPr>
        <w:t>3.3</w:t>
      </w:r>
      <w:r w:rsidR="0094411B" w:rsidRPr="00570DDD">
        <w:rPr>
          <w:rStyle w:val="Zwaar"/>
          <w:lang w:val="en-GB"/>
        </w:rPr>
        <w:t xml:space="preserve"> Interoperability of </w:t>
      </w:r>
      <w:r w:rsidR="0020711F" w:rsidRPr="00570DDD">
        <w:rPr>
          <w:rStyle w:val="Zwaar"/>
          <w:lang w:val="en-GB"/>
        </w:rPr>
        <w:t xml:space="preserve">Representation </w:t>
      </w:r>
      <w:r w:rsidR="0094411B" w:rsidRPr="00570DDD">
        <w:rPr>
          <w:rStyle w:val="Zwaar"/>
          <w:lang w:val="en-GB"/>
        </w:rPr>
        <w:t>F</w:t>
      </w:r>
      <w:r w:rsidR="00DC15C7" w:rsidRPr="00570DDD">
        <w:rPr>
          <w:rStyle w:val="Zwaar"/>
          <w:lang w:val="en-GB"/>
        </w:rPr>
        <w:t>ormats</w:t>
      </w:r>
      <w:r w:rsidR="00B951DC" w:rsidRPr="00570DDD">
        <w:rPr>
          <w:rStyle w:val="Zwaar"/>
          <w:lang w:val="en-GB"/>
        </w:rPr>
        <w:t xml:space="preserve"> </w:t>
      </w:r>
    </w:p>
    <w:p w14:paraId="50C1418F" w14:textId="6935C4E8" w:rsidR="00220551" w:rsidRPr="00570DDD" w:rsidRDefault="00AD057A" w:rsidP="00357B7E">
      <w:pPr>
        <w:spacing w:line="480" w:lineRule="auto"/>
        <w:ind w:firstLine="709"/>
        <w:jc w:val="both"/>
        <w:rPr>
          <w:rStyle w:val="Zwaar"/>
          <w:lang w:val="en-GB"/>
        </w:rPr>
      </w:pPr>
      <w:r>
        <w:rPr>
          <w:rStyle w:val="Zwaar"/>
          <w:lang w:val="en-GB"/>
        </w:rPr>
        <w:t xml:space="preserve">3.3.1 </w:t>
      </w:r>
      <w:r w:rsidR="003065B0">
        <w:rPr>
          <w:rStyle w:val="Zwaar"/>
          <w:lang w:val="en-GB"/>
        </w:rPr>
        <w:t xml:space="preserve">Encoding </w:t>
      </w:r>
      <w:r w:rsidR="00485610" w:rsidRPr="00AB2056">
        <w:rPr>
          <w:rStyle w:val="Zwaar"/>
          <w:lang w:val="en-GB"/>
        </w:rPr>
        <w:t>and Decoding</w:t>
      </w:r>
      <w:r w:rsidR="00485610">
        <w:rPr>
          <w:rStyle w:val="Zwaar"/>
          <w:b w:val="0"/>
          <w:i/>
          <w:lang w:val="en-GB"/>
        </w:rPr>
        <w:t xml:space="preserve"> </w:t>
      </w:r>
      <w:r w:rsidR="003065B0">
        <w:rPr>
          <w:rStyle w:val="Zwaar"/>
          <w:lang w:val="en-GB"/>
        </w:rPr>
        <w:t xml:space="preserve">Functions </w:t>
      </w:r>
      <w:r w:rsidR="00795FE5">
        <w:rPr>
          <w:rStyle w:val="Zwaar"/>
          <w:lang w:val="en-GB"/>
        </w:rPr>
        <w:t xml:space="preserve">for </w:t>
      </w:r>
      <w:r w:rsidR="003065B0">
        <w:rPr>
          <w:rStyle w:val="Zwaar"/>
          <w:lang w:val="en-GB"/>
        </w:rPr>
        <w:t>New Formats</w:t>
      </w:r>
      <w:r w:rsidR="00D87785">
        <w:rPr>
          <w:rStyle w:val="Zwaar"/>
          <w:lang w:val="en-GB"/>
        </w:rPr>
        <w:t>.</w:t>
      </w:r>
    </w:p>
    <w:p w14:paraId="20FCF0B4" w14:textId="0354F9AF" w:rsidR="009126B2" w:rsidRDefault="009126B2" w:rsidP="00357B7E">
      <w:pPr>
        <w:spacing w:line="480" w:lineRule="auto"/>
        <w:jc w:val="both"/>
        <w:rPr>
          <w:lang w:val="en-GB"/>
        </w:rPr>
      </w:pPr>
      <w:r>
        <w:rPr>
          <w:lang w:val="en-GB"/>
        </w:rPr>
        <w:t xml:space="preserve">In the current and following </w:t>
      </w:r>
      <w:r w:rsidR="00CF23DE">
        <w:rPr>
          <w:lang w:val="en-GB"/>
        </w:rPr>
        <w:t>s</w:t>
      </w:r>
      <w:r w:rsidR="001B7101">
        <w:rPr>
          <w:lang w:val="en-GB"/>
        </w:rPr>
        <w:t>ections</w:t>
      </w:r>
      <w:r>
        <w:rPr>
          <w:lang w:val="en-GB"/>
        </w:rPr>
        <w:t xml:space="preserve"> theoretical mappings between the </w:t>
      </w:r>
      <w:r w:rsidR="004E546F">
        <w:rPr>
          <w:lang w:val="en-GB"/>
        </w:rPr>
        <w:t xml:space="preserve">ISO 24617-2 </w:t>
      </w:r>
      <w:r>
        <w:rPr>
          <w:lang w:val="en-GB"/>
        </w:rPr>
        <w:t>abstract syntax and</w:t>
      </w:r>
      <w:r w:rsidR="001931C9">
        <w:rPr>
          <w:lang w:val="en-GB"/>
        </w:rPr>
        <w:t xml:space="preserve"> the</w:t>
      </w:r>
      <w:r>
        <w:rPr>
          <w:lang w:val="en-GB"/>
        </w:rPr>
        <w:t xml:space="preserve"> new </w:t>
      </w:r>
      <w:r w:rsidR="00647BED">
        <w:rPr>
          <w:lang w:val="en-GB"/>
        </w:rPr>
        <w:t xml:space="preserve">representation </w:t>
      </w:r>
      <w:r>
        <w:rPr>
          <w:lang w:val="en-GB"/>
        </w:rPr>
        <w:t xml:space="preserve">formats are </w:t>
      </w:r>
      <w:r w:rsidR="007512D8">
        <w:rPr>
          <w:lang w:val="en-GB"/>
        </w:rPr>
        <w:t>described</w:t>
      </w:r>
      <w:r>
        <w:rPr>
          <w:lang w:val="en-GB"/>
        </w:rPr>
        <w:t>.</w:t>
      </w:r>
      <w:r w:rsidR="001931C9">
        <w:rPr>
          <w:lang w:val="en-GB"/>
        </w:rPr>
        <w:t xml:space="preserve"> These mappings </w:t>
      </w:r>
      <w:r w:rsidR="009A75ED">
        <w:rPr>
          <w:lang w:val="en-GB"/>
        </w:rPr>
        <w:t>transform</w:t>
      </w:r>
      <w:r w:rsidR="001931C9">
        <w:rPr>
          <w:lang w:val="en-GB"/>
        </w:rPr>
        <w:t xml:space="preserve"> a collection of entity structures and link structures to a DiAML-MultiTab and DiAML-TabSW representation</w:t>
      </w:r>
      <w:r w:rsidR="00FD08C2">
        <w:rPr>
          <w:i/>
          <w:lang w:val="en-GB"/>
        </w:rPr>
        <w:t xml:space="preserve">, </w:t>
      </w:r>
      <w:r w:rsidR="00FD08C2" w:rsidRPr="00065224">
        <w:rPr>
          <w:lang w:val="en-GB"/>
        </w:rPr>
        <w:t>and from a DiAML-MultiTab and DiAML-TabSW representation to a collection of entity structures and link structures</w:t>
      </w:r>
      <w:r w:rsidR="009A5CCA">
        <w:rPr>
          <w:lang w:val="en-GB"/>
        </w:rPr>
        <w:t>.</w:t>
      </w:r>
    </w:p>
    <w:p w14:paraId="24BF53CA" w14:textId="111EC424" w:rsidR="0088066B" w:rsidRPr="009C4AE5" w:rsidRDefault="009A75ED" w:rsidP="00F31B8A">
      <w:pPr>
        <w:spacing w:line="480" w:lineRule="auto"/>
        <w:ind w:firstLine="709"/>
        <w:jc w:val="both"/>
        <w:rPr>
          <w:rStyle w:val="Zwaar"/>
          <w:rFonts w:ascii="Cambria Math" w:hAnsi="Cambria Math"/>
          <w:b w:val="0"/>
          <w:lang w:val="en-GB"/>
        </w:rPr>
      </w:pPr>
      <w:r>
        <w:rPr>
          <w:lang w:val="en-GB"/>
        </w:rPr>
        <w:lastRenderedPageBreak/>
        <w:t xml:space="preserve">Tabular representations </w:t>
      </w:r>
      <w:r w:rsidR="0069102B">
        <w:rPr>
          <w:lang w:val="en-GB"/>
        </w:rPr>
        <w:t>can be seen as a matrix (</w:t>
      </w:r>
      <w:r w:rsidR="006F13C5" w:rsidRPr="004B25D6">
        <w:rPr>
          <w:lang w:val="en-GB"/>
        </w:rPr>
        <w:t xml:space="preserve">i.e. </w:t>
      </w:r>
      <w:r w:rsidR="00FD7C61" w:rsidRPr="004B25D6">
        <w:rPr>
          <w:lang w:val="en-GB"/>
        </w:rPr>
        <w:t xml:space="preserve">a </w:t>
      </w:r>
      <w:r w:rsidR="006F13C5" w:rsidRPr="004B25D6">
        <w:rPr>
          <w:lang w:val="en-GB"/>
        </w:rPr>
        <w:t>repr</w:t>
      </w:r>
      <w:r w:rsidR="0069102B">
        <w:rPr>
          <w:lang w:val="en-GB"/>
        </w:rPr>
        <w:t>esentation in rows and column)</w:t>
      </w:r>
      <w:r w:rsidR="007B35D7" w:rsidRPr="004B25D6">
        <w:rPr>
          <w:lang w:val="en-GB"/>
        </w:rPr>
        <w:t xml:space="preserve"> </w:t>
      </w:r>
      <w:r w:rsidR="00FC684A" w:rsidRPr="004B25D6">
        <w:rPr>
          <w:lang w:val="en-GB"/>
        </w:rPr>
        <w:t>in which</w:t>
      </w:r>
      <w:r w:rsidR="006F13C5" w:rsidRPr="004B25D6">
        <w:rPr>
          <w:lang w:val="en-GB"/>
        </w:rPr>
        <w:t xml:space="preserve"> each row is a</w:t>
      </w:r>
      <w:r w:rsidR="00CA31F2" w:rsidRPr="004B25D6">
        <w:rPr>
          <w:lang w:val="en-GB"/>
        </w:rPr>
        <w:t>n</w:t>
      </w:r>
      <w:r w:rsidR="006F13C5" w:rsidRPr="004B25D6">
        <w:rPr>
          <w:lang w:val="en-GB"/>
        </w:rPr>
        <w:t xml:space="preserve"> </w:t>
      </w:r>
      <w:r w:rsidR="006F13C5" w:rsidRPr="004B25D6">
        <w:rPr>
          <w:i/>
          <w:lang w:val="en-GB"/>
        </w:rPr>
        <w:t>n</w:t>
      </w:r>
      <w:r w:rsidR="006F13C5" w:rsidRPr="004B25D6">
        <w:rPr>
          <w:lang w:val="en-GB"/>
        </w:rPr>
        <w:t>-tuple of elements</w:t>
      </w:r>
      <w:r w:rsidR="00FC684A" w:rsidRPr="004B25D6">
        <w:rPr>
          <w:lang w:val="en-GB"/>
        </w:rPr>
        <w:t xml:space="preserve"> (</w:t>
      </w:r>
      <w:r w:rsidR="00374D8E">
        <w:rPr>
          <w:lang w:val="en-GB"/>
        </w:rPr>
        <w:t>DB16</w:t>
      </w:r>
      <w:r w:rsidR="00FC684A" w:rsidRPr="004B25D6">
        <w:rPr>
          <w:lang w:val="en-GB"/>
        </w:rPr>
        <w:t xml:space="preserve">). </w:t>
      </w:r>
      <w:r w:rsidR="00FD7C61" w:rsidRPr="004B25D6">
        <w:rPr>
          <w:lang w:val="en-GB"/>
        </w:rPr>
        <w:t>Elements here</w:t>
      </w:r>
      <w:r w:rsidR="00FC684A" w:rsidRPr="004B25D6">
        <w:rPr>
          <w:lang w:val="en-GB"/>
        </w:rPr>
        <w:t xml:space="preserve"> refer</w:t>
      </w:r>
      <w:r w:rsidR="00FD7C61" w:rsidRPr="004B25D6">
        <w:rPr>
          <w:lang w:val="en-GB"/>
        </w:rPr>
        <w:t xml:space="preserve"> to concepts specified by the abstract syntax, such as</w:t>
      </w:r>
      <w:r w:rsidR="00FC684A" w:rsidRPr="004B25D6">
        <w:rPr>
          <w:lang w:val="en-GB"/>
        </w:rPr>
        <w:t xml:space="preserve"> </w:t>
      </w:r>
      <w:r w:rsidR="00821CED" w:rsidRPr="004B25D6">
        <w:rPr>
          <w:lang w:val="en-GB"/>
        </w:rPr>
        <w:t xml:space="preserve">the </w:t>
      </w:r>
      <w:r w:rsidR="00377F57" w:rsidRPr="004B25D6">
        <w:rPr>
          <w:lang w:val="en-GB"/>
        </w:rPr>
        <w:t xml:space="preserve">communicative </w:t>
      </w:r>
      <w:r w:rsidR="00FC684A" w:rsidRPr="004B25D6">
        <w:rPr>
          <w:lang w:val="en-GB"/>
        </w:rPr>
        <w:t xml:space="preserve">function, dimension and </w:t>
      </w:r>
      <w:r w:rsidR="0069102B">
        <w:rPr>
          <w:lang w:val="en-GB"/>
        </w:rPr>
        <w:t xml:space="preserve">possible relations inside a row, and the </w:t>
      </w:r>
      <w:r w:rsidR="00FC684A" w:rsidRPr="004B25D6">
        <w:rPr>
          <w:i/>
          <w:lang w:val="en-GB"/>
        </w:rPr>
        <w:t>n</w:t>
      </w:r>
      <w:r w:rsidR="00FD7C61" w:rsidRPr="004B25D6">
        <w:rPr>
          <w:i/>
          <w:lang w:val="en-GB"/>
        </w:rPr>
        <w:t xml:space="preserve"> </w:t>
      </w:r>
      <w:r w:rsidR="0069102B">
        <w:rPr>
          <w:lang w:val="en-GB"/>
        </w:rPr>
        <w:t>refers to</w:t>
      </w:r>
      <w:r w:rsidR="00FC684A" w:rsidRPr="004B25D6">
        <w:rPr>
          <w:lang w:val="en-GB"/>
        </w:rPr>
        <w:t xml:space="preserve"> the number of such elements in </w:t>
      </w:r>
      <w:r w:rsidR="00FD7C61" w:rsidRPr="004B25D6">
        <w:rPr>
          <w:lang w:val="en-GB"/>
        </w:rPr>
        <w:t>a</w:t>
      </w:r>
      <w:r w:rsidR="00377F57" w:rsidRPr="004B25D6">
        <w:rPr>
          <w:lang w:val="en-GB"/>
        </w:rPr>
        <w:t xml:space="preserve"> row.</w:t>
      </w:r>
      <w:r w:rsidR="00377F57">
        <w:rPr>
          <w:lang w:val="en-GB"/>
        </w:rPr>
        <w:t xml:space="preserve"> </w:t>
      </w:r>
      <w:r w:rsidR="00194670">
        <w:rPr>
          <w:rStyle w:val="Zwaar"/>
          <w:b w:val="0"/>
          <w:lang w:val="en-GB"/>
        </w:rPr>
        <w:t>F</w:t>
      </w:r>
      <w:r w:rsidR="0034321B">
        <w:rPr>
          <w:rStyle w:val="Zwaar"/>
          <w:b w:val="0"/>
          <w:lang w:val="en-GB"/>
        </w:rPr>
        <w:t>unctional and feedback dependence relations give rise to nested structures in the abstract syntax</w:t>
      </w:r>
      <w:r w:rsidR="00194670">
        <w:rPr>
          <w:rStyle w:val="Zwaar"/>
          <w:b w:val="0"/>
          <w:lang w:val="en-GB"/>
        </w:rPr>
        <w:t xml:space="preserve"> (DB16)</w:t>
      </w:r>
      <w:r w:rsidR="0034321B">
        <w:rPr>
          <w:rStyle w:val="Zwaar"/>
          <w:b w:val="0"/>
          <w:lang w:val="en-GB"/>
        </w:rPr>
        <w:t xml:space="preserve">. Take for instance an answer by participant A to a question by participant B </w:t>
      </w:r>
      <w:r w:rsidR="007B5C13">
        <w:rPr>
          <w:rStyle w:val="Zwaar"/>
          <w:b w:val="0"/>
          <w:lang w:val="en-GB"/>
        </w:rPr>
        <w:t>about</w:t>
      </w:r>
      <w:r w:rsidR="0088066B">
        <w:rPr>
          <w:rStyle w:val="Zwaar"/>
          <w:b w:val="0"/>
          <w:lang w:val="en-GB"/>
        </w:rPr>
        <w:t xml:space="preserve"> the task domain. Schematically, such an entity structure would look as follows</w:t>
      </w:r>
      <w:r w:rsidR="0034321B">
        <w:rPr>
          <w:rStyle w:val="Zwaar"/>
          <w:b w:val="0"/>
          <w:lang w:val="en-GB"/>
        </w:rPr>
        <w:t>: &lt;</w:t>
      </w:r>
      <m:oMath>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34321B" w:rsidRPr="009C4AE5">
        <w:rPr>
          <w:rStyle w:val="Zwaar"/>
          <w:rFonts w:ascii="Cambria Math" w:hAnsi="Cambria Math"/>
          <w:b w:val="0"/>
          <w:lang w:val="en-GB"/>
        </w:rPr>
        <w:t>, &lt;A, B, task, answer, &lt;</w:t>
      </w:r>
      <m:oMath>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2</m:t>
            </m:r>
          </m:sub>
        </m:sSub>
      </m:oMath>
      <w:r w:rsidR="0034321B" w:rsidRPr="009C4AE5">
        <w:rPr>
          <w:rStyle w:val="Zwaar"/>
          <w:rFonts w:ascii="Cambria Math" w:hAnsi="Cambria Math"/>
          <w:b w:val="0"/>
          <w:i/>
          <w:lang w:val="en-GB"/>
        </w:rPr>
        <w:t>,</w:t>
      </w:r>
      <w:r w:rsidR="0034321B" w:rsidRPr="009C4AE5">
        <w:rPr>
          <w:rStyle w:val="Zwaar"/>
          <w:rFonts w:ascii="Cambria Math" w:hAnsi="Cambria Math"/>
          <w:b w:val="0"/>
          <w:lang w:val="en-GB"/>
        </w:rPr>
        <w:t xml:space="preserve"> &lt;B, A, task, qu</w:t>
      </w:r>
      <w:r w:rsidR="0088066B" w:rsidRPr="009C4AE5">
        <w:rPr>
          <w:rStyle w:val="Zwaar"/>
          <w:rFonts w:ascii="Cambria Math" w:hAnsi="Cambria Math"/>
          <w:b w:val="0"/>
          <w:lang w:val="en-GB"/>
        </w:rPr>
        <w:t>estion&gt;&gt;&gt;&gt;</w:t>
      </w:r>
      <w:r w:rsidR="0034321B" w:rsidRPr="009C4AE5">
        <w:rPr>
          <w:rStyle w:val="Zwaar"/>
          <w:rFonts w:ascii="Cambria Math" w:hAnsi="Cambria Math"/>
          <w:b w:val="0"/>
          <w:lang w:val="en-GB"/>
        </w:rPr>
        <w:t xml:space="preserve"> </w:t>
      </w:r>
    </w:p>
    <w:p w14:paraId="28A8E535" w14:textId="0A35BFB2" w:rsidR="00252E12" w:rsidRPr="002E37FC" w:rsidRDefault="009A75ED" w:rsidP="00F31B8A">
      <w:pPr>
        <w:spacing w:line="480" w:lineRule="auto"/>
        <w:ind w:firstLine="709"/>
        <w:jc w:val="both"/>
        <w:rPr>
          <w:rStyle w:val="Zwaar"/>
          <w:b w:val="0"/>
          <w:lang w:val="en-GB"/>
        </w:rPr>
      </w:pPr>
      <w:r>
        <w:rPr>
          <w:rStyle w:val="Zwaar"/>
          <w:b w:val="0"/>
          <w:lang w:val="en-GB"/>
        </w:rPr>
        <w:t>The</w:t>
      </w:r>
      <w:r w:rsidR="0088066B">
        <w:rPr>
          <w:rStyle w:val="Zwaar"/>
          <w:b w:val="0"/>
          <w:lang w:val="en-GB"/>
        </w:rPr>
        <w:t xml:space="preserve"> sets of ‘other participants’ and ‘qualifiers’ are omitted here as they are empty. T</w:t>
      </w:r>
      <w:r w:rsidR="0034321B">
        <w:rPr>
          <w:rStyle w:val="Zwaar"/>
          <w:b w:val="0"/>
          <w:lang w:val="en-GB"/>
        </w:rPr>
        <w:t xml:space="preserve">he </w:t>
      </w:r>
      <w:r w:rsidR="00BA7B00">
        <w:rPr>
          <w:rStyle w:val="Zwaar"/>
          <w:b w:val="0"/>
          <w:lang w:val="en-GB"/>
        </w:rPr>
        <w:t>first markable (</w:t>
      </w:r>
      <m:oMath>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BA7B00">
        <w:rPr>
          <w:rStyle w:val="Zwaar"/>
          <w:b w:val="0"/>
          <w:lang w:val="en-GB"/>
        </w:rPr>
        <w:t xml:space="preserve">) </w:t>
      </w:r>
      <w:r w:rsidR="0034321B" w:rsidRPr="00BA7B00">
        <w:rPr>
          <w:rStyle w:val="Zwaar"/>
          <w:b w:val="0"/>
          <w:lang w:val="en-GB"/>
        </w:rPr>
        <w:t>refers</w:t>
      </w:r>
      <w:r w:rsidR="0034321B" w:rsidRPr="00E21D25">
        <w:rPr>
          <w:rStyle w:val="Zwaar"/>
          <w:b w:val="0"/>
          <w:lang w:val="en-GB"/>
        </w:rPr>
        <w:t xml:space="preserve"> to the </w:t>
      </w:r>
      <w:r w:rsidR="0088066B" w:rsidRPr="00E21D25">
        <w:rPr>
          <w:rStyle w:val="Zwaar"/>
          <w:b w:val="0"/>
          <w:lang w:val="en-GB"/>
        </w:rPr>
        <w:t xml:space="preserve">functional segment </w:t>
      </w:r>
      <w:r w:rsidR="00BA7B00">
        <w:rPr>
          <w:rStyle w:val="Zwaar"/>
          <w:b w:val="0"/>
          <w:lang w:val="en-GB"/>
        </w:rPr>
        <w:t>that</w:t>
      </w:r>
      <w:r w:rsidR="0088066B" w:rsidRPr="00E21D25">
        <w:rPr>
          <w:rStyle w:val="Zwaar"/>
          <w:b w:val="0"/>
          <w:lang w:val="en-GB"/>
        </w:rPr>
        <w:t xml:space="preserve"> the answer by participant A to B’s question</w:t>
      </w:r>
      <w:r w:rsidR="00BA7B00">
        <w:rPr>
          <w:rStyle w:val="Zwaar"/>
          <w:b w:val="0"/>
          <w:lang w:val="en-GB"/>
        </w:rPr>
        <w:t xml:space="preserve"> is anchored to. </w:t>
      </w:r>
      <w:r w:rsidR="00A32247" w:rsidRPr="00E21D25">
        <w:rPr>
          <w:rStyle w:val="Zwaar"/>
          <w:b w:val="0"/>
          <w:lang w:val="en-GB"/>
        </w:rPr>
        <w:t xml:space="preserve">This dialogue act has a </w:t>
      </w:r>
      <w:r w:rsidR="00BA7B00">
        <w:rPr>
          <w:rStyle w:val="Zwaar"/>
          <w:b w:val="0"/>
          <w:lang w:val="en-GB"/>
        </w:rPr>
        <w:t>nested</w:t>
      </w:r>
      <w:r w:rsidR="00A76F41" w:rsidRPr="00E21D25">
        <w:rPr>
          <w:rStyle w:val="Zwaar"/>
          <w:b w:val="0"/>
          <w:lang w:val="en-GB"/>
        </w:rPr>
        <w:t xml:space="preserve"> </w:t>
      </w:r>
      <w:r w:rsidR="00A32247" w:rsidRPr="00E21D25">
        <w:rPr>
          <w:rStyle w:val="Zwaar"/>
          <w:b w:val="0"/>
          <w:lang w:val="en-GB"/>
        </w:rPr>
        <w:t>relation with the dialo</w:t>
      </w:r>
      <w:r w:rsidR="00BA7B00">
        <w:rPr>
          <w:rStyle w:val="Zwaar"/>
          <w:b w:val="0"/>
          <w:lang w:val="en-GB"/>
        </w:rPr>
        <w:t xml:space="preserve">gue act </w:t>
      </w:r>
      <w:r w:rsidR="00973D4F">
        <w:rPr>
          <w:rStyle w:val="Zwaar"/>
          <w:b w:val="0"/>
          <w:lang w:val="en-GB"/>
        </w:rPr>
        <w:t>that forms</w:t>
      </w:r>
      <w:r w:rsidR="00BA7B00">
        <w:rPr>
          <w:rStyle w:val="Zwaar"/>
          <w:b w:val="0"/>
          <w:lang w:val="en-GB"/>
        </w:rPr>
        <w:t xml:space="preserve"> B’s question</w:t>
      </w:r>
      <w:r w:rsidR="00A32247" w:rsidRPr="00E21D25">
        <w:rPr>
          <w:rStyle w:val="Zwaar"/>
          <w:b w:val="0"/>
          <w:lang w:val="en-GB"/>
        </w:rPr>
        <w:t xml:space="preserve">. </w:t>
      </w:r>
      <w:r w:rsidR="0024583A" w:rsidRPr="00E21D25">
        <w:rPr>
          <w:rStyle w:val="Zwaar"/>
          <w:b w:val="0"/>
          <w:lang w:val="en-GB"/>
        </w:rPr>
        <w:t>In the new tabular formats</w:t>
      </w:r>
      <w:r w:rsidR="00F31B8A">
        <w:rPr>
          <w:rStyle w:val="Zwaar"/>
          <w:b w:val="0"/>
          <w:lang w:val="en-GB"/>
        </w:rPr>
        <w:t xml:space="preserve"> </w:t>
      </w:r>
      <w:r w:rsidR="0024583A" w:rsidRPr="00E21D25">
        <w:rPr>
          <w:rStyle w:val="Zwaar"/>
          <w:b w:val="0"/>
          <w:lang w:val="en-GB"/>
        </w:rPr>
        <w:t>such</w:t>
      </w:r>
      <w:r w:rsidR="00826E4D">
        <w:rPr>
          <w:rStyle w:val="Zwaar"/>
          <w:b w:val="0"/>
          <w:lang w:val="en-GB"/>
        </w:rPr>
        <w:t xml:space="preserve"> a </w:t>
      </w:r>
      <w:r w:rsidR="0024583A" w:rsidRPr="00E21D25">
        <w:rPr>
          <w:rStyle w:val="Zwaar"/>
          <w:b w:val="0"/>
          <w:lang w:val="en-GB"/>
        </w:rPr>
        <w:t xml:space="preserve">representation of annotation structures is facilitated by the introduction of </w:t>
      </w:r>
      <w:r w:rsidR="00BA7B00">
        <w:rPr>
          <w:rStyle w:val="Zwaar"/>
          <w:b w:val="0"/>
          <w:lang w:val="en-GB"/>
        </w:rPr>
        <w:t>dialogue act identifiers</w:t>
      </w:r>
      <w:r w:rsidR="002E37FC" w:rsidRPr="00E21D25">
        <w:rPr>
          <w:rStyle w:val="Zwaar"/>
          <w:b w:val="0"/>
          <w:lang w:val="en-GB"/>
        </w:rPr>
        <w:t xml:space="preserve">. See </w:t>
      </w:r>
      <w:r w:rsidR="00C43CA3">
        <w:rPr>
          <w:rStyle w:val="Zwaar"/>
          <w:b w:val="0"/>
          <w:lang w:val="en-GB"/>
        </w:rPr>
        <w:t>Table 8</w:t>
      </w:r>
      <w:r w:rsidR="002E37FC" w:rsidRPr="00E21D25">
        <w:rPr>
          <w:rStyle w:val="Zwaar"/>
          <w:b w:val="0"/>
          <w:lang w:val="en-GB"/>
        </w:rPr>
        <w:t xml:space="preserve"> for examples </w:t>
      </w:r>
      <w:r w:rsidR="004B1CCF">
        <w:rPr>
          <w:rStyle w:val="Zwaar"/>
          <w:b w:val="0"/>
          <w:lang w:val="en-GB"/>
        </w:rPr>
        <w:t xml:space="preserve">of such identifiers </w:t>
      </w:r>
      <w:r w:rsidR="001C2CD3">
        <w:rPr>
          <w:rStyle w:val="Zwaar"/>
          <w:b w:val="0"/>
          <w:lang w:val="en-GB"/>
        </w:rPr>
        <w:t xml:space="preserve">(e.g. </w:t>
      </w:r>
      <w:r w:rsidR="004B1CCF">
        <w:rPr>
          <w:rStyle w:val="Zwaar"/>
          <w:b w:val="0"/>
          <w:lang w:val="en-GB"/>
        </w:rPr>
        <w:t>‘</w:t>
      </w:r>
      <w:r w:rsidR="00DB07D9">
        <w:rPr>
          <w:rStyle w:val="Zwaar"/>
          <w:b w:val="0"/>
          <w:lang w:val="en-GB"/>
        </w:rPr>
        <w:t xml:space="preserve">Fe: </w:t>
      </w:r>
      <w:r w:rsidR="001C2CD3" w:rsidRPr="000B61B9">
        <w:rPr>
          <w:rStyle w:val="Zwaar"/>
          <w:b w:val="0"/>
          <w:lang w:val="en-GB"/>
        </w:rPr>
        <w:t>da7</w:t>
      </w:r>
      <w:r w:rsidR="004B1CCF">
        <w:rPr>
          <w:rStyle w:val="Zwaar"/>
          <w:b w:val="0"/>
          <w:lang w:val="en-GB"/>
        </w:rPr>
        <w:t>’</w:t>
      </w:r>
      <w:r w:rsidR="001C2CD3">
        <w:rPr>
          <w:rStyle w:val="Zwaar"/>
          <w:b w:val="0"/>
          <w:lang w:val="en-GB"/>
        </w:rPr>
        <w:t>)</w:t>
      </w:r>
      <w:r w:rsidR="002E37FC" w:rsidRPr="00E21D25">
        <w:rPr>
          <w:rStyle w:val="Zwaar"/>
          <w:b w:val="0"/>
          <w:lang w:val="en-GB"/>
        </w:rPr>
        <w:t>.</w:t>
      </w:r>
      <w:r w:rsidR="002E37FC" w:rsidRPr="00E21D25">
        <w:rPr>
          <w:rStyle w:val="Zwaar"/>
          <w:b w:val="0"/>
          <w:lang w:val="en-GB"/>
        </w:rPr>
        <w:tab/>
      </w:r>
      <w:r w:rsidR="002E37FC" w:rsidRPr="00E21D25">
        <w:rPr>
          <w:rStyle w:val="Zwaar"/>
          <w:b w:val="0"/>
          <w:lang w:val="en-GB"/>
        </w:rPr>
        <w:tab/>
      </w:r>
      <w:r w:rsidR="002E37FC" w:rsidRPr="00E21D25">
        <w:rPr>
          <w:rStyle w:val="Zwaar"/>
          <w:b w:val="0"/>
          <w:lang w:val="en-GB"/>
        </w:rPr>
        <w:tab/>
      </w:r>
      <w:r w:rsidR="002E37FC" w:rsidRPr="00E21D25">
        <w:rPr>
          <w:rStyle w:val="Zwaar"/>
          <w:b w:val="0"/>
          <w:lang w:val="en-GB"/>
        </w:rPr>
        <w:tab/>
      </w:r>
      <w:r>
        <w:rPr>
          <w:rStyle w:val="Zwaar"/>
          <w:b w:val="0"/>
          <w:lang w:val="en-GB"/>
        </w:rPr>
        <w:tab/>
      </w:r>
      <w:r>
        <w:rPr>
          <w:rStyle w:val="Zwaar"/>
          <w:b w:val="0"/>
          <w:lang w:val="en-GB"/>
        </w:rPr>
        <w:tab/>
      </w:r>
      <w:r>
        <w:rPr>
          <w:rStyle w:val="Zwaar"/>
          <w:b w:val="0"/>
          <w:lang w:val="en-GB"/>
        </w:rPr>
        <w:tab/>
      </w:r>
      <w:r w:rsidR="00927389">
        <w:rPr>
          <w:rStyle w:val="Zwaar"/>
          <w:b w:val="0"/>
          <w:lang w:val="en-GB"/>
        </w:rPr>
        <w:tab/>
      </w:r>
      <w:r w:rsidR="00927389">
        <w:rPr>
          <w:rStyle w:val="Zwaar"/>
          <w:b w:val="0"/>
          <w:lang w:val="en-GB"/>
        </w:rPr>
        <w:tab/>
      </w:r>
      <w:r w:rsidR="00927389">
        <w:rPr>
          <w:rStyle w:val="Zwaar"/>
          <w:b w:val="0"/>
          <w:lang w:val="en-GB"/>
        </w:rPr>
        <w:tab/>
      </w:r>
      <w:r w:rsidR="0088066B" w:rsidRPr="00E21D25">
        <w:rPr>
          <w:lang w:val="en-GB"/>
        </w:rPr>
        <w:t xml:space="preserve">In the following the mappings from the annotation structures as defined by the abstract syntax to the </w:t>
      </w:r>
      <w:r w:rsidR="00B86D8C" w:rsidRPr="00E21D25">
        <w:rPr>
          <w:lang w:val="en-GB"/>
        </w:rPr>
        <w:t>DiAML-MultiTab and DiAML-TabSW</w:t>
      </w:r>
      <w:r w:rsidR="0088066B" w:rsidRPr="00E21D25">
        <w:rPr>
          <w:lang w:val="en-GB"/>
        </w:rPr>
        <w:t xml:space="preserve"> formats are </w:t>
      </w:r>
      <w:r w:rsidR="00607ECC">
        <w:rPr>
          <w:lang w:val="en-GB"/>
        </w:rPr>
        <w:t>described</w:t>
      </w:r>
      <w:r w:rsidR="00B86D8C" w:rsidRPr="00E21D25">
        <w:rPr>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MultiTab</m:t>
            </m:r>
          </m:sub>
        </m:sSub>
      </m:oMath>
      <w:r w:rsidR="00025184">
        <w:rPr>
          <w:rStyle w:val="Zwaar"/>
          <w:b w:val="0"/>
          <w:lang w:val="en-GB"/>
        </w:rPr>
        <w:t xml:space="preserve"> </w:t>
      </w:r>
      <w:r w:rsidR="00B86D8C" w:rsidRPr="00E21D25">
        <w:rPr>
          <w:lang w:val="en-GB"/>
        </w:rPr>
        <w:t xml:space="preserve">and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TabSW</m:t>
            </m:r>
          </m:sub>
        </m:sSub>
      </m:oMath>
      <w:r w:rsidR="00025184">
        <w:rPr>
          <w:rStyle w:val="Zwaar"/>
          <w:b w:val="0"/>
          <w:lang w:val="en-GB"/>
        </w:rPr>
        <w:t xml:space="preserve"> </w:t>
      </w:r>
      <w:r w:rsidR="008D6753" w:rsidRPr="00E21D25">
        <w:rPr>
          <w:lang w:val="en-GB"/>
        </w:rPr>
        <w:t>respectively</w:t>
      </w:r>
      <w:r w:rsidR="0088066B" w:rsidRPr="00E21D25">
        <w:rPr>
          <w:lang w:val="en-GB"/>
        </w:rPr>
        <w:t>.</w:t>
      </w:r>
      <w:r w:rsidR="00FC6176" w:rsidRPr="00E21D25">
        <w:rPr>
          <w:lang w:val="en-GB"/>
        </w:rPr>
        <w:t xml:space="preserve"> These </w:t>
      </w:r>
      <w:r w:rsidR="00301128" w:rsidRPr="00E21D25">
        <w:rPr>
          <w:lang w:val="en-GB"/>
        </w:rPr>
        <w:t xml:space="preserve">mappings follow </w:t>
      </w:r>
      <w:r w:rsidR="008E2B04" w:rsidRPr="00E21D25">
        <w:rPr>
          <w:lang w:val="en-GB"/>
        </w:rPr>
        <w:t>similar</w:t>
      </w:r>
      <w:r w:rsidR="00655376">
        <w:rPr>
          <w:lang w:val="en-GB"/>
        </w:rPr>
        <w:t xml:space="preserve"> steps as specified in (DB16). </w:t>
      </w:r>
      <w:r w:rsidR="004474D1">
        <w:rPr>
          <w:rStyle w:val="Zwaar"/>
          <w:b w:val="0"/>
          <w:lang w:val="en-GB"/>
        </w:rPr>
        <w:t>The definition of the encoding functions</w:t>
      </w:r>
      <w:r w:rsidR="001C69A5">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MultiTab</m:t>
            </m:r>
          </m:sub>
        </m:sSub>
      </m:oMath>
      <w:r w:rsidR="004474D1">
        <w:rPr>
          <w:rStyle w:val="Zwaar"/>
          <w:b w:val="0"/>
          <w:lang w:val="en-GB"/>
        </w:rPr>
        <w:t xml:space="preserve"> and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TabSW</m:t>
            </m:r>
          </m:sub>
        </m:sSub>
      </m:oMath>
      <w:r w:rsidR="001C69A5">
        <w:rPr>
          <w:rStyle w:val="Zwaar"/>
          <w:b w:val="0"/>
          <w:lang w:val="en-GB"/>
        </w:rPr>
        <w:t xml:space="preserve"> </w:t>
      </w:r>
      <w:r w:rsidR="004474D1">
        <w:rPr>
          <w:rStyle w:val="Zwaar"/>
          <w:b w:val="0"/>
          <w:lang w:val="en-GB"/>
        </w:rPr>
        <w:t xml:space="preserve">confirms and demonstrates the completeness of the two representation formats, while their unambiguity can be demonstrated by defining the inverse of the functions (DB16). The </w:t>
      </w:r>
      <w:r w:rsidR="002819BA">
        <w:rPr>
          <w:rStyle w:val="Zwaar"/>
          <w:b w:val="0"/>
          <w:lang w:val="en-GB"/>
        </w:rPr>
        <w:t xml:space="preserve">four </w:t>
      </w:r>
      <w:r w:rsidR="004474D1">
        <w:rPr>
          <w:rStyle w:val="Zwaar"/>
          <w:b w:val="0"/>
          <w:lang w:val="en-GB"/>
        </w:rPr>
        <w:t>functions together demonstrate the interoperability of the representation formats.</w:t>
      </w:r>
      <w:r w:rsidR="004474D1">
        <w:rPr>
          <w:rStyle w:val="Zwaar"/>
          <w:b w:val="0"/>
          <w:lang w:val="en-GB"/>
        </w:rPr>
        <w:tab/>
      </w:r>
      <w:r w:rsidR="004474D1">
        <w:rPr>
          <w:rStyle w:val="Zwaar"/>
          <w:b w:val="0"/>
          <w:lang w:val="en-GB"/>
        </w:rPr>
        <w:tab/>
      </w:r>
      <w:r w:rsidR="004474D1">
        <w:rPr>
          <w:rStyle w:val="Zwaar"/>
          <w:b w:val="0"/>
          <w:lang w:val="en-GB"/>
        </w:rPr>
        <w:tab/>
      </w:r>
      <w:r w:rsidR="004474D1">
        <w:rPr>
          <w:rStyle w:val="Zwaar"/>
          <w:b w:val="0"/>
          <w:lang w:val="en-GB"/>
        </w:rPr>
        <w:tab/>
      </w:r>
      <w:r w:rsidR="004474D1">
        <w:rPr>
          <w:rStyle w:val="Zwaar"/>
          <w:b w:val="0"/>
          <w:lang w:val="en-GB"/>
        </w:rPr>
        <w:tab/>
      </w:r>
      <w:r w:rsidR="00BB6384">
        <w:rPr>
          <w:rStyle w:val="Zwaar"/>
          <w:b w:val="0"/>
          <w:lang w:val="en-GB"/>
        </w:rPr>
        <w:tab/>
      </w:r>
      <w:r w:rsidR="00BB6384">
        <w:rPr>
          <w:rStyle w:val="Zwaar"/>
          <w:b w:val="0"/>
          <w:lang w:val="en-GB"/>
        </w:rPr>
        <w:tab/>
      </w:r>
      <w:r w:rsidR="004E632C" w:rsidRPr="00E21D25">
        <w:rPr>
          <w:rStyle w:val="Zwaar"/>
          <w:b w:val="0"/>
          <w:lang w:val="en-GB"/>
        </w:rPr>
        <w:t>Note that the columns</w:t>
      </w:r>
      <w:r w:rsidR="002819BA">
        <w:rPr>
          <w:rStyle w:val="Zwaar"/>
          <w:b w:val="0"/>
          <w:lang w:val="en-GB"/>
        </w:rPr>
        <w:t xml:space="preserve"> ‘FS text’ and ‘Turn transcription’</w:t>
      </w:r>
      <w:r w:rsidR="004E632C" w:rsidRPr="00E21D25">
        <w:rPr>
          <w:rStyle w:val="Zwaar"/>
          <w:b w:val="0"/>
          <w:lang w:val="en-GB"/>
        </w:rPr>
        <w:t xml:space="preserve"> in the DiAML-MultiTab and DiAML-TabSW </w:t>
      </w:r>
      <w:r w:rsidR="004B25D6" w:rsidRPr="00E21D25">
        <w:rPr>
          <w:rStyle w:val="Zwaar"/>
          <w:b w:val="0"/>
          <w:lang w:val="en-GB"/>
        </w:rPr>
        <w:t xml:space="preserve">formats </w:t>
      </w:r>
      <w:r w:rsidR="002819BA">
        <w:rPr>
          <w:rStyle w:val="Zwaar"/>
          <w:b w:val="0"/>
          <w:lang w:val="en-GB"/>
        </w:rPr>
        <w:t>have been included solely to increase readability (DB16). These columns are not part of the third level DiAML annotation and are irrelevant for these mappings. The same is true for the ‘Comments’ column.</w:t>
      </w:r>
    </w:p>
    <w:p w14:paraId="253ED888" w14:textId="77777777" w:rsidR="008B64E2" w:rsidRDefault="00904E52" w:rsidP="00357B7E">
      <w:pPr>
        <w:spacing w:line="480" w:lineRule="auto"/>
        <w:ind w:firstLine="709"/>
        <w:jc w:val="both"/>
        <w:rPr>
          <w:rStyle w:val="Zwaar"/>
          <w:lang w:val="en-GB"/>
        </w:rPr>
      </w:pPr>
      <w:r>
        <w:rPr>
          <w:rStyle w:val="Zwaar"/>
          <w:lang w:val="en-GB"/>
        </w:rPr>
        <w:lastRenderedPageBreak/>
        <w:t>3.3.2</w:t>
      </w:r>
      <w:r w:rsidR="00D87785">
        <w:rPr>
          <w:rStyle w:val="Zwaar"/>
          <w:lang w:val="en-GB"/>
        </w:rPr>
        <w:t xml:space="preserve"> </w:t>
      </w:r>
      <w:r w:rsidR="008B64E2" w:rsidRPr="00570DDD">
        <w:rPr>
          <w:rStyle w:val="Zwaar"/>
          <w:lang w:val="en-GB"/>
        </w:rPr>
        <w:t>Mapping to DiAML-MultiTab</w:t>
      </w:r>
      <w:r w:rsidR="00D87785">
        <w:rPr>
          <w:rStyle w:val="Zwaar"/>
          <w:lang w:val="en-GB"/>
        </w:rPr>
        <w:t>.</w:t>
      </w:r>
    </w:p>
    <w:p w14:paraId="7705AEBF" w14:textId="3C27B626" w:rsidR="00D71C07" w:rsidRDefault="00C24D63" w:rsidP="00357B7E">
      <w:pPr>
        <w:spacing w:line="480" w:lineRule="auto"/>
        <w:jc w:val="both"/>
        <w:rPr>
          <w:rStyle w:val="Zwaar"/>
          <w:b w:val="0"/>
          <w:lang w:val="en-GB"/>
        </w:rPr>
      </w:pPr>
      <w:r w:rsidRPr="00E21D25">
        <w:rPr>
          <w:rStyle w:val="Zwaar"/>
          <w:b w:val="0"/>
          <w:lang w:val="en-GB"/>
        </w:rPr>
        <w:t xml:space="preserve">The function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MultiTab</m:t>
            </m:r>
          </m:sub>
        </m:sSub>
      </m:oMath>
      <w:r w:rsidR="001C69A5">
        <w:rPr>
          <w:rStyle w:val="Zwaar"/>
          <w:b w:val="0"/>
          <w:lang w:val="en-GB"/>
        </w:rPr>
        <w:t xml:space="preserve"> </w:t>
      </w:r>
      <w:r w:rsidR="002819BA">
        <w:rPr>
          <w:rStyle w:val="Zwaar"/>
          <w:b w:val="0"/>
          <w:lang w:val="en-GB"/>
        </w:rPr>
        <w:t>includes the mapping</w:t>
      </w:r>
      <w:r w:rsidRPr="00E21D25">
        <w:rPr>
          <w:rStyle w:val="Zwaar"/>
          <w:b w:val="0"/>
          <w:lang w:val="en-GB"/>
        </w:rPr>
        <w:t xml:space="preserve"> of DiAML annotation structures </w:t>
      </w:r>
      <w:r w:rsidR="000E1CDE" w:rsidRPr="00E21D25">
        <w:rPr>
          <w:rStyle w:val="Zwaar"/>
          <w:b w:val="0"/>
          <w:lang w:val="en-GB"/>
        </w:rPr>
        <w:t>to</w:t>
      </w:r>
      <w:r w:rsidRPr="00E21D25">
        <w:rPr>
          <w:rStyle w:val="Zwaar"/>
          <w:b w:val="0"/>
          <w:lang w:val="en-GB"/>
        </w:rPr>
        <w:t xml:space="preserve"> </w:t>
      </w:r>
      <w:r w:rsidR="002819BA">
        <w:rPr>
          <w:rStyle w:val="Zwaar"/>
          <w:b w:val="0"/>
          <w:lang w:val="en-GB"/>
        </w:rPr>
        <w:t>DiAML-MultiTab representations</w:t>
      </w:r>
      <w:r w:rsidRPr="00E21D25">
        <w:rPr>
          <w:rStyle w:val="Zwaar"/>
          <w:b w:val="0"/>
          <w:lang w:val="en-GB"/>
        </w:rPr>
        <w:t>.</w:t>
      </w:r>
      <w:r w:rsidR="004E632C" w:rsidRPr="00E21D25">
        <w:rPr>
          <w:rStyle w:val="Zwaar"/>
          <w:b w:val="0"/>
          <w:lang w:val="en-GB"/>
        </w:rPr>
        <w:t xml:space="preserve"> </w:t>
      </w:r>
      <w:r w:rsidR="00366749" w:rsidRPr="00E21D25">
        <w:rPr>
          <w:rStyle w:val="Zwaar"/>
          <w:b w:val="0"/>
          <w:lang w:val="en-GB"/>
        </w:rPr>
        <w:t>T</w:t>
      </w:r>
      <w:r w:rsidR="00C00189" w:rsidRPr="00E21D25">
        <w:rPr>
          <w:rStyle w:val="Zwaar"/>
          <w:b w:val="0"/>
          <w:lang w:val="en-GB"/>
        </w:rPr>
        <w:t xml:space="preserve">he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MultiTab</m:t>
            </m:r>
          </m:sub>
        </m:sSub>
      </m:oMath>
      <w:r w:rsidR="001C69A5">
        <w:rPr>
          <w:rStyle w:val="Zwaar"/>
          <w:b w:val="0"/>
          <w:lang w:val="en-GB"/>
        </w:rPr>
        <w:t xml:space="preserve"> </w:t>
      </w:r>
      <w:r w:rsidRPr="00E21D25">
        <w:rPr>
          <w:rStyle w:val="Zwaar"/>
          <w:b w:val="0"/>
          <w:lang w:val="en-GB"/>
        </w:rPr>
        <w:t xml:space="preserve">encoding </w:t>
      </w:r>
      <w:r w:rsidR="00FA7BA2" w:rsidRPr="00E21D25">
        <w:rPr>
          <w:rStyle w:val="Zwaar"/>
          <w:b w:val="0"/>
          <w:lang w:val="en-GB"/>
        </w:rPr>
        <w:t>includes</w:t>
      </w:r>
      <w:r w:rsidRPr="00E21D25">
        <w:rPr>
          <w:rStyle w:val="Zwaar"/>
          <w:b w:val="0"/>
          <w:lang w:val="en-GB"/>
        </w:rPr>
        <w:t xml:space="preserve"> five main steps</w:t>
      </w:r>
      <w:r w:rsidR="00366749" w:rsidRPr="00E21D25">
        <w:rPr>
          <w:rStyle w:val="Zwaar"/>
          <w:b w:val="0"/>
          <w:lang w:val="en-GB"/>
        </w:rPr>
        <w:t xml:space="preserve"> (</w:t>
      </w:r>
      <w:r w:rsidR="00374D8E">
        <w:rPr>
          <w:rStyle w:val="Zwaar"/>
          <w:b w:val="0"/>
          <w:lang w:val="en-GB"/>
        </w:rPr>
        <w:t>DB16</w:t>
      </w:r>
      <w:r w:rsidR="00366749" w:rsidRPr="00E21D25">
        <w:rPr>
          <w:rStyle w:val="Zwaar"/>
          <w:b w:val="0"/>
          <w:lang w:val="en-GB"/>
        </w:rPr>
        <w:t>)</w:t>
      </w:r>
      <w:r w:rsidRPr="00E21D25">
        <w:rPr>
          <w:rStyle w:val="Zwaar"/>
          <w:b w:val="0"/>
          <w:lang w:val="en-GB"/>
        </w:rPr>
        <w:t>. The starting point is an annotation structure</w:t>
      </w:r>
      <w:r w:rsidR="002819BA">
        <w:rPr>
          <w:rStyle w:val="Zwaar"/>
          <w:b w:val="0"/>
          <w:lang w:val="en-GB"/>
        </w:rPr>
        <w:t>, which is a pair of entity structures and link structures</w:t>
      </w:r>
      <w:r w:rsidR="004D026F" w:rsidRPr="00E21D25">
        <w:rPr>
          <w:rStyle w:val="Zwaar"/>
          <w:b w:val="0"/>
          <w:lang w:val="en-GB"/>
        </w:rPr>
        <w:t>:</w:t>
      </w:r>
      <w:r w:rsidRPr="00E21D25">
        <w:rPr>
          <w:rStyle w:val="Zwaar"/>
          <w:b w:val="0"/>
          <w:lang w:val="en-GB"/>
        </w:rPr>
        <w:t xml:space="preserve"> </w:t>
      </w:r>
      <w:r w:rsidR="001951B7" w:rsidRPr="005E3882">
        <w:rPr>
          <w:rStyle w:val="Zwaar"/>
          <w:rFonts w:ascii="Cambria Math" w:hAnsi="Cambria Math"/>
          <w:b w:val="0"/>
          <w:lang w:val="en-GB"/>
        </w:rPr>
        <w:t>&lt;</w:t>
      </w:r>
      <w:r w:rsidR="002D4B24" w:rsidRPr="005E3882">
        <w:rPr>
          <w:rStyle w:val="Zwaar"/>
          <w:rFonts w:ascii="Cambria Math" w:hAnsi="Cambria Math"/>
          <w:b w:val="0"/>
          <w:lang w:val="en-GB"/>
        </w:rPr>
        <w: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1</m:t>
            </m:r>
          </m:sub>
        </m:sSub>
      </m:oMath>
      <w:r w:rsidR="003F232A" w:rsidRPr="005E3882">
        <w:rPr>
          <w:rStyle w:val="Zwaar"/>
          <w:rFonts w:ascii="Cambria Math" w:hAnsi="Cambria Math"/>
          <w:b w:val="0"/>
          <w:lang w:val="en-GB"/>
        </w:rPr>
        <w:t>, …,</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n</m:t>
            </m:r>
          </m:sub>
        </m:sSub>
      </m:oMath>
      <w:r w:rsidR="002D4B24" w:rsidRPr="00350A95">
        <w:rPr>
          <w:rStyle w:val="Zwaar"/>
          <w:rFonts w:ascii="Cambria Math" w:hAnsi="Cambria Math"/>
          <w:b w:val="0"/>
          <w:lang w:val="en-GB"/>
        </w:rPr>
        <w:t>}</w:t>
      </w:r>
      <w:r w:rsidR="003F232A" w:rsidRPr="005E3882">
        <w:rPr>
          <w:rStyle w:val="Zwaar"/>
          <w:rFonts w:ascii="Cambria Math" w:hAnsi="Cambria Math"/>
          <w:b w:val="0"/>
          <w:lang w:val="en-GB"/>
        </w:rPr>
        <w:t xml:space="preserve">, </w:t>
      </w:r>
      <m:oMath>
        <m:r>
          <m:rPr>
            <m:sty m:val="p"/>
          </m:rPr>
          <w:rPr>
            <w:rStyle w:val="Zwaar"/>
            <w:rFonts w:ascii="Cambria Math" w:hAnsi="Cambria Math"/>
            <w:lang w:val="en-GB"/>
          </w:rPr>
          <m:t>{</m:t>
        </m:r>
        <m:sSub>
          <m:sSubPr>
            <m:ctrlPr>
              <w:rPr>
                <w:rStyle w:val="Zwaar"/>
                <w:rFonts w:ascii="Cambria Math" w:hAnsi="Cambria Math"/>
                <w:b w:val="0"/>
                <w:bCs w:val="0"/>
                <w:i/>
                <w:lang w:val="en-GB"/>
              </w:rPr>
            </m:ctrlPr>
          </m:sSubPr>
          <m:e>
            <m:r>
              <w:rPr>
                <w:rStyle w:val="Zwaar"/>
                <w:rFonts w:ascii="Cambria Math" w:hAnsi="Cambria Math"/>
                <w:lang w:val="en-GB"/>
              </w:rPr>
              <m:t>L</m:t>
            </m:r>
          </m:e>
          <m:sub>
            <m:r>
              <w:rPr>
                <w:rStyle w:val="Zwaar"/>
                <w:rFonts w:ascii="Cambria Math" w:hAnsi="Cambria Math"/>
                <w:lang w:val="en-GB"/>
              </w:rPr>
              <m:t>1</m:t>
            </m:r>
          </m:sub>
        </m:sSub>
      </m:oMath>
      <w:r w:rsidR="003F232A" w:rsidRPr="005E3882">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w:rPr>
                <w:rStyle w:val="Zwaar"/>
                <w:rFonts w:ascii="Cambria Math" w:hAnsi="Cambria Math"/>
                <w:lang w:val="en-GB"/>
              </w:rPr>
              <m:t>L</m:t>
            </m:r>
          </m:e>
          <m:sub>
            <m:r>
              <w:rPr>
                <w:rStyle w:val="Zwaar"/>
                <w:rFonts w:ascii="Cambria Math" w:hAnsi="Cambria Math"/>
                <w:lang w:val="en-GB"/>
              </w:rPr>
              <m:t>k</m:t>
            </m:r>
          </m:sub>
        </m:sSub>
      </m:oMath>
      <w:r w:rsidR="002D4B24" w:rsidRPr="00350A95">
        <w:rPr>
          <w:rStyle w:val="Zwaar"/>
          <w:rFonts w:ascii="Cambria Math" w:hAnsi="Cambria Math"/>
          <w:b w:val="0"/>
          <w:lang w:val="en-GB"/>
        </w:rPr>
        <w:t>}</w:t>
      </w:r>
      <w:r w:rsidR="001951B7">
        <w:rPr>
          <w:rStyle w:val="Zwaar"/>
          <w:rFonts w:ascii="Cambria Math" w:hAnsi="Cambria Math"/>
          <w:b w:val="0"/>
          <w:lang w:val="en-GB"/>
        </w:rPr>
        <w:t>&gt;</w:t>
      </w:r>
      <w:r w:rsidR="003F232A" w:rsidRPr="005E3882">
        <w:rPr>
          <w:rStyle w:val="Zwaar"/>
          <w:rFonts w:ascii="Cambria Math" w:hAnsi="Cambria Math"/>
          <w:b w:val="0"/>
          <w:lang w:val="en-GB"/>
        </w:rPr>
        <w:t>.</w:t>
      </w:r>
      <w:r w:rsidR="00C00189" w:rsidRPr="00E21D25">
        <w:rPr>
          <w:rStyle w:val="Zwaar"/>
          <w:b w:val="0"/>
          <w:lang w:val="en-GB"/>
        </w:rPr>
        <w:t xml:space="preserve"> </w:t>
      </w:r>
      <w:r w:rsidR="00596150">
        <w:rPr>
          <w:rStyle w:val="Zwaar"/>
          <w:b w:val="0"/>
          <w:lang w:val="en-GB"/>
        </w:rPr>
        <w:tab/>
      </w:r>
      <w:r w:rsidR="00596150">
        <w:rPr>
          <w:rStyle w:val="Zwaar"/>
          <w:b w:val="0"/>
          <w:lang w:val="en-GB"/>
        </w:rPr>
        <w:tab/>
      </w:r>
      <w:r w:rsidR="00596150">
        <w:rPr>
          <w:rStyle w:val="Zwaar"/>
          <w:b w:val="0"/>
          <w:lang w:val="en-GB"/>
        </w:rPr>
        <w:tab/>
      </w:r>
      <w:r w:rsidR="00596150">
        <w:rPr>
          <w:rStyle w:val="Zwaar"/>
          <w:b w:val="0"/>
          <w:lang w:val="en-GB"/>
        </w:rPr>
        <w:tab/>
      </w:r>
      <w:r w:rsidR="00596150">
        <w:rPr>
          <w:rStyle w:val="Zwaar"/>
          <w:b w:val="0"/>
          <w:lang w:val="en-GB"/>
        </w:rPr>
        <w:tab/>
      </w:r>
      <w:r w:rsidR="005E3882">
        <w:rPr>
          <w:rStyle w:val="Zwaar"/>
          <w:b w:val="0"/>
          <w:lang w:val="en-GB"/>
        </w:rPr>
        <w:tab/>
      </w:r>
      <w:r w:rsidR="002819BA">
        <w:rPr>
          <w:rStyle w:val="Zwaar"/>
          <w:b w:val="0"/>
          <w:lang w:val="en-GB"/>
        </w:rPr>
        <w:tab/>
      </w:r>
      <w:r w:rsidR="002819BA">
        <w:rPr>
          <w:rStyle w:val="Zwaar"/>
          <w:b w:val="0"/>
          <w:lang w:val="en-GB"/>
        </w:rPr>
        <w:tab/>
      </w:r>
      <w:r w:rsidR="002819BA">
        <w:rPr>
          <w:rStyle w:val="Zwaar"/>
          <w:b w:val="0"/>
          <w:lang w:val="en-GB"/>
        </w:rPr>
        <w:tab/>
      </w:r>
      <w:r w:rsidR="002819BA">
        <w:rPr>
          <w:rStyle w:val="Zwaar"/>
          <w:b w:val="0"/>
          <w:lang w:val="en-GB"/>
        </w:rPr>
        <w:tab/>
      </w:r>
      <w:r w:rsidR="00D71C07" w:rsidRPr="00E21D25">
        <w:rPr>
          <w:rStyle w:val="Zwaar"/>
          <w:b w:val="0"/>
          <w:lang w:val="en-GB"/>
        </w:rPr>
        <w:t>Step 1: First, each entity structure is assigne</w:t>
      </w:r>
      <w:r w:rsidR="00C22209" w:rsidRPr="00E21D25">
        <w:rPr>
          <w:rStyle w:val="Zwaar"/>
          <w:b w:val="0"/>
          <w:lang w:val="en-GB"/>
        </w:rPr>
        <w:t xml:space="preserve">d an identifier. </w:t>
      </w:r>
      <w:r w:rsidR="0070597B">
        <w:rPr>
          <w:rStyle w:val="Zwaar"/>
          <w:b w:val="0"/>
          <w:lang w:val="en-GB"/>
        </w:rPr>
        <w:t>Remember</w:t>
      </w:r>
      <w:r w:rsidR="00F0556A" w:rsidRPr="00E21D25">
        <w:rPr>
          <w:rStyle w:val="Zwaar"/>
          <w:b w:val="0"/>
          <w:lang w:val="en-GB"/>
        </w:rPr>
        <w:t xml:space="preserve"> that an entity structure</w:t>
      </w:r>
      <w:r w:rsidR="0070597B">
        <w:rPr>
          <w:rStyle w:val="Zwaar"/>
          <w:b w:val="0"/>
          <w:lang w:val="en-GB"/>
        </w:rPr>
        <w:t xml:space="preserve"> is com</w:t>
      </w:r>
      <w:r w:rsidR="005C0D3C">
        <w:rPr>
          <w:rStyle w:val="Zwaar"/>
          <w:b w:val="0"/>
          <w:lang w:val="en-GB"/>
        </w:rPr>
        <w:t>posed of a markable</w:t>
      </w:r>
      <w:r w:rsidR="00F0556A" w:rsidRPr="00E21D25">
        <w:rPr>
          <w:rStyle w:val="Zwaar"/>
          <w:b w:val="0"/>
          <w:lang w:val="en-GB"/>
        </w:rPr>
        <w:t xml:space="preserve"> and a dialogue act structure</w:t>
      </w:r>
      <w:r w:rsidR="002929EA">
        <w:rPr>
          <w:rStyle w:val="Zwaar"/>
          <w:b w:val="0"/>
          <w:lang w:val="en-GB"/>
        </w:rPr>
        <w:t xml:space="preserve"> (see Section 2.2.2)</w:t>
      </w:r>
      <w:r w:rsidR="00F0556A" w:rsidRPr="00E21D25">
        <w:rPr>
          <w:rStyle w:val="Zwaar"/>
          <w:b w:val="0"/>
          <w:lang w:val="en-GB"/>
        </w:rPr>
        <w:t xml:space="preserve">. </w:t>
      </w:r>
      <w:r w:rsidR="00C22209" w:rsidRPr="00E21D25">
        <w:rPr>
          <w:rStyle w:val="Zwaar"/>
          <w:b w:val="0"/>
          <w:lang w:val="en-GB"/>
        </w:rPr>
        <w:t>Secondly, the</w:t>
      </w:r>
      <w:r w:rsidR="00D71C07" w:rsidRPr="00E21D25">
        <w:rPr>
          <w:rStyle w:val="Zwaar"/>
          <w:b w:val="0"/>
          <w:lang w:val="en-GB"/>
        </w:rPr>
        <w:t xml:space="preserve"> entity structures are sorted according to </w:t>
      </w:r>
      <w:r w:rsidR="00C22209" w:rsidRPr="00E21D25">
        <w:rPr>
          <w:rStyle w:val="Zwaar"/>
          <w:b w:val="0"/>
          <w:lang w:val="en-GB"/>
        </w:rPr>
        <w:t xml:space="preserve">their </w:t>
      </w:r>
      <w:r w:rsidR="00D71C07" w:rsidRPr="00E21D25">
        <w:rPr>
          <w:rStyle w:val="Zwaar"/>
          <w:b w:val="0"/>
          <w:lang w:val="en-GB"/>
        </w:rPr>
        <w:t>markables (</w:t>
      </w:r>
      <w:r w:rsidR="00F0556A" w:rsidRPr="00E21D25">
        <w:rPr>
          <w:rStyle w:val="Zwaar"/>
          <w:b w:val="0"/>
          <w:lang w:val="en-GB"/>
        </w:rPr>
        <w:t xml:space="preserve">i.e. </w:t>
      </w:r>
      <w:r w:rsidR="009A5CCA">
        <w:rPr>
          <w:rStyle w:val="Zwaar"/>
          <w:b w:val="0"/>
          <w:lang w:val="en-GB"/>
        </w:rPr>
        <w:t>fs1, fs2, …</w:t>
      </w:r>
      <w:r w:rsidR="00D71C07" w:rsidRPr="00E21D25">
        <w:rPr>
          <w:rStyle w:val="Zwaar"/>
          <w:b w:val="0"/>
          <w:lang w:val="en-GB"/>
        </w:rPr>
        <w:t xml:space="preserve">). </w:t>
      </w:r>
      <w:r w:rsidR="00C22209" w:rsidRPr="00E21D25">
        <w:rPr>
          <w:rStyle w:val="Zwaar"/>
          <w:b w:val="0"/>
          <w:lang w:val="en-GB"/>
        </w:rPr>
        <w:t>Entity</w:t>
      </w:r>
      <w:r w:rsidR="00D71C07" w:rsidRPr="00E21D25">
        <w:rPr>
          <w:rStyle w:val="Zwaar"/>
          <w:b w:val="0"/>
          <w:lang w:val="en-GB"/>
        </w:rPr>
        <w:t xml:space="preserve"> structures may contain the same markable</w:t>
      </w:r>
      <w:r w:rsidR="005A0048">
        <w:rPr>
          <w:rStyle w:val="Zwaar"/>
          <w:b w:val="0"/>
          <w:lang w:val="en-GB"/>
        </w:rPr>
        <w:t>, see for instance</w:t>
      </w:r>
      <w:r w:rsidR="008A2888" w:rsidRPr="00E21D25">
        <w:rPr>
          <w:rStyle w:val="Zwaar"/>
          <w:b w:val="0"/>
          <w:lang w:val="en-GB"/>
        </w:rPr>
        <w:t xml:space="preserve"> </w:t>
      </w:r>
      <w:r w:rsidR="009C0AE7">
        <w:rPr>
          <w:rStyle w:val="Zwaar"/>
          <w:b w:val="0"/>
          <w:lang w:val="en-GB"/>
        </w:rPr>
        <w:t>Table 7</w:t>
      </w:r>
      <w:r w:rsidR="008A2888" w:rsidRPr="00E21D25">
        <w:rPr>
          <w:rStyle w:val="Zwaar"/>
          <w:b w:val="0"/>
          <w:lang w:val="en-GB"/>
        </w:rPr>
        <w:t xml:space="preserve"> where</w:t>
      </w:r>
      <w:r w:rsidR="005A0048">
        <w:rPr>
          <w:rStyle w:val="Zwaar"/>
          <w:b w:val="0"/>
          <w:lang w:val="en-GB"/>
        </w:rPr>
        <w:t xml:space="preserve"> the third functional segment</w:t>
      </w:r>
      <w:r w:rsidR="008A2888" w:rsidRPr="00E21D25">
        <w:rPr>
          <w:rStyle w:val="Zwaar"/>
          <w:b w:val="0"/>
          <w:lang w:val="en-GB"/>
        </w:rPr>
        <w:t xml:space="preserve"> ‘</w:t>
      </w:r>
      <w:r w:rsidR="00514A1F" w:rsidRPr="00E21D25">
        <w:rPr>
          <w:rStyle w:val="Zwaar"/>
          <w:b w:val="0"/>
          <w:lang w:val="en-GB"/>
        </w:rPr>
        <w:t>u</w:t>
      </w:r>
      <w:r w:rsidR="008A2888" w:rsidRPr="00E21D25">
        <w:rPr>
          <w:rStyle w:val="Zwaar"/>
          <w:b w:val="0"/>
          <w:lang w:val="en-GB"/>
        </w:rPr>
        <w:t xml:space="preserve">hm’ </w:t>
      </w:r>
      <w:r w:rsidR="00F358B3" w:rsidRPr="00E21D25">
        <w:rPr>
          <w:rStyle w:val="Zwaar"/>
          <w:b w:val="0"/>
          <w:lang w:val="en-GB"/>
        </w:rPr>
        <w:t xml:space="preserve">corresponds with two dialogue acts (da3 and da4). </w:t>
      </w:r>
      <w:r w:rsidR="000479F0" w:rsidRPr="00E21D25">
        <w:rPr>
          <w:rStyle w:val="Zwaar"/>
          <w:b w:val="0"/>
          <w:lang w:val="en-GB"/>
        </w:rPr>
        <w:t>In such a case, sort the entity structures according to their dimension, where Task = 1, Auto-feedback = 2, Allo-feedback = 3, Turn Management = 4, Time Management = 5, Own Communication Management = 6, Partner Communication Management  = 7, Discourse Structuring = 8, and Social Obligations Management = 9. Based on the ordering of entity structure</w:t>
      </w:r>
      <w:r w:rsidR="0075095E">
        <w:rPr>
          <w:rStyle w:val="Zwaar"/>
          <w:b w:val="0"/>
          <w:lang w:val="en-GB"/>
        </w:rPr>
        <w:t>s</w:t>
      </w:r>
      <w:r w:rsidR="000479F0" w:rsidRPr="00E21D25">
        <w:rPr>
          <w:rStyle w:val="Zwaar"/>
          <w:b w:val="0"/>
          <w:lang w:val="en-GB"/>
        </w:rPr>
        <w:t xml:space="preserve"> that follows</w:t>
      </w:r>
      <w:r w:rsidR="00301128" w:rsidRPr="00E21D25">
        <w:rPr>
          <w:rStyle w:val="Zwaar"/>
          <w:b w:val="0"/>
          <w:lang w:val="en-GB"/>
        </w:rPr>
        <w:t xml:space="preserve"> assign</w:t>
      </w:r>
      <w:r w:rsidR="00C466EE">
        <w:rPr>
          <w:rStyle w:val="Zwaar"/>
          <w:b w:val="0"/>
          <w:lang w:val="en-GB"/>
        </w:rPr>
        <w:t xml:space="preserve"> an index to</w:t>
      </w:r>
      <w:r w:rsidR="000479F0" w:rsidRPr="00E21D25">
        <w:rPr>
          <w:rStyle w:val="Zwaar"/>
          <w:b w:val="0"/>
          <w:lang w:val="en-GB"/>
        </w:rPr>
        <w:t xml:space="preserve"> each entity structure. </w:t>
      </w:r>
      <w:r w:rsidR="00E841AA" w:rsidRPr="00E21D25">
        <w:rPr>
          <w:rStyle w:val="Zwaar"/>
          <w:b w:val="0"/>
          <w:lang w:val="en-GB"/>
        </w:rPr>
        <w:t>T</w:t>
      </w:r>
      <w:r w:rsidR="000479F0" w:rsidRPr="00E21D25">
        <w:rPr>
          <w:rStyle w:val="Zwaar"/>
          <w:b w:val="0"/>
          <w:lang w:val="en-GB"/>
        </w:rPr>
        <w:t xml:space="preserve">his results in a set </w:t>
      </w:r>
      <w:r w:rsidR="00C466EE">
        <w:rPr>
          <w:rStyle w:val="Zwaar"/>
          <w:b w:val="0"/>
          <w:lang w:val="en-GB"/>
        </w:rPr>
        <w:t>(</w:t>
      </w:r>
      <w:r w:rsidR="000479F0" w:rsidRPr="00E21D25">
        <w:rPr>
          <w:rStyle w:val="Zwaar"/>
          <w:b w:val="0"/>
          <w:lang w:val="en-GB"/>
        </w:rPr>
        <w:t>E</w:t>
      </w:r>
      <w:r w:rsidR="00C466EE">
        <w:rPr>
          <w:rStyle w:val="Zwaar"/>
          <w:b w:val="0"/>
          <w:lang w:val="en-GB"/>
        </w:rPr>
        <w:t>)</w:t>
      </w:r>
      <w:r w:rsidR="000479F0" w:rsidRPr="00E21D25">
        <w:rPr>
          <w:rStyle w:val="Zwaar"/>
          <w:b w:val="0"/>
          <w:lang w:val="en-GB"/>
        </w:rPr>
        <w:t xml:space="preserve"> of </w:t>
      </w:r>
      <w:r w:rsidR="0075095E">
        <w:rPr>
          <w:rStyle w:val="Zwaar"/>
          <w:b w:val="0"/>
          <w:lang w:val="en-GB"/>
        </w:rPr>
        <w:t>indexed entity structures</w:t>
      </w:r>
      <w:r w:rsidR="000479F0" w:rsidRPr="00E21D25">
        <w:rPr>
          <w:rStyle w:val="Zwaar"/>
          <w:b w:val="0"/>
          <w:lang w:val="en-GB"/>
        </w:rPr>
        <w:t xml:space="preserve">: </w:t>
      </w:r>
      <w:r w:rsidR="000479F0" w:rsidRPr="005E3882">
        <w:rPr>
          <w:rStyle w:val="Zwaar"/>
          <w:rFonts w:ascii="Cambria Math" w:hAnsi="Cambria Math"/>
          <w:b w:val="0"/>
          <w:i/>
          <w:lang w:val="en-GB"/>
        </w:rPr>
        <w:t>E</w:t>
      </w:r>
      <w:r w:rsidR="000479F0" w:rsidRPr="005E3882">
        <w:rPr>
          <w:rStyle w:val="Zwaar"/>
          <w:rFonts w:ascii="Cambria Math" w:hAnsi="Cambria Math"/>
          <w:b w:val="0"/>
          <w:lang w:val="en-GB"/>
        </w:rPr>
        <w:t xml:space="preserve"> =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i</m:t>
            </m:r>
          </m:sub>
        </m:sSub>
      </m:oMath>
      <w:r w:rsidR="0075095E">
        <w:rPr>
          <w:rStyle w:val="Zwaar"/>
          <w:rFonts w:ascii="Cambria Math" w:hAnsi="Cambria Math"/>
          <w:b w:val="0"/>
          <w:lang w:val="en-GB"/>
        </w:rPr>
        <w:t>, 1</w:t>
      </w:r>
      <w:r w:rsidR="009A5CCA">
        <w:rPr>
          <w:rStyle w:val="Zwaar"/>
          <w:rFonts w:ascii="Cambria Math" w:hAnsi="Cambria Math"/>
          <w:b w:val="0"/>
          <w:lang w:val="en-GB"/>
        </w:rPr>
        <w:t>&gt;, …</w:t>
      </w:r>
      <w:r w:rsidR="000479F0" w:rsidRPr="005E3882">
        <w:rPr>
          <w:rStyle w:val="Zwaar"/>
          <w:rFonts w:ascii="Cambria Math" w:hAnsi="Cambria Math"/>
          <w:b w:val="0"/>
          <w:lang w:val="en-GB"/>
        </w:rPr>
        <w:t>,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j</m:t>
            </m:r>
          </m:sub>
        </m:sSub>
      </m:oMath>
      <w:r w:rsidR="00375A45" w:rsidRPr="005E3882">
        <w:rPr>
          <w:rStyle w:val="Zwaar"/>
          <w:rFonts w:ascii="Cambria Math" w:hAnsi="Cambria Math"/>
          <w:b w:val="0"/>
          <w:lang w:val="en-GB"/>
        </w:rPr>
        <w:t xml:space="preserve">, </w:t>
      </w:r>
      <w:r w:rsidR="00375A45" w:rsidRPr="005E3882">
        <w:rPr>
          <w:rStyle w:val="Zwaar"/>
          <w:rFonts w:ascii="Cambria Math" w:hAnsi="Cambria Math"/>
          <w:b w:val="0"/>
          <w:i/>
          <w:lang w:val="en-GB"/>
        </w:rPr>
        <w:t>n</w:t>
      </w:r>
      <w:r w:rsidR="000479F0" w:rsidRPr="005E3882">
        <w:rPr>
          <w:rStyle w:val="Zwaar"/>
          <w:rFonts w:ascii="Cambria Math" w:hAnsi="Cambria Math"/>
          <w:b w:val="0"/>
          <w:lang w:val="en-GB"/>
        </w:rPr>
        <w:t>&gt;}</w:t>
      </w:r>
    </w:p>
    <w:p w14:paraId="300DD152" w14:textId="6A049B54" w:rsidR="00E841AA" w:rsidRDefault="00596150" w:rsidP="00357B7E">
      <w:pPr>
        <w:spacing w:line="480" w:lineRule="auto"/>
        <w:jc w:val="both"/>
        <w:rPr>
          <w:rStyle w:val="Zwaar"/>
          <w:b w:val="0"/>
          <w:lang w:val="en-GB"/>
        </w:rPr>
      </w:pPr>
      <w:r>
        <w:rPr>
          <w:rStyle w:val="Zwaar"/>
          <w:b w:val="0"/>
          <w:lang w:val="en-GB"/>
        </w:rPr>
        <w:tab/>
      </w:r>
      <w:r w:rsidR="00301128" w:rsidRPr="00E21D25">
        <w:rPr>
          <w:rStyle w:val="Zwaar"/>
          <w:b w:val="0"/>
          <w:lang w:val="en-GB"/>
        </w:rPr>
        <w:t xml:space="preserve">Step 2: This step </w:t>
      </w:r>
      <w:r w:rsidR="00876857">
        <w:rPr>
          <w:rStyle w:val="Zwaar"/>
          <w:b w:val="0"/>
          <w:lang w:val="en-GB"/>
        </w:rPr>
        <w:t>is concerned with</w:t>
      </w:r>
      <w:r w:rsidR="00301128" w:rsidRPr="00E21D25">
        <w:rPr>
          <w:rStyle w:val="Zwaar"/>
          <w:b w:val="0"/>
          <w:lang w:val="en-GB"/>
        </w:rPr>
        <w:t xml:space="preserve"> all elements inside an entity structure, </w:t>
      </w:r>
      <w:r w:rsidR="00876857">
        <w:rPr>
          <w:rStyle w:val="Zwaar"/>
          <w:b w:val="0"/>
          <w:lang w:val="en-GB"/>
        </w:rPr>
        <w:t xml:space="preserve">extracting these </w:t>
      </w:r>
      <w:r w:rsidR="007F2D2F" w:rsidRPr="00E21D25">
        <w:rPr>
          <w:rStyle w:val="Zwaar"/>
          <w:b w:val="0"/>
          <w:lang w:val="en-GB"/>
        </w:rPr>
        <w:t xml:space="preserve">elements from </w:t>
      </w:r>
      <w:r w:rsidR="00876857">
        <w:rPr>
          <w:rStyle w:val="Zwaar"/>
          <w:b w:val="0"/>
          <w:lang w:val="en-GB"/>
        </w:rPr>
        <w:t xml:space="preserve">the </w:t>
      </w:r>
      <w:r w:rsidR="007F2D2F" w:rsidRPr="00E21D25">
        <w:rPr>
          <w:rStyle w:val="Zwaar"/>
          <w:b w:val="0"/>
          <w:lang w:val="en-GB"/>
        </w:rPr>
        <w:t>inde</w:t>
      </w:r>
      <w:r w:rsidR="00876857">
        <w:rPr>
          <w:rStyle w:val="Zwaar"/>
          <w:b w:val="0"/>
          <w:lang w:val="en-GB"/>
        </w:rPr>
        <w:t xml:space="preserve">xed entity structures and transforming them </w:t>
      </w:r>
      <w:r w:rsidR="007F2D2F" w:rsidRPr="00E21D25">
        <w:rPr>
          <w:rStyle w:val="Zwaar"/>
          <w:b w:val="0"/>
          <w:lang w:val="en-GB"/>
        </w:rPr>
        <w:t>for cells in DiAML-MultiTab format:</w:t>
      </w:r>
      <w:r w:rsidR="000923A6">
        <w:rPr>
          <w:rStyle w:val="Zwaar"/>
          <w:b w:val="0"/>
          <w:lang w:val="en-GB"/>
        </w:rPr>
        <w:t xml:space="preserve"> </w:t>
      </w:r>
      <w:r w:rsidR="008A178D" w:rsidRPr="005E3882">
        <w:rPr>
          <w:rStyle w:val="Zwaar"/>
          <w:rFonts w:ascii="Cambria Math" w:hAnsi="Cambria Math"/>
          <w:b w:val="0"/>
          <w:i/>
          <w:lang w:val="en-GB"/>
        </w:rPr>
        <w:t>T</w:t>
      </w:r>
      <w:r w:rsidR="00F050C9" w:rsidRPr="005E3882">
        <w:rPr>
          <w:rStyle w:val="Zwaar"/>
          <w:rFonts w:ascii="Cambria Math" w:hAnsi="Cambria Math"/>
          <w:b w:val="0"/>
          <w:i/>
          <w:vertAlign w:val="subscript"/>
          <w:lang w:val="en-GB"/>
        </w:rPr>
        <w:t>e</w:t>
      </w:r>
      <w:r w:rsidR="00F050C9" w:rsidRPr="005E3882">
        <w:rPr>
          <w:rStyle w:val="Zwaar"/>
          <w:rFonts w:ascii="Cambria Math" w:hAnsi="Cambria Math"/>
          <w:b w:val="0"/>
          <w:lang w:val="en-GB"/>
        </w:rPr>
        <w:t xml:space="preserve"> </w:t>
      </w:r>
      <w:r w:rsidR="008C7862" w:rsidRPr="005E3882">
        <w:rPr>
          <w:rStyle w:val="Zwaar"/>
          <w:rFonts w:ascii="Cambria Math" w:hAnsi="Cambria Math"/>
          <w:b w:val="0"/>
          <w:lang w:val="en-GB"/>
        </w:rPr>
        <w:t>&lt;&lt;</w:t>
      </w:r>
      <w:r w:rsidR="008A178D" w:rsidRPr="005E3882">
        <w:rPr>
          <w:rStyle w:val="Zwaar"/>
          <w:rFonts w:ascii="Cambria Math" w:hAnsi="Cambria Math"/>
          <w:b w:val="0"/>
          <w:i/>
          <w:lang w:val="en-GB"/>
        </w:rPr>
        <w:t>m</w:t>
      </w:r>
      <w:r w:rsidR="008A178D" w:rsidRPr="005E3882">
        <w:rPr>
          <w:rStyle w:val="Zwaar"/>
          <w:rFonts w:ascii="Cambria Math" w:hAnsi="Cambria Math"/>
          <w:b w:val="0"/>
          <w:lang w:val="en-GB"/>
        </w:rPr>
        <w:t>,&lt;</w:t>
      </w:r>
      <w:r w:rsidR="008A178D" w:rsidRPr="005E3882">
        <w:rPr>
          <w:rStyle w:val="Zwaar"/>
          <w:rFonts w:ascii="Cambria Math" w:hAnsi="Cambria Math"/>
          <w:b w:val="0"/>
          <w:i/>
          <w:lang w:val="en-GB"/>
        </w:rPr>
        <w:t>S</w:t>
      </w:r>
      <w:r w:rsidR="008A178D" w:rsidRPr="005E3882">
        <w:rPr>
          <w:rStyle w:val="Zwaar"/>
          <w:rFonts w:ascii="Cambria Math" w:hAnsi="Cambria Math"/>
          <w:b w:val="0"/>
          <w:lang w:val="en-GB"/>
        </w:rPr>
        <w:t xml:space="preserve">, </w:t>
      </w:r>
      <w:r w:rsidR="008A178D" w:rsidRPr="005E3882">
        <w:rPr>
          <w:rStyle w:val="Zwaar"/>
          <w:rFonts w:ascii="Cambria Math" w:hAnsi="Cambria Math"/>
          <w:b w:val="0"/>
          <w:i/>
          <w:lang w:val="en-GB"/>
        </w:rPr>
        <w:t>A</w:t>
      </w:r>
      <w:r w:rsidR="008A178D" w:rsidRPr="005E3882">
        <w:rPr>
          <w:rStyle w:val="Zwaar"/>
          <w:rFonts w:ascii="Cambria Math" w:hAnsi="Cambria Math"/>
          <w:b w:val="0"/>
          <w:lang w:val="en-GB"/>
        </w:rPr>
        <w:t xml:space="preserve">, </w:t>
      </w:r>
      <w:r w:rsidR="008A178D" w:rsidRPr="005E3882">
        <w:rPr>
          <w:rStyle w:val="Zwaar"/>
          <w:rFonts w:ascii="Cambria Math" w:hAnsi="Cambria Math"/>
          <w:b w:val="0"/>
          <w:i/>
          <w:lang w:val="en-GB"/>
        </w:rPr>
        <w:t>H</w:t>
      </w:r>
      <w:r w:rsidR="008A178D" w:rsidRPr="005E3882">
        <w:rPr>
          <w:rStyle w:val="Zwaar"/>
          <w:rFonts w:ascii="Cambria Math" w:hAnsi="Cambria Math"/>
          <w:b w:val="0"/>
          <w:lang w:val="en-GB"/>
        </w:rPr>
        <w:t xml:space="preserve">, </w:t>
      </w:r>
      <w:r w:rsidR="008A178D" w:rsidRPr="005E3882">
        <w:rPr>
          <w:rStyle w:val="Zwaar"/>
          <w:rFonts w:ascii="Cambria Math" w:hAnsi="Cambria Math"/>
          <w:b w:val="0"/>
          <w:i/>
          <w:lang w:val="en-GB"/>
        </w:rPr>
        <w:t>d</w:t>
      </w:r>
      <w:r w:rsidR="008A178D" w:rsidRPr="005E3882">
        <w:rPr>
          <w:rStyle w:val="Zwaar"/>
          <w:rFonts w:ascii="Cambria Math" w:hAnsi="Cambria Math"/>
          <w:b w:val="0"/>
          <w:lang w:val="en-GB"/>
        </w:rPr>
        <w:t xml:space="preserve">, </w:t>
      </w:r>
      <w:r w:rsidR="008A178D" w:rsidRPr="005E3882">
        <w:rPr>
          <w:rStyle w:val="Zwaar"/>
          <w:rFonts w:ascii="Cambria Math" w:hAnsi="Cambria Math"/>
          <w:b w:val="0"/>
          <w:i/>
          <w:lang w:val="en-GB"/>
        </w:rPr>
        <w:t>f</w:t>
      </w:r>
      <w:r w:rsidR="008A178D" w:rsidRPr="005E3882">
        <w:rPr>
          <w:rStyle w:val="Zwaar"/>
          <w:rFonts w:ascii="Cambria Math" w:hAnsi="Cambria Math"/>
          <w:b w:val="0"/>
          <w:lang w:val="en-GB"/>
        </w:rPr>
        <w:t xml:space="preserve">, </w:t>
      </w:r>
      <w:r w:rsidR="008A178D" w:rsidRPr="005E3882">
        <w:rPr>
          <w:rStyle w:val="Zwaar"/>
          <w:rFonts w:ascii="Cambria Math" w:hAnsi="Cambria Math"/>
          <w:b w:val="0"/>
          <w:i/>
          <w:lang w:val="en-GB"/>
        </w:rPr>
        <w:t>Q</w:t>
      </w:r>
      <w:r w:rsidR="008A178D" w:rsidRPr="005E3882">
        <w:rPr>
          <w:rStyle w:val="Zwaar"/>
          <w:rFonts w:ascii="Cambria Math" w:hAnsi="Cambria Math"/>
          <w:b w:val="0"/>
          <w:lang w:val="en-GB"/>
        </w:rPr>
        <w:t>, Δ</w:t>
      </w:r>
      <w:r w:rsidR="00AF4460" w:rsidRPr="005E3882">
        <w:rPr>
          <w:rStyle w:val="Zwaar"/>
          <w:rFonts w:ascii="Cambria Math" w:hAnsi="Cambria Math"/>
          <w:b w:val="0"/>
          <w:lang w:val="en-GB"/>
        </w:rPr>
        <w:t xml:space="preserve">&gt;&gt;, </w:t>
      </w:r>
      <w:r w:rsidR="00AF4460" w:rsidRPr="005E3882">
        <w:rPr>
          <w:rStyle w:val="Zwaar"/>
          <w:rFonts w:ascii="Cambria Math" w:hAnsi="Cambria Math"/>
          <w:b w:val="0"/>
          <w:i/>
          <w:lang w:val="en-GB"/>
        </w:rPr>
        <w:t>ί</w:t>
      </w:r>
      <w:r w:rsidR="005E3882">
        <w:rPr>
          <w:rStyle w:val="Zwaar"/>
          <w:rFonts w:ascii="Cambria Math" w:hAnsi="Cambria Math"/>
          <w:b w:val="0"/>
          <w:lang w:val="en-GB"/>
        </w:rPr>
        <w:t>&gt;</w:t>
      </w:r>
      <w:r w:rsidR="00AF4460" w:rsidRPr="005E3882">
        <w:rPr>
          <w:rStyle w:val="Zwaar"/>
          <w:rFonts w:ascii="Cambria Math" w:hAnsi="Cambria Math"/>
          <w:b w:val="0"/>
          <w:lang w:val="en-GB"/>
        </w:rPr>
        <w:t xml:space="preserve"> = &lt;&lt;</w:t>
      </w:r>
      <w:r w:rsidR="00AF4460" w:rsidRPr="005E3882">
        <w:rPr>
          <w:rStyle w:val="Zwaar"/>
          <w:rFonts w:ascii="Cambria Math" w:hAnsi="Cambria Math"/>
          <w:b w:val="0"/>
          <w:i/>
          <w:lang w:val="en-GB"/>
        </w:rPr>
        <w:t>m</w:t>
      </w:r>
      <w:r w:rsidR="00AF4460" w:rsidRPr="005E3882">
        <w:rPr>
          <w:rStyle w:val="Zwaar"/>
          <w:rFonts w:ascii="Cambria Math" w:hAnsi="Cambria Math"/>
          <w:b w:val="0"/>
          <w:lang w:val="en-GB"/>
        </w:rPr>
        <w:t>, &lt;</w:t>
      </w:r>
      <w:r w:rsidR="00AF4460" w:rsidRPr="005E3882">
        <w:rPr>
          <w:rStyle w:val="Zwaar"/>
          <w:rFonts w:ascii="Cambria Math" w:hAnsi="Cambria Math"/>
          <w:b w:val="0"/>
          <w:i/>
          <w:lang w:val="en-GB"/>
        </w:rPr>
        <w:t>S</w:t>
      </w:r>
      <w:r w:rsidR="00AF4460" w:rsidRPr="005E3882">
        <w:rPr>
          <w:rStyle w:val="Zwaar"/>
          <w:rFonts w:ascii="Cambria Math" w:hAnsi="Cambria Math"/>
          <w:b w:val="0"/>
          <w:lang w:val="en-GB"/>
        </w:rPr>
        <w:t>,</w:t>
      </w:r>
      <w:r w:rsidR="00AF4460" w:rsidRPr="005E3882">
        <w:rPr>
          <w:rStyle w:val="Zwaar"/>
          <w:rFonts w:ascii="Cambria Math" w:hAnsi="Cambria Math"/>
          <w:b w:val="0"/>
          <w:i/>
          <w:lang w:val="en-GB"/>
        </w:rPr>
        <w:t xml:space="preserve"> A</w:t>
      </w:r>
      <w:r w:rsidR="00AF4460" w:rsidRPr="005E3882">
        <w:rPr>
          <w:rStyle w:val="Zwaar"/>
          <w:rFonts w:ascii="Cambria Math" w:hAnsi="Cambria Math"/>
          <w:b w:val="0"/>
          <w:lang w:val="en-GB"/>
        </w:rPr>
        <w:t>,</w:t>
      </w:r>
      <w:r w:rsidR="00AF4460" w:rsidRPr="005E3882">
        <w:rPr>
          <w:rStyle w:val="Zwaar"/>
          <w:rFonts w:ascii="Cambria Math" w:hAnsi="Cambria Math"/>
          <w:b w:val="0"/>
          <w:i/>
          <w:lang w:val="en-GB"/>
        </w:rPr>
        <w:t xml:space="preserve"> H</w:t>
      </w:r>
      <w:r w:rsidR="00AF4460" w:rsidRPr="005E3882">
        <w:rPr>
          <w:rStyle w:val="Zwaar"/>
          <w:rFonts w:ascii="Cambria Math" w:hAnsi="Cambria Math"/>
          <w:b w:val="0"/>
          <w:lang w:val="en-GB"/>
        </w:rPr>
        <w:t>, &lt;</w:t>
      </w:r>
      <w:r w:rsidR="00AF4460" w:rsidRPr="005E3882">
        <w:rPr>
          <w:rStyle w:val="Zwaar"/>
          <w:rFonts w:ascii="Cambria Math" w:hAnsi="Cambria Math"/>
          <w:b w:val="0"/>
          <w:i/>
          <w:lang w:val="en-GB"/>
        </w:rPr>
        <w:t>d</w:t>
      </w:r>
      <w:r w:rsidR="00AF4460" w:rsidRPr="005E3882">
        <w:rPr>
          <w:rStyle w:val="Zwaar"/>
          <w:rFonts w:ascii="Cambria Math" w:hAnsi="Cambria Math"/>
          <w:b w:val="0"/>
          <w:lang w:val="en-GB"/>
        </w:rPr>
        <w:t>,&lt;</w:t>
      </w:r>
      <w:r w:rsidR="00AF4460" w:rsidRPr="005E3882">
        <w:rPr>
          <w:rStyle w:val="Zwaar"/>
          <w:rFonts w:ascii="Cambria Math" w:hAnsi="Cambria Math"/>
          <w:b w:val="0"/>
          <w:i/>
          <w:lang w:val="en-GB"/>
        </w:rPr>
        <w:t>ί</w:t>
      </w:r>
      <w:r w:rsidR="00AF4460" w:rsidRPr="005E3882">
        <w:rPr>
          <w:rStyle w:val="Zwaar"/>
          <w:rFonts w:ascii="Cambria Math" w:hAnsi="Cambria Math"/>
          <w:b w:val="0"/>
          <w:lang w:val="en-GB"/>
        </w:rPr>
        <w:t xml:space="preserve">, </w:t>
      </w:r>
      <w:r w:rsidR="00AF4460" w:rsidRPr="005E3882">
        <w:rPr>
          <w:rStyle w:val="Zwaar"/>
          <w:rFonts w:ascii="Cambria Math" w:hAnsi="Cambria Math"/>
          <w:b w:val="0"/>
          <w:i/>
          <w:lang w:val="en-GB"/>
        </w:rPr>
        <w:t>f</w:t>
      </w:r>
      <w:r w:rsidR="00AF4460" w:rsidRPr="005E3882">
        <w:rPr>
          <w:rStyle w:val="Zwaar"/>
          <w:rFonts w:ascii="Cambria Math" w:hAnsi="Cambria Math"/>
          <w:b w:val="0"/>
          <w:lang w:val="en-GB"/>
        </w:rPr>
        <w:t xml:space="preserve">, </w:t>
      </w:r>
      <w:r w:rsidR="00AF4460" w:rsidRPr="005E3882">
        <w:rPr>
          <w:rStyle w:val="Zwaar"/>
          <w:rFonts w:ascii="Cambria Math" w:hAnsi="Cambria Math"/>
          <w:b w:val="0"/>
          <w:i/>
          <w:lang w:val="en-GB"/>
        </w:rPr>
        <w:t>Q</w:t>
      </w:r>
      <w:r w:rsidR="00AF4460" w:rsidRPr="005E3882">
        <w:rPr>
          <w:rStyle w:val="Zwaar"/>
          <w:rFonts w:ascii="Cambria Math" w:hAnsi="Cambria Math"/>
          <w:b w:val="0"/>
          <w:lang w:val="en-GB"/>
        </w:rPr>
        <w:t>, Δ&gt;&gt;&gt;&gt;&gt;</w:t>
      </w:r>
      <w:r w:rsidR="0000685A">
        <w:rPr>
          <w:rStyle w:val="Zwaar"/>
          <w:rFonts w:ascii="Cambria Math" w:hAnsi="Cambria Math"/>
          <w:b w:val="0"/>
          <w:lang w:val="en-GB"/>
        </w:rPr>
        <w:t>.</w:t>
      </w:r>
      <w:r>
        <w:rPr>
          <w:rStyle w:val="Zwaar"/>
          <w:b w:val="0"/>
          <w:lang w:val="en-GB"/>
        </w:rPr>
        <w:t xml:space="preserve"> </w:t>
      </w:r>
      <w:r w:rsidR="00876857">
        <w:rPr>
          <w:rStyle w:val="Zwaar"/>
          <w:b w:val="0"/>
          <w:lang w:val="en-GB"/>
        </w:rPr>
        <w:t>The right-hand side</w:t>
      </w:r>
      <w:r w:rsidR="006D46FE" w:rsidRPr="00E21D25">
        <w:rPr>
          <w:rStyle w:val="Zwaar"/>
          <w:b w:val="0"/>
          <w:lang w:val="en-GB"/>
        </w:rPr>
        <w:t xml:space="preserve"> </w:t>
      </w:r>
      <w:r w:rsidR="006F7A22" w:rsidRPr="00E21D25">
        <w:rPr>
          <w:rStyle w:val="Zwaar"/>
          <w:b w:val="0"/>
          <w:lang w:val="en-GB"/>
        </w:rPr>
        <w:t>already resembles</w:t>
      </w:r>
      <w:r w:rsidR="006D46FE" w:rsidRPr="00E21D25">
        <w:rPr>
          <w:rStyle w:val="Zwaar"/>
          <w:b w:val="0"/>
          <w:lang w:val="en-GB"/>
        </w:rPr>
        <w:t xml:space="preserve"> a representation </w:t>
      </w:r>
      <w:r w:rsidR="00B36558" w:rsidRPr="00E21D25">
        <w:rPr>
          <w:rStyle w:val="Zwaar"/>
          <w:b w:val="0"/>
          <w:lang w:val="en-GB"/>
        </w:rPr>
        <w:t>of such structure</w:t>
      </w:r>
      <w:r w:rsidR="00876857">
        <w:rPr>
          <w:rStyle w:val="Zwaar"/>
          <w:b w:val="0"/>
          <w:lang w:val="en-GB"/>
        </w:rPr>
        <w:t>s</w:t>
      </w:r>
      <w:r w:rsidR="0034264E" w:rsidRPr="00E21D25">
        <w:rPr>
          <w:rStyle w:val="Zwaar"/>
          <w:b w:val="0"/>
          <w:lang w:val="en-GB"/>
        </w:rPr>
        <w:t>, where each entit</w:t>
      </w:r>
      <w:r w:rsidR="00EC18DE" w:rsidRPr="00E21D25">
        <w:rPr>
          <w:rStyle w:val="Zwaar"/>
          <w:b w:val="0"/>
          <w:lang w:val="en-GB"/>
        </w:rPr>
        <w:t>y structure</w:t>
      </w:r>
      <w:r w:rsidR="0034264E" w:rsidRPr="00E21D25">
        <w:rPr>
          <w:rStyle w:val="Zwaar"/>
          <w:b w:val="0"/>
          <w:lang w:val="en-GB"/>
        </w:rPr>
        <w:t xml:space="preserve"> </w:t>
      </w:r>
      <w:r w:rsidR="005E2D53" w:rsidRPr="00E21D25">
        <w:rPr>
          <w:rStyle w:val="Zwaar"/>
          <w:b w:val="0"/>
          <w:lang w:val="en-GB"/>
        </w:rPr>
        <w:t xml:space="preserve">is </w:t>
      </w:r>
      <w:r w:rsidR="005C19C1" w:rsidRPr="00E21D25">
        <w:rPr>
          <w:rStyle w:val="Zwaar"/>
          <w:b w:val="0"/>
          <w:lang w:val="en-GB"/>
        </w:rPr>
        <w:t>described in its own row</w:t>
      </w:r>
      <w:r w:rsidR="005E3882">
        <w:rPr>
          <w:rStyle w:val="Zwaar"/>
          <w:b w:val="0"/>
          <w:lang w:val="en-GB"/>
        </w:rPr>
        <w:t xml:space="preserve">. </w:t>
      </w:r>
      <w:r w:rsidR="009C0AE7">
        <w:rPr>
          <w:rStyle w:val="Zwaar"/>
          <w:b w:val="0"/>
          <w:lang w:val="en-GB"/>
        </w:rPr>
        <w:t>Table 11</w:t>
      </w:r>
      <w:r w:rsidR="005C19C1" w:rsidRPr="00E21D25">
        <w:rPr>
          <w:rStyle w:val="Zwaar"/>
          <w:b w:val="0"/>
          <w:lang w:val="en-GB"/>
        </w:rPr>
        <w:t xml:space="preserve"> </w:t>
      </w:r>
      <w:r w:rsidR="000B703A">
        <w:rPr>
          <w:rStyle w:val="Zwaar"/>
          <w:b w:val="0"/>
          <w:lang w:val="en-GB"/>
        </w:rPr>
        <w:t>shows</w:t>
      </w:r>
      <w:r w:rsidR="005C19C1" w:rsidRPr="00E21D25">
        <w:rPr>
          <w:rStyle w:val="Zwaar"/>
          <w:b w:val="0"/>
          <w:lang w:val="en-GB"/>
        </w:rPr>
        <w:t xml:space="preserve"> a representation of </w:t>
      </w:r>
      <w:r w:rsidR="00EA5ED4">
        <w:rPr>
          <w:rStyle w:val="Zwaar"/>
          <w:b w:val="0"/>
          <w:lang w:val="en-GB"/>
        </w:rPr>
        <w:t xml:space="preserve">such </w:t>
      </w:r>
      <w:r w:rsidR="005C19C1" w:rsidRPr="00E21D25">
        <w:rPr>
          <w:rStyle w:val="Zwaar"/>
          <w:b w:val="0"/>
          <w:lang w:val="en-GB"/>
        </w:rPr>
        <w:t>structure</w:t>
      </w:r>
      <w:r w:rsidR="00EA5ED4">
        <w:rPr>
          <w:rStyle w:val="Zwaar"/>
          <w:b w:val="0"/>
          <w:lang w:val="en-GB"/>
        </w:rPr>
        <w:t>s</w:t>
      </w:r>
      <w:r w:rsidR="005C19C1" w:rsidRPr="00E21D25">
        <w:rPr>
          <w:rStyle w:val="Zwaar"/>
          <w:b w:val="0"/>
          <w:lang w:val="en-GB"/>
        </w:rPr>
        <w:t xml:space="preserve"> in DiAML-MultiTab format. </w:t>
      </w:r>
      <w:r w:rsidR="0001514D" w:rsidRPr="00E21D25">
        <w:rPr>
          <w:rStyle w:val="Zwaar"/>
          <w:b w:val="0"/>
          <w:lang w:val="en-GB"/>
        </w:rPr>
        <w:t xml:space="preserve">The </w:t>
      </w:r>
      <w:r w:rsidR="003F3912" w:rsidRPr="00E21D25">
        <w:rPr>
          <w:rStyle w:val="Zwaar"/>
          <w:b w:val="0"/>
          <w:lang w:val="en-GB"/>
        </w:rPr>
        <w:t xml:space="preserve">elements identifying the </w:t>
      </w:r>
      <w:r w:rsidR="0001514D" w:rsidRPr="00E21D25">
        <w:rPr>
          <w:rStyle w:val="Zwaar"/>
          <w:b w:val="0"/>
          <w:lang w:val="en-GB"/>
        </w:rPr>
        <w:t>index, communicative function, possible qualifiers, and possible dependence relations of each entity stru</w:t>
      </w:r>
      <w:r w:rsidR="00731949">
        <w:rPr>
          <w:rStyle w:val="Zwaar"/>
          <w:b w:val="0"/>
          <w:lang w:val="en-GB"/>
        </w:rPr>
        <w:t>cture are specified in one cell</w:t>
      </w:r>
      <w:r w:rsidR="0001514D" w:rsidRPr="00E21D25">
        <w:rPr>
          <w:rStyle w:val="Zwaar"/>
          <w:b w:val="0"/>
          <w:lang w:val="en-GB"/>
        </w:rPr>
        <w:t xml:space="preserve"> in the column corresponding to its dimension.</w:t>
      </w:r>
      <w:r w:rsidR="00117700" w:rsidRPr="00E21D25">
        <w:rPr>
          <w:rStyle w:val="Zwaar"/>
          <w:b w:val="0"/>
          <w:lang w:val="en-GB"/>
        </w:rPr>
        <w:t xml:space="preserve"> </w:t>
      </w:r>
    </w:p>
    <w:p w14:paraId="5588B3A2" w14:textId="77777777" w:rsidR="00B06FDE" w:rsidRDefault="00B06FDE" w:rsidP="00357B7E">
      <w:pPr>
        <w:spacing w:line="480" w:lineRule="auto"/>
        <w:jc w:val="both"/>
        <w:rPr>
          <w:rStyle w:val="Zwaar"/>
          <w:b w:val="0"/>
          <w:lang w:val="en-GB"/>
        </w:rPr>
      </w:pPr>
    </w:p>
    <w:p w14:paraId="786033AD" w14:textId="77777777" w:rsidR="00B06FDE" w:rsidRPr="00E21D25" w:rsidRDefault="00B06FDE" w:rsidP="00357B7E">
      <w:pPr>
        <w:spacing w:line="480" w:lineRule="auto"/>
        <w:jc w:val="both"/>
        <w:rPr>
          <w:rStyle w:val="Zwaar"/>
          <w:b w:val="0"/>
          <w:lang w:val="en-GB"/>
        </w:rPr>
      </w:pPr>
    </w:p>
    <w:tbl>
      <w:tblPr>
        <w:tblStyle w:val="Tabelraster"/>
        <w:tblW w:w="9508" w:type="dxa"/>
        <w:tblBorders>
          <w:left w:val="none" w:sz="0" w:space="0" w:color="auto"/>
          <w:right w:val="none" w:sz="0" w:space="0" w:color="auto"/>
          <w:insideV w:val="none" w:sz="0" w:space="0" w:color="auto"/>
        </w:tblBorders>
        <w:tblLook w:val="04A0" w:firstRow="1" w:lastRow="0" w:firstColumn="1" w:lastColumn="0" w:noHBand="0" w:noVBand="1"/>
      </w:tblPr>
      <w:tblGrid>
        <w:gridCol w:w="1428"/>
        <w:gridCol w:w="1428"/>
        <w:gridCol w:w="1421"/>
        <w:gridCol w:w="1426"/>
        <w:gridCol w:w="1426"/>
        <w:gridCol w:w="2379"/>
      </w:tblGrid>
      <w:tr w:rsidR="00090D26" w:rsidRPr="0096625F" w14:paraId="555457C6" w14:textId="77777777" w:rsidTr="008152CA">
        <w:trPr>
          <w:trHeight w:val="126"/>
        </w:trPr>
        <w:tc>
          <w:tcPr>
            <w:tcW w:w="9508" w:type="dxa"/>
            <w:gridSpan w:val="6"/>
            <w:tcBorders>
              <w:top w:val="nil"/>
              <w:bottom w:val="single" w:sz="4" w:space="0" w:color="auto"/>
            </w:tcBorders>
          </w:tcPr>
          <w:p w14:paraId="1D23FB0D" w14:textId="77777777" w:rsidR="00090D26" w:rsidRPr="00E92E4F" w:rsidRDefault="00F436B4" w:rsidP="00E92E4F">
            <w:pPr>
              <w:spacing w:line="360" w:lineRule="auto"/>
              <w:rPr>
                <w:rStyle w:val="Zwaar"/>
                <w:b w:val="0"/>
                <w:sz w:val="22"/>
                <w:szCs w:val="22"/>
                <w:lang w:val="en-GB"/>
              </w:rPr>
            </w:pPr>
            <w:r w:rsidRPr="00E92E4F">
              <w:rPr>
                <w:rStyle w:val="Zwaar"/>
                <w:b w:val="0"/>
                <w:sz w:val="22"/>
                <w:szCs w:val="22"/>
                <w:lang w:val="en-GB"/>
              </w:rPr>
              <w:lastRenderedPageBreak/>
              <w:t>Table</w:t>
            </w:r>
            <w:r w:rsidR="009C0AE7" w:rsidRPr="00E92E4F">
              <w:rPr>
                <w:rStyle w:val="Zwaar"/>
                <w:b w:val="0"/>
                <w:sz w:val="22"/>
                <w:szCs w:val="22"/>
                <w:lang w:val="en-GB"/>
              </w:rPr>
              <w:t xml:space="preserve"> 11</w:t>
            </w:r>
          </w:p>
          <w:p w14:paraId="0862E769" w14:textId="77777777" w:rsidR="00090D26" w:rsidRPr="00E92E4F" w:rsidRDefault="00090D26" w:rsidP="00E92E4F">
            <w:pPr>
              <w:spacing w:line="360" w:lineRule="auto"/>
              <w:rPr>
                <w:rStyle w:val="Zwaar"/>
                <w:b w:val="0"/>
                <w:i/>
                <w:sz w:val="22"/>
                <w:szCs w:val="22"/>
                <w:lang w:val="en-GB"/>
              </w:rPr>
            </w:pPr>
            <w:r w:rsidRPr="00E92E4F">
              <w:rPr>
                <w:rStyle w:val="Zwaar"/>
                <w:b w:val="0"/>
                <w:i/>
                <w:sz w:val="22"/>
                <w:szCs w:val="22"/>
                <w:lang w:val="en-GB"/>
              </w:rPr>
              <w:t>Entity Structure Elements Repre</w:t>
            </w:r>
            <w:r w:rsidR="008152CA" w:rsidRPr="00E92E4F">
              <w:rPr>
                <w:rStyle w:val="Zwaar"/>
                <w:b w:val="0"/>
                <w:i/>
                <w:sz w:val="22"/>
                <w:szCs w:val="22"/>
                <w:lang w:val="en-GB"/>
              </w:rPr>
              <w:t>sented in DiAML-MultiTab Format</w:t>
            </w:r>
          </w:p>
        </w:tc>
      </w:tr>
      <w:tr w:rsidR="006F7A22" w:rsidRPr="00E92E4F" w14:paraId="0A97A2C8" w14:textId="77777777" w:rsidTr="00090D26">
        <w:trPr>
          <w:trHeight w:val="126"/>
        </w:trPr>
        <w:tc>
          <w:tcPr>
            <w:tcW w:w="1428" w:type="dxa"/>
            <w:tcBorders>
              <w:bottom w:val="single" w:sz="4" w:space="0" w:color="auto"/>
            </w:tcBorders>
          </w:tcPr>
          <w:p w14:paraId="1FB81C5A"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Elements</w:t>
            </w:r>
          </w:p>
        </w:tc>
        <w:tc>
          <w:tcPr>
            <w:tcW w:w="1428" w:type="dxa"/>
            <w:tcBorders>
              <w:bottom w:val="single" w:sz="4" w:space="0" w:color="auto"/>
            </w:tcBorders>
          </w:tcPr>
          <w:p w14:paraId="75245EDE"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m</w:t>
            </w:r>
          </w:p>
        </w:tc>
        <w:tc>
          <w:tcPr>
            <w:tcW w:w="1421" w:type="dxa"/>
            <w:tcBorders>
              <w:bottom w:val="single" w:sz="4" w:space="0" w:color="auto"/>
            </w:tcBorders>
          </w:tcPr>
          <w:p w14:paraId="0F585101"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S</w:t>
            </w:r>
          </w:p>
        </w:tc>
        <w:tc>
          <w:tcPr>
            <w:tcW w:w="1426" w:type="dxa"/>
            <w:tcBorders>
              <w:bottom w:val="single" w:sz="4" w:space="0" w:color="auto"/>
            </w:tcBorders>
          </w:tcPr>
          <w:p w14:paraId="4A284BA2"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A</w:t>
            </w:r>
          </w:p>
        </w:tc>
        <w:tc>
          <w:tcPr>
            <w:tcW w:w="1426" w:type="dxa"/>
            <w:tcBorders>
              <w:bottom w:val="single" w:sz="4" w:space="0" w:color="auto"/>
            </w:tcBorders>
          </w:tcPr>
          <w:p w14:paraId="06EA6F81"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H</w:t>
            </w:r>
          </w:p>
        </w:tc>
        <w:tc>
          <w:tcPr>
            <w:tcW w:w="2379" w:type="dxa"/>
            <w:tcBorders>
              <w:bottom w:val="single" w:sz="4" w:space="0" w:color="auto"/>
            </w:tcBorders>
          </w:tcPr>
          <w:p w14:paraId="6AC45FAF"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D (ί, f, Q, Δ)</w:t>
            </w:r>
          </w:p>
        </w:tc>
      </w:tr>
      <w:tr w:rsidR="006F7A22" w:rsidRPr="00E92E4F" w14:paraId="20786D19" w14:textId="77777777" w:rsidTr="00090D26">
        <w:trPr>
          <w:trHeight w:val="126"/>
        </w:trPr>
        <w:tc>
          <w:tcPr>
            <w:tcW w:w="1428" w:type="dxa"/>
            <w:tcBorders>
              <w:bottom w:val="nil"/>
            </w:tcBorders>
          </w:tcPr>
          <w:p w14:paraId="764C7CD7"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Columns</w:t>
            </w:r>
          </w:p>
        </w:tc>
        <w:tc>
          <w:tcPr>
            <w:tcW w:w="1428" w:type="dxa"/>
            <w:tcBorders>
              <w:bottom w:val="nil"/>
            </w:tcBorders>
          </w:tcPr>
          <w:p w14:paraId="6F5E280F"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Markables</w:t>
            </w:r>
          </w:p>
        </w:tc>
        <w:tc>
          <w:tcPr>
            <w:tcW w:w="1421" w:type="dxa"/>
            <w:tcBorders>
              <w:bottom w:val="nil"/>
            </w:tcBorders>
          </w:tcPr>
          <w:p w14:paraId="0A33AD48"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Sender</w:t>
            </w:r>
          </w:p>
        </w:tc>
        <w:tc>
          <w:tcPr>
            <w:tcW w:w="1426" w:type="dxa"/>
            <w:tcBorders>
              <w:bottom w:val="nil"/>
            </w:tcBorders>
          </w:tcPr>
          <w:p w14:paraId="7B8B50EF"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Addressee</w:t>
            </w:r>
          </w:p>
        </w:tc>
        <w:tc>
          <w:tcPr>
            <w:tcW w:w="1426" w:type="dxa"/>
            <w:tcBorders>
              <w:bottom w:val="nil"/>
            </w:tcBorders>
          </w:tcPr>
          <w:p w14:paraId="2AACE05B" w14:textId="303C1EB8" w:rsidR="00117700" w:rsidRPr="00E92E4F" w:rsidRDefault="00F146B6" w:rsidP="00E92E4F">
            <w:pPr>
              <w:spacing w:line="360" w:lineRule="auto"/>
              <w:rPr>
                <w:rStyle w:val="Zwaar"/>
                <w:b w:val="0"/>
                <w:sz w:val="22"/>
                <w:szCs w:val="22"/>
                <w:lang w:val="en-GB"/>
              </w:rPr>
            </w:pPr>
            <w:r w:rsidRPr="00E92E4F">
              <w:rPr>
                <w:rStyle w:val="Zwaar"/>
                <w:b w:val="0"/>
                <w:sz w:val="22"/>
                <w:szCs w:val="22"/>
                <w:lang w:val="en-GB"/>
              </w:rPr>
              <w:t xml:space="preserve">Other </w:t>
            </w:r>
            <w:r w:rsidR="00E85F34" w:rsidRPr="00E92E4F">
              <w:rPr>
                <w:rStyle w:val="Zwaar"/>
                <w:b w:val="0"/>
                <w:sz w:val="22"/>
                <w:szCs w:val="22"/>
                <w:lang w:val="en-GB"/>
              </w:rPr>
              <w:t>P</w:t>
            </w:r>
            <w:r w:rsidR="00FD6052" w:rsidRPr="00E92E4F">
              <w:rPr>
                <w:rStyle w:val="Zwaar"/>
                <w:b w:val="0"/>
                <w:sz w:val="22"/>
                <w:szCs w:val="22"/>
                <w:lang w:val="en-GB"/>
              </w:rPr>
              <w:t>s</w:t>
            </w:r>
          </w:p>
        </w:tc>
        <w:tc>
          <w:tcPr>
            <w:tcW w:w="2379" w:type="dxa"/>
            <w:tcBorders>
              <w:bottom w:val="nil"/>
            </w:tcBorders>
          </w:tcPr>
          <w:p w14:paraId="4527BC87"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Task</w:t>
            </w:r>
          </w:p>
        </w:tc>
      </w:tr>
      <w:tr w:rsidR="006F7A22" w:rsidRPr="0096625F" w14:paraId="17B0F86A" w14:textId="77777777" w:rsidTr="00090D26">
        <w:trPr>
          <w:trHeight w:val="516"/>
        </w:trPr>
        <w:tc>
          <w:tcPr>
            <w:tcW w:w="1428" w:type="dxa"/>
            <w:tcBorders>
              <w:top w:val="nil"/>
              <w:bottom w:val="single" w:sz="4" w:space="0" w:color="auto"/>
            </w:tcBorders>
          </w:tcPr>
          <w:p w14:paraId="46FE1AB1"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Row</w:t>
            </w:r>
          </w:p>
        </w:tc>
        <w:tc>
          <w:tcPr>
            <w:tcW w:w="1428" w:type="dxa"/>
            <w:tcBorders>
              <w:top w:val="nil"/>
              <w:bottom w:val="single" w:sz="4" w:space="0" w:color="auto"/>
            </w:tcBorders>
          </w:tcPr>
          <w:p w14:paraId="1D52E480"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fs4</w:t>
            </w:r>
          </w:p>
        </w:tc>
        <w:tc>
          <w:tcPr>
            <w:tcW w:w="1421" w:type="dxa"/>
            <w:tcBorders>
              <w:top w:val="nil"/>
              <w:bottom w:val="single" w:sz="4" w:space="0" w:color="auto"/>
            </w:tcBorders>
          </w:tcPr>
          <w:p w14:paraId="1014C112" w14:textId="12CDC3B1" w:rsidR="00117700" w:rsidRPr="00E92E4F" w:rsidRDefault="000306E5" w:rsidP="00E92E4F">
            <w:pPr>
              <w:spacing w:line="360" w:lineRule="auto"/>
              <w:rPr>
                <w:rStyle w:val="Zwaar"/>
                <w:b w:val="0"/>
                <w:sz w:val="22"/>
                <w:szCs w:val="22"/>
                <w:lang w:val="en-GB"/>
              </w:rPr>
            </w:pPr>
            <w:r w:rsidRPr="00E92E4F">
              <w:rPr>
                <w:rStyle w:val="Zwaar"/>
                <w:b w:val="0"/>
                <w:sz w:val="22"/>
                <w:szCs w:val="22"/>
                <w:lang w:val="en-GB"/>
              </w:rPr>
              <w:t>S</w:t>
            </w:r>
          </w:p>
        </w:tc>
        <w:tc>
          <w:tcPr>
            <w:tcW w:w="1426" w:type="dxa"/>
            <w:tcBorders>
              <w:top w:val="nil"/>
              <w:bottom w:val="single" w:sz="4" w:space="0" w:color="auto"/>
            </w:tcBorders>
          </w:tcPr>
          <w:p w14:paraId="073F765B" w14:textId="76D25807" w:rsidR="00117700" w:rsidRPr="00E92E4F" w:rsidRDefault="000306E5" w:rsidP="00E92E4F">
            <w:pPr>
              <w:spacing w:line="360" w:lineRule="auto"/>
              <w:rPr>
                <w:rStyle w:val="Zwaar"/>
                <w:b w:val="0"/>
                <w:sz w:val="22"/>
                <w:szCs w:val="22"/>
                <w:lang w:val="en-GB"/>
              </w:rPr>
            </w:pPr>
            <w:r w:rsidRPr="00E92E4F">
              <w:rPr>
                <w:rStyle w:val="Zwaar"/>
                <w:b w:val="0"/>
                <w:sz w:val="22"/>
                <w:szCs w:val="22"/>
                <w:lang w:val="en-GB"/>
              </w:rPr>
              <w:t>M</w:t>
            </w:r>
          </w:p>
        </w:tc>
        <w:tc>
          <w:tcPr>
            <w:tcW w:w="1426" w:type="dxa"/>
            <w:tcBorders>
              <w:top w:val="nil"/>
              <w:bottom w:val="single" w:sz="4" w:space="0" w:color="auto"/>
            </w:tcBorders>
          </w:tcPr>
          <w:p w14:paraId="28AC37FC" w14:textId="77777777" w:rsidR="00117700" w:rsidRPr="00E92E4F" w:rsidRDefault="00117700" w:rsidP="00E92E4F">
            <w:pPr>
              <w:spacing w:line="360" w:lineRule="auto"/>
              <w:rPr>
                <w:rStyle w:val="Zwaar"/>
                <w:b w:val="0"/>
                <w:sz w:val="22"/>
                <w:szCs w:val="22"/>
                <w:lang w:val="en-GB"/>
              </w:rPr>
            </w:pPr>
          </w:p>
        </w:tc>
        <w:tc>
          <w:tcPr>
            <w:tcW w:w="2379" w:type="dxa"/>
            <w:tcBorders>
              <w:top w:val="nil"/>
              <w:bottom w:val="single" w:sz="4" w:space="0" w:color="auto"/>
            </w:tcBorders>
          </w:tcPr>
          <w:p w14:paraId="71EC777D" w14:textId="77777777" w:rsidR="00117700" w:rsidRPr="00E92E4F" w:rsidRDefault="00117700" w:rsidP="00E92E4F">
            <w:pPr>
              <w:spacing w:line="360" w:lineRule="auto"/>
              <w:rPr>
                <w:rStyle w:val="Zwaar"/>
                <w:b w:val="0"/>
                <w:sz w:val="22"/>
                <w:szCs w:val="22"/>
                <w:lang w:val="en-GB"/>
              </w:rPr>
            </w:pPr>
            <w:r w:rsidRPr="00E92E4F">
              <w:rPr>
                <w:rStyle w:val="Zwaar"/>
                <w:b w:val="0"/>
                <w:sz w:val="22"/>
                <w:szCs w:val="22"/>
                <w:lang w:val="en-GB"/>
              </w:rPr>
              <w:t>da5: confirm [certain] (Fu: da4)</w:t>
            </w:r>
          </w:p>
        </w:tc>
      </w:tr>
      <w:tr w:rsidR="006F7A22" w:rsidRPr="0096625F" w14:paraId="7C97E463" w14:textId="77777777" w:rsidTr="00B5299A">
        <w:trPr>
          <w:trHeight w:val="516"/>
        </w:trPr>
        <w:tc>
          <w:tcPr>
            <w:tcW w:w="9508" w:type="dxa"/>
            <w:gridSpan w:val="6"/>
            <w:tcBorders>
              <w:bottom w:val="nil"/>
            </w:tcBorders>
          </w:tcPr>
          <w:p w14:paraId="7B36B3AD" w14:textId="3F27479C" w:rsidR="003806A0" w:rsidRPr="00E92E4F" w:rsidRDefault="00090D26" w:rsidP="00E92E4F">
            <w:pPr>
              <w:spacing w:line="360" w:lineRule="auto"/>
              <w:rPr>
                <w:rStyle w:val="Zwaar"/>
                <w:b w:val="0"/>
                <w:sz w:val="22"/>
                <w:szCs w:val="22"/>
                <w:lang w:val="en-GB"/>
              </w:rPr>
            </w:pPr>
            <w:r w:rsidRPr="00E92E4F">
              <w:rPr>
                <w:rStyle w:val="Zwaar"/>
                <w:b w:val="0"/>
                <w:i/>
                <w:sz w:val="22"/>
                <w:szCs w:val="22"/>
                <w:lang w:val="en-GB"/>
              </w:rPr>
              <w:t>Note.</w:t>
            </w:r>
            <w:r w:rsidRPr="00E92E4F">
              <w:rPr>
                <w:rStyle w:val="Zwaar"/>
                <w:b w:val="0"/>
                <w:sz w:val="22"/>
                <w:szCs w:val="22"/>
                <w:lang w:val="en-GB"/>
              </w:rPr>
              <w:t xml:space="preserve"> Column ‘Other P</w:t>
            </w:r>
            <w:r w:rsidR="00AE40A6" w:rsidRPr="00E92E4F">
              <w:rPr>
                <w:rStyle w:val="Zwaar"/>
                <w:b w:val="0"/>
                <w:sz w:val="22"/>
                <w:szCs w:val="22"/>
                <w:lang w:val="en-GB"/>
              </w:rPr>
              <w:t>s</w:t>
            </w:r>
            <w:r w:rsidRPr="00E92E4F">
              <w:rPr>
                <w:rStyle w:val="Zwaar"/>
                <w:b w:val="0"/>
                <w:sz w:val="22"/>
                <w:szCs w:val="22"/>
                <w:lang w:val="en-GB"/>
              </w:rPr>
              <w:t>’ may be empty, as above.</w:t>
            </w:r>
          </w:p>
        </w:tc>
      </w:tr>
    </w:tbl>
    <w:p w14:paraId="6A21A392" w14:textId="3215359C" w:rsidR="006313F2" w:rsidRDefault="00596150" w:rsidP="00357B7E">
      <w:pPr>
        <w:spacing w:line="480" w:lineRule="auto"/>
        <w:ind w:firstLine="709"/>
        <w:jc w:val="both"/>
        <w:rPr>
          <w:rStyle w:val="Zwaar"/>
          <w:b w:val="0"/>
          <w:lang w:val="en-GB"/>
        </w:rPr>
      </w:pPr>
      <w:r>
        <w:rPr>
          <w:rStyle w:val="Zwaar"/>
          <w:b w:val="0"/>
          <w:lang w:val="en-GB"/>
        </w:rPr>
        <w:t>S</w:t>
      </w:r>
      <w:r w:rsidR="00817ECA" w:rsidRPr="00030577">
        <w:rPr>
          <w:rStyle w:val="Zwaar"/>
          <w:b w:val="0"/>
          <w:lang w:val="en-GB"/>
        </w:rPr>
        <w:t xml:space="preserve">tep 3: </w:t>
      </w:r>
      <w:r w:rsidR="000A74BE" w:rsidRPr="00030577">
        <w:rPr>
          <w:rStyle w:val="Zwaar"/>
          <w:b w:val="0"/>
          <w:lang w:val="en-GB"/>
        </w:rPr>
        <w:t>The third</w:t>
      </w:r>
      <w:r w:rsidR="00EE40D6" w:rsidRPr="00030577">
        <w:rPr>
          <w:rStyle w:val="Zwaar"/>
          <w:b w:val="0"/>
          <w:lang w:val="en-GB"/>
        </w:rPr>
        <w:t xml:space="preserve"> step </w:t>
      </w:r>
      <w:r w:rsidR="00795836">
        <w:rPr>
          <w:rStyle w:val="Zwaar"/>
          <w:b w:val="0"/>
          <w:lang w:val="en-GB"/>
        </w:rPr>
        <w:t>concerns</w:t>
      </w:r>
      <w:r w:rsidR="00EE40D6" w:rsidRPr="00030577">
        <w:rPr>
          <w:rStyle w:val="Zwaar"/>
          <w:b w:val="0"/>
          <w:lang w:val="en-GB"/>
        </w:rPr>
        <w:t xml:space="preserve"> the restructuring of </w:t>
      </w:r>
      <w:r w:rsidR="00A04084" w:rsidRPr="00030577">
        <w:rPr>
          <w:rStyle w:val="Zwaar"/>
          <w:b w:val="0"/>
          <w:lang w:val="en-GB"/>
        </w:rPr>
        <w:t>elements</w:t>
      </w:r>
      <w:r w:rsidR="00EE40D6" w:rsidRPr="00030577">
        <w:rPr>
          <w:rStyle w:val="Zwaar"/>
          <w:b w:val="0"/>
          <w:lang w:val="en-GB"/>
        </w:rPr>
        <w:t xml:space="preserve"> in link structures (rhetorical relations between dialogue acts) in entity-like form. </w:t>
      </w:r>
      <w:r w:rsidR="00DA3DFC" w:rsidRPr="00030577">
        <w:rPr>
          <w:rStyle w:val="Zwaar"/>
          <w:b w:val="0"/>
          <w:lang w:val="en-GB"/>
        </w:rPr>
        <w:t xml:space="preserve">A </w:t>
      </w:r>
      <w:r w:rsidR="008C7862" w:rsidRPr="00030577">
        <w:rPr>
          <w:rStyle w:val="Zwaar"/>
          <w:b w:val="0"/>
          <w:lang w:val="en-GB"/>
        </w:rPr>
        <w:t xml:space="preserve">link structure </w:t>
      </w:r>
      <w:r w:rsidR="00EE40D6" w:rsidRPr="00350A95">
        <w:rPr>
          <w:rStyle w:val="Zwaar"/>
          <w:rFonts w:ascii="Cambria Math" w:hAnsi="Cambria Math"/>
          <w:b w:val="0"/>
          <w:lang w:val="en-GB"/>
        </w:rPr>
        <w:t>L</w:t>
      </w:r>
      <w:r w:rsidR="00EE40D6" w:rsidRPr="00030577">
        <w:rPr>
          <w:rStyle w:val="Zwaar"/>
          <w:b w:val="0"/>
          <w:lang w:val="en-GB"/>
        </w:rPr>
        <w:t xml:space="preserve"> </w:t>
      </w:r>
      <w:r w:rsidR="00DA3DFC" w:rsidRPr="00030577">
        <w:rPr>
          <w:rStyle w:val="Zwaar"/>
          <w:b w:val="0"/>
          <w:lang w:val="en-GB"/>
        </w:rPr>
        <w:t xml:space="preserve">looks as follows: </w:t>
      </w:r>
      <w:r w:rsidR="00DA3DFC" w:rsidRPr="00350A95">
        <w:rPr>
          <w:rStyle w:val="Zwaar"/>
          <w:rFonts w:ascii="Cambria Math" w:hAnsi="Cambria Math"/>
          <w:b w:val="0"/>
          <w:lang w:val="en-GB"/>
        </w:rPr>
        <w:t xml:space="preserve">L = </w:t>
      </w:r>
      <w:r w:rsidR="00EE40D6" w:rsidRPr="00350A95">
        <w:rPr>
          <w:rStyle w:val="Zwaar"/>
          <w:rFonts w:ascii="Cambria Math" w:hAnsi="Cambria Math"/>
          <w:b w:val="0"/>
          <w:lang w:val="en-GB"/>
        </w:rPr>
        <w:t>&lt;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1</m:t>
            </m:r>
          </m:sub>
        </m:sSub>
      </m:oMath>
      <w:r w:rsidR="008C7862" w:rsidRPr="00350A95">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2</m:t>
            </m:r>
          </m:sub>
        </m:sSub>
      </m:oMath>
      <w:r w:rsidR="008C7862" w:rsidRPr="00350A95">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k</m:t>
            </m:r>
          </m:sub>
        </m:sSub>
      </m:oMath>
      <w:r w:rsidR="008C7862" w:rsidRPr="00350A95">
        <w:rPr>
          <w:rStyle w:val="Zwaar"/>
          <w:rFonts w:ascii="Cambria Math" w:hAnsi="Cambria Math"/>
          <w:b w:val="0"/>
          <w:lang w:val="en-GB"/>
        </w:rPr>
        <w:t xml:space="preserve">}, </w:t>
      </w:r>
      <w:r w:rsidR="008C7862" w:rsidRPr="00350A95">
        <w:rPr>
          <w:rStyle w:val="Zwaar"/>
          <w:rFonts w:ascii="Cambria Math" w:hAnsi="Cambria Math"/>
          <w:b w:val="0"/>
          <w:i/>
          <w:lang w:val="en-GB"/>
        </w:rPr>
        <w:t>p</w:t>
      </w:r>
      <w:r w:rsidR="008C7862" w:rsidRPr="00350A95">
        <w:rPr>
          <w:rStyle w:val="Zwaar"/>
          <w:rFonts w:ascii="Cambria Math" w:hAnsi="Cambria Math"/>
          <w:b w:val="0"/>
          <w:lang w:val="en-GB"/>
        </w:rPr>
        <w:t>&gt;</w:t>
      </w:r>
      <w:r w:rsidR="00A04084" w:rsidRPr="00030577">
        <w:rPr>
          <w:rStyle w:val="Zwaar"/>
          <w:b w:val="0"/>
          <w:lang w:val="en-GB"/>
        </w:rPr>
        <w:t>, where</w:t>
      </w:r>
      <w:r w:rsidR="00F66F24" w:rsidRPr="00030577">
        <w:rPr>
          <w:rStyle w:val="Zwaar"/>
          <w:b w:val="0"/>
          <w:lang w:val="en-GB"/>
        </w:rPr>
        <w:t xml:space="preserve"> the first element</w:t>
      </w:r>
      <w:r w:rsidR="00350A95">
        <w:rPr>
          <w:rStyle w:val="Zwaar"/>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1</m:t>
            </m:r>
          </m:sub>
        </m:sSub>
      </m:oMath>
      <w:r w:rsidR="00350A95">
        <w:rPr>
          <w:rStyle w:val="Zwaar"/>
          <w:b w:val="0"/>
          <w:lang w:val="en-GB"/>
        </w:rPr>
        <w:t xml:space="preserve">, </w:t>
      </w:r>
      <w:r w:rsidR="00DA3DFC" w:rsidRPr="00030577">
        <w:rPr>
          <w:rStyle w:val="Zwaar"/>
          <w:b w:val="0"/>
          <w:lang w:val="en-GB"/>
        </w:rPr>
        <w:t xml:space="preserve">refers to an entity structure as specified in step 1: </w:t>
      </w:r>
      <w:r w:rsidR="008C7862" w:rsidRPr="00030577">
        <w:rPr>
          <w:rStyle w:val="Zwaar"/>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1</m:t>
            </m:r>
          </m:sub>
        </m:sSub>
      </m:oMath>
      <w:r w:rsidR="00DA3DFC" w:rsidRPr="00030577">
        <w:rPr>
          <w:rStyle w:val="Zwaar"/>
          <w:b w:val="0"/>
          <w:lang w:val="en-GB"/>
        </w:rPr>
        <w:t xml:space="preserve"> </w:t>
      </w:r>
      <w:r w:rsidR="008C7862" w:rsidRPr="00030577">
        <w:rPr>
          <w:rStyle w:val="Zwaar"/>
          <w:b w:val="0"/>
          <w:lang w:val="en-GB"/>
        </w:rPr>
        <w:t>=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m</m:t>
            </m:r>
          </m:e>
          <m:sub>
            <m:r>
              <w:rPr>
                <w:rStyle w:val="Zwaar"/>
                <w:rFonts w:ascii="Cambria Math" w:hAnsi="Cambria Math"/>
                <w:lang w:val="en-GB"/>
              </w:rPr>
              <m:t>1</m:t>
            </m:r>
          </m:sub>
        </m:sSub>
      </m:oMath>
      <w:r w:rsidR="008C7862" w:rsidRPr="00030577">
        <w:rPr>
          <w:rStyle w:val="Zwaar"/>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S</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A</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H</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1</m:t>
            </m:r>
          </m:sub>
        </m:sSub>
      </m:oMath>
      <w:r w:rsidR="008C7862" w:rsidRPr="00030577">
        <w:rPr>
          <w:rStyle w:val="Zwaar"/>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Δ</m:t>
            </m:r>
          </m:e>
          <m:sub>
            <m:r>
              <w:rPr>
                <w:rStyle w:val="Zwaar"/>
                <w:rFonts w:ascii="Cambria Math" w:hAnsi="Cambria Math"/>
                <w:lang w:val="en-GB"/>
              </w:rPr>
              <m:t>1</m:t>
            </m:r>
          </m:sub>
        </m:sSub>
      </m:oMath>
      <w:r w:rsidR="008C7862" w:rsidRPr="00030577">
        <w:rPr>
          <w:rStyle w:val="Zwaar"/>
          <w:b w:val="0"/>
          <w:lang w:val="en-GB"/>
        </w:rPr>
        <w:t>&gt;&gt;</w:t>
      </w:r>
      <w:r w:rsidR="00350A95">
        <w:rPr>
          <w:rStyle w:val="Zwaar"/>
          <w:b w:val="0"/>
          <w:lang w:val="en-GB"/>
        </w:rPr>
        <w:t xml:space="preserve">, the second element, </w:t>
      </w:r>
      <w:r w:rsidR="00A04084" w:rsidRPr="00350A95">
        <w:rPr>
          <w:rStyle w:val="Zwaar"/>
          <w:rFonts w:ascii="Cambria Math" w:hAnsi="Cambria Math"/>
          <w:b w:val="0"/>
          <w:lang w:val="en-GB"/>
        </w:rPr>
        <w: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2</m:t>
            </m:r>
          </m:sub>
        </m:sSub>
      </m:oMath>
      <w:r w:rsidR="00A04084" w:rsidRPr="00350A95">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k</m:t>
            </m:r>
          </m:sub>
        </m:sSub>
      </m:oMath>
      <w:r w:rsidR="00350A95" w:rsidRPr="00350A95">
        <w:rPr>
          <w:rStyle w:val="Zwaar"/>
          <w:rFonts w:ascii="Cambria Math" w:hAnsi="Cambria Math"/>
          <w:b w:val="0"/>
          <w:lang w:val="en-GB"/>
        </w:rPr>
        <w:t>}</w:t>
      </w:r>
      <w:r w:rsidR="00350A95" w:rsidRPr="00350A95">
        <w:rPr>
          <w:rStyle w:val="Zwaar"/>
          <w:b w:val="0"/>
          <w:lang w:val="en-GB"/>
        </w:rPr>
        <w:t>,</w:t>
      </w:r>
      <w:r w:rsidR="00350A95">
        <w:rPr>
          <w:rStyle w:val="Zwaar"/>
          <w:b w:val="0"/>
          <w:lang w:val="en-GB"/>
        </w:rPr>
        <w:t xml:space="preserve"> </w:t>
      </w:r>
      <w:r w:rsidR="00A04084" w:rsidRPr="00030577">
        <w:rPr>
          <w:rStyle w:val="Zwaar"/>
          <w:b w:val="0"/>
          <w:lang w:val="en-GB"/>
        </w:rPr>
        <w:t>refers to one or more entity structures that are (rhetorically) related to the first element</w:t>
      </w:r>
      <w:r w:rsidR="00350A95">
        <w:rPr>
          <w:rStyle w:val="Zwaar"/>
          <w:b w:val="0"/>
          <w:lang w:val="en-GB"/>
        </w:rPr>
        <w:t xml:space="preserve">, and the third element, </w:t>
      </w:r>
      <w:r w:rsidR="00F66F24" w:rsidRPr="00350A95">
        <w:rPr>
          <w:rStyle w:val="Zwaar"/>
          <w:rFonts w:ascii="Cambria Math" w:hAnsi="Cambria Math"/>
          <w:b w:val="0"/>
          <w:i/>
          <w:lang w:val="en-GB"/>
        </w:rPr>
        <w:t>p</w:t>
      </w:r>
      <w:r w:rsidR="00350A95">
        <w:rPr>
          <w:rStyle w:val="Zwaar"/>
          <w:b w:val="0"/>
          <w:lang w:val="en-GB"/>
        </w:rPr>
        <w:t>,</w:t>
      </w:r>
      <w:r w:rsidR="00F66F24" w:rsidRPr="00030577">
        <w:rPr>
          <w:rStyle w:val="Zwaar"/>
          <w:b w:val="0"/>
          <w:lang w:val="en-GB"/>
        </w:rPr>
        <w:t xml:space="preserve"> refers to the </w:t>
      </w:r>
      <w:r w:rsidR="006B2D92" w:rsidRPr="00030577">
        <w:rPr>
          <w:rStyle w:val="Zwaar"/>
          <w:b w:val="0"/>
          <w:lang w:val="en-GB"/>
        </w:rPr>
        <w:t>rhetorical relation</w:t>
      </w:r>
      <w:r w:rsidR="00F66F24" w:rsidRPr="00030577">
        <w:rPr>
          <w:rStyle w:val="Zwaar"/>
          <w:b w:val="0"/>
          <w:lang w:val="en-GB"/>
        </w:rPr>
        <w:t xml:space="preserve"> </w:t>
      </w:r>
      <w:r w:rsidR="0071794C">
        <w:rPr>
          <w:rStyle w:val="Zwaar"/>
          <w:b w:val="0"/>
          <w:lang w:val="en-GB"/>
        </w:rPr>
        <w:t xml:space="preserve">between </w:t>
      </w:r>
      <w:r w:rsidR="00F66F24" w:rsidRPr="00030577">
        <w:rPr>
          <w:rStyle w:val="Zwaar"/>
          <w:b w:val="0"/>
          <w:lang w:val="en-GB"/>
        </w:rPr>
        <w:t>dialogue acts</w:t>
      </w:r>
      <w:r w:rsidR="006B2D92" w:rsidRPr="00030577">
        <w:rPr>
          <w:rStyle w:val="Zwaar"/>
          <w:b w:val="0"/>
          <w:lang w:val="en-GB"/>
        </w:rPr>
        <w:t xml:space="preserve"> (e.g. cause, elaboration, contrast)</w:t>
      </w:r>
      <w:r w:rsidR="00F66F24" w:rsidRPr="00030577">
        <w:rPr>
          <w:rStyle w:val="Zwaar"/>
          <w:b w:val="0"/>
          <w:lang w:val="en-GB"/>
        </w:rPr>
        <w:t xml:space="preserve">. The transformation in the third step includes copying the structures that are built in step 2 and extending them with rhetorical link information: </w:t>
      </w:r>
      <w:r w:rsidR="000923A6">
        <w:rPr>
          <w:rStyle w:val="Zwaar"/>
          <w:b w:val="0"/>
          <w:lang w:val="en-GB"/>
        </w:rPr>
        <w:t xml:space="preserve"> </w:t>
      </w:r>
      <w:r w:rsidR="001B032F" w:rsidRPr="00DB06BB">
        <w:rPr>
          <w:rStyle w:val="Zwaar"/>
          <w:rFonts w:ascii="Cambria Math" w:hAnsi="Cambria Math"/>
          <w:b w:val="0"/>
          <w:i/>
          <w:lang w:val="en-GB"/>
        </w:rPr>
        <w:t>T</w:t>
      </w:r>
      <w:r w:rsidR="001B032F" w:rsidRPr="00DB06BB">
        <w:rPr>
          <w:rStyle w:val="Zwaar"/>
          <w:rFonts w:ascii="Cambria Math" w:hAnsi="Cambria Math"/>
          <w:b w:val="0"/>
          <w:i/>
          <w:vertAlign w:val="subscript"/>
          <w:lang w:val="en-GB"/>
        </w:rPr>
        <w:t>L</w:t>
      </w:r>
      <w:r w:rsidR="001B032F" w:rsidRPr="00DB06BB">
        <w:rPr>
          <w:rStyle w:val="Zwaar"/>
          <w:rFonts w:ascii="Cambria Math" w:hAnsi="Cambria Math"/>
          <w:b w:val="0"/>
          <w:lang w:val="en-GB"/>
        </w:rPr>
        <w:t>(</w:t>
      </w:r>
      <w:r w:rsidR="001B032F" w:rsidRPr="00DB06BB">
        <w:rPr>
          <w:rStyle w:val="Zwaar"/>
          <w:rFonts w:ascii="Cambria Math" w:hAnsi="Cambria Math"/>
          <w:b w:val="0"/>
          <w:i/>
          <w:lang w:val="en-GB"/>
        </w:rPr>
        <w:t>L</w:t>
      </w:r>
      <w:r w:rsidR="001B032F" w:rsidRPr="00DB06BB">
        <w:rPr>
          <w:rStyle w:val="Zwaar"/>
          <w:rFonts w:ascii="Cambria Math" w:hAnsi="Cambria Math"/>
          <w:b w:val="0"/>
          <w:lang w:val="en-GB"/>
        </w:rPr>
        <w:t xml:space="preserve">) = </w:t>
      </w:r>
      <w:r w:rsidR="00243A42" w:rsidRPr="00DB06BB">
        <w:rPr>
          <w:rStyle w:val="Zwaar"/>
          <w:rFonts w:ascii="Cambria Math" w:hAnsi="Cambria Math"/>
          <w:b w:val="0"/>
          <w:lang w:val="en-GB"/>
        </w:rPr>
        <w:t>&lt;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m</m:t>
            </m:r>
          </m:e>
          <m:sub>
            <m:r>
              <w:rPr>
                <w:rStyle w:val="Zwaar"/>
                <w:rFonts w:ascii="Cambria Math" w:hAnsi="Cambria Math"/>
                <w:lang w:val="en-GB"/>
              </w:rPr>
              <m:t>1</m:t>
            </m:r>
          </m:sub>
        </m:sSub>
      </m:oMath>
      <w:r w:rsidR="00243A42" w:rsidRPr="00DB06BB">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S</m:t>
            </m:r>
          </m:e>
          <m:sub>
            <m:r>
              <w:rPr>
                <w:rStyle w:val="Zwaar"/>
                <w:rFonts w:ascii="Cambria Math" w:hAnsi="Cambria Math"/>
                <w:lang w:val="en-GB"/>
              </w:rPr>
              <m:t>1</m:t>
            </m:r>
          </m:sub>
        </m:sSub>
      </m:oMath>
      <w:r w:rsidR="00243A42"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A</m:t>
            </m:r>
          </m:e>
          <m:sub>
            <m:r>
              <w:rPr>
                <w:rStyle w:val="Zwaar"/>
                <w:rFonts w:ascii="Cambria Math" w:hAnsi="Cambria Math"/>
                <w:lang w:val="en-GB"/>
              </w:rPr>
              <m:t>1</m:t>
            </m:r>
          </m:sub>
        </m:sSub>
      </m:oMath>
      <w:r w:rsidR="00243A42"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H</m:t>
            </m:r>
          </m:e>
          <m:sub>
            <m:r>
              <w:rPr>
                <w:rStyle w:val="Zwaar"/>
                <w:rFonts w:ascii="Cambria Math" w:hAnsi="Cambria Math"/>
                <w:lang w:val="en-GB"/>
              </w:rPr>
              <m:t>1</m:t>
            </m:r>
          </m:sub>
        </m:sSub>
      </m:oMath>
      <w:r w:rsidR="00243A42"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1B032F" w:rsidRPr="00DB06BB">
        <w:rPr>
          <w:rStyle w:val="Zwaar"/>
          <w:rFonts w:ascii="Cambria Math" w:hAnsi="Cambria Math"/>
          <w:b w:val="0"/>
          <w:lang w:val="en-GB"/>
        </w:rPr>
        <w:t>,&lt;</w:t>
      </w:r>
      <w:r w:rsidR="001B032F" w:rsidRPr="00DB06BB">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i</m:t>
            </m:r>
          </m:e>
          <m:sub>
            <m:r>
              <w:rPr>
                <w:rStyle w:val="Zwaar"/>
                <w:rFonts w:ascii="Cambria Math" w:hAnsi="Cambria Math"/>
                <w:lang w:val="en-GB"/>
              </w:rPr>
              <m:t>1</m:t>
            </m:r>
          </m:sub>
        </m:sSub>
      </m:oMath>
      <w:r w:rsidR="001B032F"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f</m:t>
            </m:r>
          </m:e>
          <m:sub>
            <m:r>
              <w:rPr>
                <w:rStyle w:val="Zwaar"/>
                <w:rFonts w:ascii="Cambria Math" w:hAnsi="Cambria Math"/>
                <w:lang w:val="en-GB"/>
              </w:rPr>
              <m:t>1</m:t>
            </m:r>
          </m:sub>
        </m:sSub>
      </m:oMath>
      <w:r w:rsidR="001B032F"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Q</m:t>
            </m:r>
          </m:e>
          <m:sub>
            <m:r>
              <w:rPr>
                <w:rStyle w:val="Zwaar"/>
                <w:rFonts w:ascii="Cambria Math" w:hAnsi="Cambria Math"/>
                <w:lang w:val="en-GB"/>
              </w:rPr>
              <m:t>1</m:t>
            </m:r>
          </m:sub>
        </m:sSub>
      </m:oMath>
      <w:r w:rsidR="001B032F"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Δ</m:t>
            </m:r>
          </m:e>
          <m:sub>
            <m:r>
              <w:rPr>
                <w:rStyle w:val="Zwaar"/>
                <w:rFonts w:ascii="Cambria Math" w:hAnsi="Cambria Math"/>
                <w:lang w:val="en-GB"/>
              </w:rPr>
              <m:t>1</m:t>
            </m:r>
          </m:sub>
        </m:sSub>
      </m:oMath>
      <w:r w:rsidR="001B032F" w:rsidRPr="00DB06BB">
        <w:rPr>
          <w:rStyle w:val="Zwaar"/>
          <w:rFonts w:ascii="Cambria Math" w:hAnsi="Cambria Math"/>
          <w:b w:val="0"/>
          <w:lang w:val="en-GB"/>
        </w:rPr>
        <w:t>&lt;</w:t>
      </w:r>
      <w:r w:rsidR="00AA2710" w:rsidRPr="00DB06BB">
        <w:rPr>
          <w:rStyle w:val="Zwaar"/>
          <w:rFonts w:ascii="Cambria Math" w:hAnsi="Cambria Math"/>
          <w:b w:val="0"/>
          <w:i/>
          <w:lang w:val="en-GB"/>
        </w:rPr>
        <w:t>p</w:t>
      </w:r>
      <w:r w:rsidR="001B032F" w:rsidRPr="00DB06BB">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p</m:t>
            </m:r>
          </m:e>
          <m:sub>
            <m:r>
              <w:rPr>
                <w:rStyle w:val="Zwaar"/>
                <w:rFonts w:ascii="Cambria Math" w:hAnsi="Cambria Math"/>
                <w:lang w:val="en-GB"/>
              </w:rPr>
              <m:t>1</m:t>
            </m:r>
          </m:sub>
        </m:sSub>
      </m:oMath>
      <w:r w:rsidR="001B032F" w:rsidRPr="00DB06BB">
        <w:rPr>
          <w:rStyle w:val="Zwaar"/>
          <w:rFonts w:ascii="Cambria Math" w:hAnsi="Cambria Math"/>
          <w:b w:val="0"/>
          <w:lang w:val="en-GB"/>
        </w:rPr>
        <w:t>,{</w:t>
      </w:r>
      <w:r w:rsidR="001B032F" w:rsidRPr="00DB06BB">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i</m:t>
            </m:r>
          </m:e>
          <m:sub>
            <m:r>
              <w:rPr>
                <w:rStyle w:val="Zwaar"/>
                <w:rFonts w:ascii="Cambria Math" w:hAnsi="Cambria Math"/>
                <w:lang w:val="en-GB"/>
              </w:rPr>
              <m:t>2</m:t>
            </m:r>
          </m:sub>
        </m:sSub>
      </m:oMath>
      <w:r w:rsidR="001B032F" w:rsidRPr="00DB06BB">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i</m:t>
            </m:r>
          </m:e>
          <m:sub>
            <m:r>
              <w:rPr>
                <w:rStyle w:val="Zwaar"/>
                <w:rFonts w:ascii="Cambria Math" w:hAnsi="Cambria Math"/>
                <w:lang w:val="en-GB"/>
              </w:rPr>
              <m:t>k</m:t>
            </m:r>
          </m:sub>
        </m:sSub>
      </m:oMath>
      <w:r w:rsidR="00FA7A42" w:rsidRPr="00DB06BB">
        <w:rPr>
          <w:rStyle w:val="Zwaar"/>
          <w:rFonts w:ascii="Cambria Math" w:hAnsi="Cambria Math"/>
          <w:b w:val="0"/>
          <w:lang w:val="en-GB"/>
        </w:rPr>
        <w:t xml:space="preserve"> </w:t>
      </w:r>
      <w:r w:rsidR="001B032F" w:rsidRPr="00DB06BB">
        <w:rPr>
          <w:rStyle w:val="Zwaar"/>
          <w:rFonts w:ascii="Cambria Math" w:hAnsi="Cambria Math"/>
          <w:b w:val="0"/>
          <w:lang w:val="en-GB"/>
        </w:rPr>
        <w:t>}&gt;&gt;&gt;&gt;&gt;</w:t>
      </w:r>
      <w:r w:rsidR="00B84D64" w:rsidRPr="00DB06BB">
        <w:rPr>
          <w:rStyle w:val="Zwaar"/>
          <w:rFonts w:ascii="Cambria Math" w:hAnsi="Cambria Math"/>
          <w:b w:val="0"/>
          <w:lang w:val="en-GB"/>
        </w:rPr>
        <w:t>.</w:t>
      </w:r>
      <w:r>
        <w:rPr>
          <w:rStyle w:val="Zwaar"/>
          <w:b w:val="0"/>
          <w:lang w:val="en-GB"/>
        </w:rPr>
        <w:t xml:space="preserve"> </w:t>
      </w:r>
      <w:r w:rsidR="00F560DC" w:rsidRPr="00030577">
        <w:rPr>
          <w:rStyle w:val="Zwaar"/>
          <w:b w:val="0"/>
          <w:lang w:val="en-GB"/>
        </w:rPr>
        <w:t>Note that the link structure information is included as ‘part’ of the relation element (</w:t>
      </w:r>
      <w:r w:rsidR="00F560DC" w:rsidRPr="00350A95">
        <w:rPr>
          <w:rStyle w:val="Zwaar"/>
          <w:rFonts w:ascii="Cambria Math" w:hAnsi="Cambria Math"/>
          <w:b w:val="0"/>
          <w:lang w:val="en-GB"/>
        </w:rPr>
        <w:t>Δ</w:t>
      </w:r>
      <w:r w:rsidR="00F560DC" w:rsidRPr="00030577">
        <w:rPr>
          <w:rStyle w:val="Zwaar"/>
          <w:b w:val="0"/>
          <w:lang w:val="en-GB"/>
        </w:rPr>
        <w:t xml:space="preserve">). </w:t>
      </w:r>
      <w:r w:rsidR="006B2D92" w:rsidRPr="00030577">
        <w:rPr>
          <w:rStyle w:val="Zwaar"/>
          <w:b w:val="0"/>
          <w:lang w:val="en-GB"/>
        </w:rPr>
        <w:t>The second to last element (</w:t>
      </w:r>
      <m:oMath>
        <m:sSub>
          <m:sSubPr>
            <m:ctrlPr>
              <w:rPr>
                <w:rStyle w:val="Zwaar"/>
                <w:rFonts w:ascii="Cambria Math" w:hAnsi="Cambria Math"/>
                <w:b w:val="0"/>
                <w:bCs w:val="0"/>
                <w:i/>
                <w:lang w:val="en-GB"/>
              </w:rPr>
            </m:ctrlPr>
          </m:sSubPr>
          <m:e>
            <m:r>
              <w:rPr>
                <w:rStyle w:val="Zwaar"/>
                <w:rFonts w:ascii="Cambria Math" w:hAnsi="Cambria Math"/>
                <w:lang w:val="en-GB"/>
              </w:rPr>
              <m:t>p</m:t>
            </m:r>
          </m:e>
          <m:sub>
            <m:r>
              <w:rPr>
                <w:rStyle w:val="Zwaar"/>
                <w:rFonts w:ascii="Cambria Math" w:hAnsi="Cambria Math"/>
                <w:lang w:val="en-GB"/>
              </w:rPr>
              <m:t>1</m:t>
            </m:r>
          </m:sub>
        </m:sSub>
      </m:oMath>
      <w:r w:rsidR="006B2D92" w:rsidRPr="00030577">
        <w:rPr>
          <w:rStyle w:val="Zwaar"/>
          <w:b w:val="0"/>
          <w:lang w:val="en-GB"/>
        </w:rPr>
        <w:t>)</w:t>
      </w:r>
      <w:r w:rsidR="00F560DC" w:rsidRPr="00030577">
        <w:rPr>
          <w:rStyle w:val="Zwaar"/>
          <w:b w:val="0"/>
          <w:lang w:val="en-GB"/>
        </w:rPr>
        <w:t xml:space="preserve"> </w:t>
      </w:r>
      <w:r w:rsidR="006B2D92" w:rsidRPr="00030577">
        <w:rPr>
          <w:rStyle w:val="Zwaar"/>
          <w:b w:val="0"/>
          <w:lang w:val="en-GB"/>
        </w:rPr>
        <w:t xml:space="preserve">refers to the argument role of the related dialogue acts (e.g. </w:t>
      </w:r>
      <w:r w:rsidR="00482FDD">
        <w:rPr>
          <w:rStyle w:val="Zwaar"/>
          <w:b w:val="0"/>
          <w:lang w:val="en-GB"/>
        </w:rPr>
        <w:t>Cause:Reason or Cause:R</w:t>
      </w:r>
      <w:r w:rsidR="006B2D92" w:rsidRPr="00030577">
        <w:rPr>
          <w:rStyle w:val="Zwaar"/>
          <w:b w:val="0"/>
          <w:lang w:val="en-GB"/>
        </w:rPr>
        <w:t>esult)</w:t>
      </w:r>
      <w:r w:rsidR="00DB06BB">
        <w:rPr>
          <w:rStyle w:val="Zwaar"/>
          <w:b w:val="0"/>
          <w:lang w:val="en-GB"/>
        </w:rPr>
        <w:t xml:space="preserve">, while the last element, </w:t>
      </w:r>
      <w:r w:rsidR="00CB6E5B" w:rsidRPr="00DB06BB">
        <w:rPr>
          <w:rStyle w:val="Zwaar"/>
          <w:rFonts w:ascii="Cambria Math" w:hAnsi="Cambria Math"/>
          <w:b w:val="0"/>
          <w:lang w:val="en-GB"/>
        </w:rPr>
        <w: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i</m:t>
            </m:r>
          </m:e>
          <m:sub>
            <m:r>
              <w:rPr>
                <w:rStyle w:val="Zwaar"/>
                <w:rFonts w:ascii="Cambria Math" w:hAnsi="Cambria Math"/>
                <w:lang w:val="en-GB"/>
              </w:rPr>
              <m:t>2</m:t>
            </m:r>
          </m:sub>
        </m:sSub>
      </m:oMath>
      <w:r w:rsidR="00CB6E5B" w:rsidRPr="00DB06BB">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i</m:t>
            </m:r>
          </m:e>
          <m:sub>
            <m:r>
              <w:rPr>
                <w:rStyle w:val="Zwaar"/>
                <w:rFonts w:ascii="Cambria Math" w:hAnsi="Cambria Math"/>
                <w:lang w:val="en-GB"/>
              </w:rPr>
              <m:t>k</m:t>
            </m:r>
          </m:sub>
        </m:sSub>
      </m:oMath>
      <w:r w:rsidR="00DB06BB" w:rsidRPr="00DB06BB">
        <w:rPr>
          <w:rStyle w:val="Zwaar"/>
          <w:rFonts w:ascii="Cambria Math" w:hAnsi="Cambria Math"/>
          <w:b w:val="0"/>
          <w:lang w:val="en-GB"/>
        </w:rPr>
        <w:t>}</w:t>
      </w:r>
      <w:r w:rsidR="00DB06BB">
        <w:rPr>
          <w:rStyle w:val="Zwaar"/>
          <w:b w:val="0"/>
          <w:lang w:val="en-GB"/>
        </w:rPr>
        <w:t>,</w:t>
      </w:r>
      <w:r w:rsidR="00CB6E5B" w:rsidRPr="00030577">
        <w:rPr>
          <w:rStyle w:val="Zwaar"/>
          <w:b w:val="0"/>
          <w:lang w:val="en-GB"/>
        </w:rPr>
        <w:t xml:space="preserve"> refers to the indices of the structures from step 1.</w:t>
      </w:r>
      <w:r w:rsidR="000640BD" w:rsidRPr="00030577">
        <w:rPr>
          <w:rStyle w:val="Zwaar"/>
          <w:b w:val="0"/>
          <w:lang w:val="en-GB"/>
        </w:rPr>
        <w:t xml:space="preserve"> The representation of the resulting structure </w:t>
      </w:r>
      <w:r w:rsidR="000640BD" w:rsidRPr="00DB06BB">
        <w:rPr>
          <w:rStyle w:val="Zwaar"/>
          <w:rFonts w:ascii="Cambria Math" w:hAnsi="Cambria Math"/>
          <w:b w:val="0"/>
          <w:i/>
          <w:lang w:val="en-GB"/>
        </w:rPr>
        <w:t>T</w:t>
      </w:r>
      <w:r w:rsidR="000640BD" w:rsidRPr="00DB06BB">
        <w:rPr>
          <w:rStyle w:val="Zwaar"/>
          <w:rFonts w:ascii="Cambria Math" w:hAnsi="Cambria Math"/>
          <w:b w:val="0"/>
          <w:i/>
          <w:vertAlign w:val="subscript"/>
          <w:lang w:val="en-GB"/>
        </w:rPr>
        <w:t>L</w:t>
      </w:r>
      <w:r w:rsidR="000640BD" w:rsidRPr="00030577">
        <w:rPr>
          <w:rStyle w:val="Zwaar"/>
          <w:b w:val="0"/>
          <w:lang w:val="en-GB"/>
        </w:rPr>
        <w:t xml:space="preserve"> in the new formats resembles the representation in </w:t>
      </w:r>
      <w:r w:rsidR="00FF142F">
        <w:rPr>
          <w:rStyle w:val="Zwaar"/>
          <w:b w:val="0"/>
          <w:lang w:val="en-GB"/>
        </w:rPr>
        <w:t>Table 11</w:t>
      </w:r>
      <w:r w:rsidR="000640BD" w:rsidRPr="00030577">
        <w:rPr>
          <w:rStyle w:val="Zwaar"/>
          <w:b w:val="0"/>
          <w:lang w:val="en-GB"/>
        </w:rPr>
        <w:t xml:space="preserve">, </w:t>
      </w:r>
      <w:r w:rsidR="00795836">
        <w:rPr>
          <w:rStyle w:val="Zwaar"/>
          <w:b w:val="0"/>
          <w:lang w:val="en-GB"/>
        </w:rPr>
        <w:t>adding a rhetorical relation</w:t>
      </w:r>
      <w:r w:rsidR="000640BD" w:rsidRPr="00030577">
        <w:rPr>
          <w:rStyle w:val="Zwaar"/>
          <w:b w:val="0"/>
          <w:lang w:val="en-GB"/>
        </w:rPr>
        <w:t>: e.g. “</w:t>
      </w:r>
      <w:r w:rsidR="0060027F">
        <w:rPr>
          <w:rStyle w:val="Zwaar"/>
          <w:b w:val="0"/>
          <w:lang w:val="en-GB"/>
        </w:rPr>
        <w:t>da5: inform {Cause:Reason da4}</w:t>
      </w:r>
      <w:r w:rsidR="00394AC0" w:rsidRPr="00030577">
        <w:rPr>
          <w:rStyle w:val="Zwaar"/>
          <w:b w:val="0"/>
          <w:lang w:val="en-GB"/>
        </w:rPr>
        <w:t>”</w:t>
      </w:r>
      <w:r w:rsidR="000640BD" w:rsidRPr="00030577">
        <w:rPr>
          <w:rStyle w:val="Zwaar"/>
          <w:b w:val="0"/>
          <w:lang w:val="en-GB"/>
        </w:rPr>
        <w:t xml:space="preserve"> (see also </w:t>
      </w:r>
      <w:r w:rsidR="003F792E">
        <w:rPr>
          <w:rStyle w:val="Zwaar"/>
          <w:b w:val="0"/>
          <w:lang w:val="en-GB"/>
        </w:rPr>
        <w:t>Table 8</w:t>
      </w:r>
      <w:r w:rsidR="000640BD" w:rsidRPr="00030577">
        <w:rPr>
          <w:rStyle w:val="Zwaar"/>
          <w:b w:val="0"/>
          <w:lang w:val="en-GB"/>
        </w:rPr>
        <w:t xml:space="preserve">). </w:t>
      </w:r>
    </w:p>
    <w:p w14:paraId="278D10C0" w14:textId="77777777" w:rsidR="0046255B" w:rsidRPr="00030577" w:rsidRDefault="0046255B" w:rsidP="00357B7E">
      <w:pPr>
        <w:spacing w:line="480" w:lineRule="auto"/>
        <w:ind w:firstLine="709"/>
        <w:jc w:val="both"/>
        <w:rPr>
          <w:rStyle w:val="Zwaar"/>
          <w:b w:val="0"/>
          <w:lang w:val="en-GB"/>
        </w:rPr>
      </w:pPr>
      <w:r w:rsidRPr="00030577">
        <w:rPr>
          <w:rStyle w:val="Zwaar"/>
          <w:b w:val="0"/>
          <w:lang w:val="en-GB"/>
        </w:rPr>
        <w:t>Step 4: This step includes the merging of the structures that are built in step 2, without rhetorical link information, and step 3, with rhetorical link information. The difference between the structures is the additional rhetorical link information</w:t>
      </w:r>
      <w:r w:rsidR="00AF1842" w:rsidRPr="00030577">
        <w:rPr>
          <w:rStyle w:val="Zwaar"/>
          <w:b w:val="0"/>
          <w:lang w:val="en-GB"/>
        </w:rPr>
        <w:t xml:space="preserve"> in the latter structure</w:t>
      </w:r>
      <w:r w:rsidRPr="00030577">
        <w:rPr>
          <w:rStyle w:val="Zwaar"/>
          <w:b w:val="0"/>
          <w:lang w:val="en-GB"/>
        </w:rPr>
        <w:t>.</w:t>
      </w:r>
      <w:r w:rsidR="00AF1842" w:rsidRPr="00030577">
        <w:rPr>
          <w:rStyle w:val="Zwaar"/>
          <w:b w:val="0"/>
          <w:lang w:val="en-GB"/>
        </w:rPr>
        <w:t xml:space="preserve"> Only i</w:t>
      </w:r>
      <w:r w:rsidRPr="00030577">
        <w:rPr>
          <w:rStyle w:val="Zwaar"/>
          <w:b w:val="0"/>
          <w:lang w:val="en-GB"/>
        </w:rPr>
        <w:t xml:space="preserve">f </w:t>
      </w:r>
      <w:r w:rsidR="00E74FCE" w:rsidRPr="00030577">
        <w:rPr>
          <w:rStyle w:val="Zwaar"/>
          <w:b w:val="0"/>
          <w:lang w:val="en-GB"/>
        </w:rPr>
        <w:t>the structures are otherwise identical</w:t>
      </w:r>
      <w:r w:rsidRPr="00030577">
        <w:rPr>
          <w:rStyle w:val="Zwaar"/>
          <w:b w:val="0"/>
          <w:lang w:val="en-GB"/>
        </w:rPr>
        <w:t xml:space="preserve"> the merge operation will succeed</w:t>
      </w:r>
      <w:r w:rsidR="00AF1842" w:rsidRPr="00030577">
        <w:rPr>
          <w:rStyle w:val="Zwaar"/>
          <w:b w:val="0"/>
          <w:lang w:val="en-GB"/>
        </w:rPr>
        <w:t>.</w:t>
      </w:r>
      <w:r w:rsidRPr="00030577">
        <w:rPr>
          <w:rStyle w:val="Zwaar"/>
          <w:b w:val="0"/>
          <w:lang w:val="en-GB"/>
        </w:rPr>
        <w:t xml:space="preserve"> </w:t>
      </w:r>
    </w:p>
    <w:p w14:paraId="69C86120" w14:textId="1C5B80AA" w:rsidR="004F3156" w:rsidRDefault="004F3156" w:rsidP="00357B7E">
      <w:pPr>
        <w:spacing w:line="480" w:lineRule="auto"/>
        <w:ind w:firstLine="709"/>
        <w:jc w:val="both"/>
        <w:rPr>
          <w:rStyle w:val="texhtml"/>
          <w:lang w:val="en-GB"/>
        </w:rPr>
      </w:pPr>
      <w:r w:rsidRPr="00030577">
        <w:rPr>
          <w:rStyle w:val="Zwaar"/>
          <w:b w:val="0"/>
          <w:lang w:val="en-GB"/>
        </w:rPr>
        <w:t xml:space="preserve">Step 5: </w:t>
      </w:r>
      <w:r w:rsidR="00571C71">
        <w:rPr>
          <w:rStyle w:val="Zwaar"/>
          <w:b w:val="0"/>
          <w:lang w:val="en-GB"/>
        </w:rPr>
        <w:t>In this step</w:t>
      </w:r>
      <w:r w:rsidRPr="00030577">
        <w:rPr>
          <w:rStyle w:val="Zwaar"/>
          <w:b w:val="0"/>
          <w:lang w:val="en-GB"/>
        </w:rPr>
        <w:t xml:space="preserve"> combinations are formed between all the structures that are constructed so far with the same markable. </w:t>
      </w:r>
      <w:r w:rsidR="009706DB" w:rsidRPr="00030577">
        <w:rPr>
          <w:rStyle w:val="Zwaar"/>
          <w:b w:val="0"/>
          <w:lang w:val="en-GB"/>
        </w:rPr>
        <w:t xml:space="preserve">The operation is defined as follows: </w:t>
      </w:r>
      <w:r w:rsidR="009706DB" w:rsidRPr="00F26198">
        <w:rPr>
          <w:rStyle w:val="Zwaar"/>
          <w:rFonts w:ascii="Cambria Math" w:hAnsi="Cambria Math"/>
          <w:b w:val="0"/>
          <w:lang w:val="en-GB"/>
        </w:rPr>
        <w:t>&lt;</w:t>
      </w:r>
      <w:r w:rsidR="009706DB" w:rsidRPr="00F26198">
        <w:rPr>
          <w:rStyle w:val="Zwaar"/>
          <w:rFonts w:ascii="Cambria Math" w:hAnsi="Cambria Math"/>
          <w:b w:val="0"/>
          <w:i/>
          <w:lang w:val="en-GB"/>
        </w:rPr>
        <w:t>m</w:t>
      </w:r>
      <w:r w:rsidR="009706DB" w:rsidRPr="00F26198">
        <w:rPr>
          <w:rStyle w:val="Zwaar"/>
          <w:rFonts w:ascii="Cambria Math" w:hAnsi="Cambria Math"/>
          <w:b w:val="0"/>
          <w:lang w:val="en-GB"/>
        </w:rPr>
        <w:t>, &lt;</w:t>
      </w:r>
      <w:r w:rsidR="009706DB" w:rsidRPr="00F26198">
        <w:rPr>
          <w:rStyle w:val="Zwaar"/>
          <w:rFonts w:ascii="Cambria Math" w:hAnsi="Cambria Math"/>
          <w:b w:val="0"/>
          <w:i/>
          <w:lang w:val="en-GB"/>
        </w:rPr>
        <w:t>S</w:t>
      </w:r>
      <w:r w:rsidR="009706DB" w:rsidRPr="00F26198">
        <w:rPr>
          <w:rStyle w:val="Zwaar"/>
          <w:rFonts w:ascii="Cambria Math" w:hAnsi="Cambria Math"/>
          <w:b w:val="0"/>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9706DB" w:rsidRPr="00F26198">
        <w:rPr>
          <w:rStyle w:val="Zwaar"/>
          <w:rFonts w:ascii="Cambria Math" w:hAnsi="Cambria Math"/>
          <w:b w:val="0"/>
          <w:lang w:val="en-GB"/>
        </w:rPr>
        <w:t xml:space="preserve">, </w:t>
      </w:r>
      <w:r w:rsidR="009706DB" w:rsidRPr="00F26198">
        <w:rPr>
          <w:rStyle w:val="Zwaar"/>
          <w:rFonts w:ascii="Cambria Math" w:hAnsi="Cambria Math"/>
          <w:b w:val="0"/>
          <w:i/>
          <w:lang w:val="en-GB"/>
        </w:rPr>
        <w:lastRenderedPageBreak/>
        <w:t>α</w:t>
      </w:r>
      <w:r w:rsidR="009706DB" w:rsidRPr="00F26198">
        <w:rPr>
          <w:rStyle w:val="Zwaar"/>
          <w:rFonts w:ascii="Cambria Math" w:hAnsi="Cambria Math"/>
          <w:b w:val="0"/>
          <w:lang w:val="en-GB"/>
        </w:rPr>
        <w:t xml:space="preserve">&gt;&gt;&gt; </w:t>
      </w:r>
      <w:r w:rsidR="00C866A5" w:rsidRPr="00F26198">
        <w:rPr>
          <w:rStyle w:val="Zwaar"/>
          <w:rFonts w:ascii="Cambria Math" w:hAnsi="Cambria Math"/>
          <w:b w:val="0"/>
          <w:noProof/>
        </w:rPr>
        <w:drawing>
          <wp:inline distT="0" distB="0" distL="0" distR="0" wp14:anchorId="678A8935" wp14:editId="48BEB76E">
            <wp:extent cx="131445" cy="131445"/>
            <wp:effectExtent l="0" t="0" r="1905" b="190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009706DB" w:rsidRPr="00F26198">
        <w:rPr>
          <w:rStyle w:val="texhtml"/>
          <w:rFonts w:ascii="Cambria Math" w:hAnsi="Cambria Math" w:cs="Cambria Math"/>
          <w:lang w:val="en-GB"/>
        </w:rPr>
        <w:t xml:space="preserve"> </w:t>
      </w:r>
      <w:r w:rsidR="009706DB" w:rsidRPr="00F26198">
        <w:rPr>
          <w:rStyle w:val="texhtml"/>
          <w:rFonts w:ascii="Cambria Math" w:hAnsi="Cambria Math"/>
          <w:lang w:val="en-GB"/>
        </w:rPr>
        <w:t>&lt;</w:t>
      </w:r>
      <w:r w:rsidR="009706DB" w:rsidRPr="00F26198">
        <w:rPr>
          <w:rStyle w:val="texhtml"/>
          <w:rFonts w:ascii="Cambria Math" w:hAnsi="Cambria Math"/>
          <w:i/>
          <w:lang w:val="en-GB"/>
        </w:rPr>
        <w:t>m</w:t>
      </w:r>
      <w:r w:rsidR="00DF4555">
        <w:rPr>
          <w:rStyle w:val="texhtml"/>
          <w:rFonts w:ascii="Cambria Math" w:hAnsi="Cambria Math"/>
          <w:i/>
          <w:lang w:val="en-GB"/>
        </w:rPr>
        <w:t>,</w:t>
      </w:r>
      <w:r w:rsidR="009706DB" w:rsidRPr="00F26198">
        <w:rPr>
          <w:rStyle w:val="texhtml"/>
          <w:rFonts w:ascii="Cambria Math" w:hAnsi="Cambria Math"/>
          <w:lang w:val="en-GB"/>
        </w:rPr>
        <w:t>&lt;</w:t>
      </w:r>
      <w:r w:rsidR="009706DB" w:rsidRPr="00F26198">
        <w:rPr>
          <w:rStyle w:val="texhtml"/>
          <w:rFonts w:ascii="Cambria Math" w:hAnsi="Cambria Math"/>
          <w:i/>
          <w:lang w:val="en-GB"/>
        </w:rPr>
        <w:t>S</w:t>
      </w:r>
      <w:r w:rsidR="009706DB" w:rsidRPr="00F26198">
        <w:rPr>
          <w:rStyle w:val="texhtml"/>
          <w:rFonts w:ascii="Cambria Math" w:hAnsi="Cambria Math"/>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2</m:t>
            </m:r>
          </m:sub>
        </m:sSub>
      </m:oMath>
      <w:r w:rsidR="009706DB" w:rsidRPr="00F26198">
        <w:rPr>
          <w:rStyle w:val="texhtml"/>
          <w:rFonts w:ascii="Cambria Math" w:hAnsi="Cambria Math"/>
          <w:lang w:val="en-GB"/>
        </w:rPr>
        <w:t xml:space="preserve">, </w:t>
      </w:r>
      <w:r w:rsidR="009706DB" w:rsidRPr="00F26198">
        <w:rPr>
          <w:rStyle w:val="texhtml"/>
          <w:rFonts w:ascii="Cambria Math" w:hAnsi="Cambria Math"/>
          <w:i/>
          <w:lang w:val="en-GB"/>
        </w:rPr>
        <w:t>β</w:t>
      </w:r>
      <w:r w:rsidR="00915485" w:rsidRPr="00F26198">
        <w:rPr>
          <w:rStyle w:val="texhtml"/>
          <w:rFonts w:ascii="Cambria Math" w:hAnsi="Cambria Math"/>
          <w:lang w:val="en-GB"/>
        </w:rPr>
        <w:t>&gt;&gt;&gt; = &lt;</w:t>
      </w:r>
      <w:r w:rsidR="00915485" w:rsidRPr="00F26198">
        <w:rPr>
          <w:rStyle w:val="texhtml"/>
          <w:rFonts w:ascii="Cambria Math" w:hAnsi="Cambria Math"/>
          <w:i/>
          <w:lang w:val="en-GB"/>
        </w:rPr>
        <w:t>m</w:t>
      </w:r>
      <w:r w:rsidR="00915485" w:rsidRPr="00F26198">
        <w:rPr>
          <w:rStyle w:val="texhtml"/>
          <w:rFonts w:ascii="Cambria Math" w:hAnsi="Cambria Math"/>
          <w:lang w:val="en-GB"/>
        </w:rPr>
        <w:t>,&lt;</w:t>
      </w:r>
      <w:r w:rsidR="00915485" w:rsidRPr="00F26198">
        <w:rPr>
          <w:rStyle w:val="texhtml"/>
          <w:rFonts w:ascii="Cambria Math" w:hAnsi="Cambria Math"/>
          <w:i/>
          <w:lang w:val="en-GB"/>
        </w:rPr>
        <w:t>S</w:t>
      </w:r>
      <w:r w:rsidR="00915485" w:rsidRPr="00F26198">
        <w:rPr>
          <w:rStyle w:val="texhtml"/>
          <w:rFonts w:ascii="Cambria Math" w:hAnsi="Cambria Math"/>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915485" w:rsidRPr="00F26198">
        <w:rPr>
          <w:rStyle w:val="texhtml"/>
          <w:rFonts w:ascii="Cambria Math" w:hAnsi="Cambria Math"/>
          <w:lang w:val="en-GB"/>
        </w:rPr>
        <w:t xml:space="preserve">, </w:t>
      </w:r>
      <w:r w:rsidR="00915485" w:rsidRPr="00F26198">
        <w:rPr>
          <w:rStyle w:val="Zwaar"/>
          <w:rFonts w:ascii="Cambria Math" w:hAnsi="Cambria Math"/>
          <w:b w:val="0"/>
          <w:i/>
          <w:lang w:val="en-GB"/>
        </w:rPr>
        <w:t>α</w:t>
      </w:r>
      <w:r w:rsidR="00915485" w:rsidRPr="00F26198">
        <w:rPr>
          <w:rStyle w:val="Zwaar"/>
          <w:rFonts w:ascii="Cambria Math" w:hAnsi="Cambria Math"/>
          <w:b w:val="0"/>
          <w:lang w:val="en-GB"/>
        </w:rPr>
        <w:t>&gt;, &lt;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2</m:t>
            </m:r>
          </m:sub>
        </m:sSub>
      </m:oMath>
      <w:r w:rsidR="00915485" w:rsidRPr="00F26198">
        <w:rPr>
          <w:rStyle w:val="Zwaar"/>
          <w:rFonts w:ascii="Cambria Math" w:hAnsi="Cambria Math"/>
          <w:b w:val="0"/>
          <w:lang w:val="en-GB"/>
        </w:rPr>
        <w:t>,</w:t>
      </w:r>
      <w:r w:rsidR="00915485" w:rsidRPr="00F26198">
        <w:rPr>
          <w:rStyle w:val="texhtml"/>
          <w:rFonts w:ascii="Cambria Math" w:hAnsi="Cambria Math"/>
          <w:lang w:val="en-GB"/>
        </w:rPr>
        <w:t xml:space="preserve"> </w:t>
      </w:r>
      <w:r w:rsidR="00915485" w:rsidRPr="00F26198">
        <w:rPr>
          <w:rStyle w:val="texhtml"/>
          <w:rFonts w:ascii="Cambria Math" w:hAnsi="Cambria Math"/>
          <w:i/>
          <w:lang w:val="en-GB"/>
        </w:rPr>
        <w:t>β</w:t>
      </w:r>
      <w:r w:rsidR="00CD1C42" w:rsidRPr="00F26198">
        <w:rPr>
          <w:rStyle w:val="texhtml"/>
          <w:rFonts w:ascii="Cambria Math" w:hAnsi="Cambria Math"/>
          <w:lang w:val="en-GB"/>
        </w:rPr>
        <w:t>&gt;}&gt;&gt;</w:t>
      </w:r>
      <w:r w:rsidR="00F26198">
        <w:rPr>
          <w:rStyle w:val="texhtml"/>
          <w:rFonts w:ascii="Cambria Math" w:hAnsi="Cambria Math"/>
          <w:lang w:val="en-GB"/>
        </w:rPr>
        <w:t xml:space="preserve">. </w:t>
      </w:r>
      <w:r w:rsidR="006F7A22" w:rsidRPr="00030577">
        <w:rPr>
          <w:rStyle w:val="texhtml"/>
          <w:lang w:val="en-GB"/>
        </w:rPr>
        <w:t>After the first four steps there are still structures that have t</w:t>
      </w:r>
      <w:r w:rsidR="00CD1C42" w:rsidRPr="00030577">
        <w:rPr>
          <w:rStyle w:val="texhtml"/>
          <w:lang w:val="en-GB"/>
        </w:rPr>
        <w:t>he same markable.</w:t>
      </w:r>
      <w:r w:rsidR="00D455CB" w:rsidRPr="00030577">
        <w:rPr>
          <w:rStyle w:val="texhtml"/>
          <w:lang w:val="en-GB"/>
        </w:rPr>
        <w:t xml:space="preserve"> </w:t>
      </w:r>
      <w:r w:rsidR="00CD1C42" w:rsidRPr="00030577">
        <w:rPr>
          <w:rStyle w:val="texhtml"/>
          <w:lang w:val="en-GB"/>
        </w:rPr>
        <w:t>T</w:t>
      </w:r>
      <w:r w:rsidR="00D455CB" w:rsidRPr="00030577">
        <w:rPr>
          <w:rStyle w:val="texhtml"/>
          <w:lang w:val="en-GB"/>
        </w:rPr>
        <w:t>he</w:t>
      </w:r>
      <w:r w:rsidR="00F62AB9" w:rsidRPr="00030577">
        <w:rPr>
          <w:rStyle w:val="texhtml"/>
          <w:lang w:val="en-GB"/>
        </w:rPr>
        <w:t xml:space="preserve"> markable</w:t>
      </w:r>
      <w:r w:rsidR="00D455CB" w:rsidRPr="00030577">
        <w:rPr>
          <w:rStyle w:val="texhtml"/>
          <w:lang w:val="en-GB"/>
        </w:rPr>
        <w:t xml:space="preserve"> ‘ehm’</w:t>
      </w:r>
      <w:r w:rsidR="00CD1C42" w:rsidRPr="00030577">
        <w:rPr>
          <w:rStyle w:val="texhtml"/>
          <w:lang w:val="en-GB"/>
        </w:rPr>
        <w:t xml:space="preserve"> for instance</w:t>
      </w:r>
      <w:r w:rsidR="00D455CB" w:rsidRPr="00030577">
        <w:rPr>
          <w:rStyle w:val="texhtml"/>
          <w:lang w:val="en-GB"/>
        </w:rPr>
        <w:t xml:space="preserve"> </w:t>
      </w:r>
      <w:r w:rsidR="006F7A22" w:rsidRPr="00030577">
        <w:rPr>
          <w:rStyle w:val="texhtml"/>
          <w:lang w:val="en-GB"/>
        </w:rPr>
        <w:t xml:space="preserve">may correspond with the communicative functions </w:t>
      </w:r>
      <w:r w:rsidR="00CD1C42" w:rsidRPr="00030577">
        <w:rPr>
          <w:rStyle w:val="texhtml"/>
          <w:lang w:val="en-GB"/>
        </w:rPr>
        <w:t>‘</w:t>
      </w:r>
      <w:r w:rsidR="006F7A22" w:rsidRPr="00030577">
        <w:rPr>
          <w:rStyle w:val="texhtml"/>
          <w:lang w:val="en-GB"/>
        </w:rPr>
        <w:t>stalling</w:t>
      </w:r>
      <w:r w:rsidR="00CD1C42" w:rsidRPr="00030577">
        <w:rPr>
          <w:rStyle w:val="texhtml"/>
          <w:lang w:val="en-GB"/>
        </w:rPr>
        <w:t>’</w:t>
      </w:r>
      <w:r w:rsidR="006F7A22" w:rsidRPr="00030577">
        <w:rPr>
          <w:rStyle w:val="texhtml"/>
          <w:lang w:val="en-GB"/>
        </w:rPr>
        <w:t xml:space="preserve"> in the </w:t>
      </w:r>
      <w:r w:rsidR="00CD1C42" w:rsidRPr="00030577">
        <w:rPr>
          <w:rStyle w:val="texhtml"/>
          <w:lang w:val="en-GB"/>
        </w:rPr>
        <w:t>‘</w:t>
      </w:r>
      <w:r w:rsidR="000F259A">
        <w:rPr>
          <w:rStyle w:val="texhtml"/>
          <w:lang w:val="en-GB"/>
        </w:rPr>
        <w:t xml:space="preserve">time </w:t>
      </w:r>
      <w:r w:rsidR="006F7A22" w:rsidRPr="00030577">
        <w:rPr>
          <w:rStyle w:val="texhtml"/>
          <w:lang w:val="en-GB"/>
        </w:rPr>
        <w:t>management</w:t>
      </w:r>
      <w:r w:rsidR="00CD1C42" w:rsidRPr="00030577">
        <w:rPr>
          <w:rStyle w:val="texhtml"/>
          <w:lang w:val="en-GB"/>
        </w:rPr>
        <w:t>’</w:t>
      </w:r>
      <w:r w:rsidR="006F7A22" w:rsidRPr="00030577">
        <w:rPr>
          <w:rStyle w:val="texhtml"/>
          <w:lang w:val="en-GB"/>
        </w:rPr>
        <w:t xml:space="preserve"> dimension</w:t>
      </w:r>
      <w:r w:rsidR="00CD1C42" w:rsidRPr="00030577">
        <w:rPr>
          <w:rStyle w:val="texhtml"/>
          <w:lang w:val="en-GB"/>
        </w:rPr>
        <w:t xml:space="preserve"> and the communicative fu</w:t>
      </w:r>
      <w:r w:rsidR="000F259A">
        <w:rPr>
          <w:rStyle w:val="texhtml"/>
          <w:lang w:val="en-GB"/>
        </w:rPr>
        <w:t xml:space="preserve">nction ‘turn take’ in the ‘turn </w:t>
      </w:r>
      <w:r w:rsidR="006F7A22" w:rsidRPr="00030577">
        <w:rPr>
          <w:rStyle w:val="texhtml"/>
          <w:lang w:val="en-GB"/>
        </w:rPr>
        <w:t>management</w:t>
      </w:r>
      <w:r w:rsidR="00CD1C42" w:rsidRPr="00030577">
        <w:rPr>
          <w:rStyle w:val="texhtml"/>
          <w:lang w:val="en-GB"/>
        </w:rPr>
        <w:t>’</w:t>
      </w:r>
      <w:r w:rsidR="006F7A22" w:rsidRPr="00030577">
        <w:rPr>
          <w:rStyle w:val="texhtml"/>
          <w:lang w:val="en-GB"/>
        </w:rPr>
        <w:t xml:space="preserve"> dimension. </w:t>
      </w:r>
      <w:r w:rsidR="00CD1C42" w:rsidRPr="00030577">
        <w:rPr>
          <w:rStyle w:val="texhtml"/>
          <w:lang w:val="en-GB"/>
        </w:rPr>
        <w:t>In this step these structures</w:t>
      </w:r>
      <w:r w:rsidR="00F62AB9" w:rsidRPr="00030577">
        <w:rPr>
          <w:rStyle w:val="texhtml"/>
          <w:lang w:val="en-GB"/>
        </w:rPr>
        <w:t>, whose markable and sender must be identical,</w:t>
      </w:r>
      <w:r w:rsidR="00CD1C42" w:rsidRPr="00030577">
        <w:rPr>
          <w:rStyle w:val="texhtml"/>
          <w:lang w:val="en-GB"/>
        </w:rPr>
        <w:t xml:space="preserve"> are combined.</w:t>
      </w:r>
      <w:r w:rsidR="00E62FFF" w:rsidRPr="00030577">
        <w:rPr>
          <w:rStyle w:val="texhtml"/>
          <w:lang w:val="en-GB"/>
        </w:rPr>
        <w:t xml:space="preserve"> </w:t>
      </w:r>
    </w:p>
    <w:p w14:paraId="0F31EA6B" w14:textId="645CD636" w:rsidR="00817ECA" w:rsidRPr="00915485" w:rsidRDefault="00AA184D" w:rsidP="005A4B56">
      <w:pPr>
        <w:spacing w:line="480" w:lineRule="auto"/>
        <w:ind w:firstLine="709"/>
        <w:jc w:val="both"/>
        <w:rPr>
          <w:rStyle w:val="Zwaar"/>
          <w:b w:val="0"/>
          <w:lang w:val="en-GB"/>
        </w:rPr>
      </w:pPr>
      <w:r w:rsidRPr="00030577">
        <w:rPr>
          <w:rStyle w:val="texhtml"/>
          <w:lang w:val="en-GB"/>
        </w:rPr>
        <w:t>Together these five steps result in a set of structures of the following form:</w:t>
      </w:r>
      <w:r w:rsidR="00C866A5" w:rsidRPr="00030577">
        <w:rPr>
          <w:rStyle w:val="texhtml"/>
          <w:lang w:val="en-GB"/>
        </w:rPr>
        <w:t xml:space="preserve"> </w:t>
      </w:r>
      <w:r w:rsidRPr="00F26198">
        <w:rPr>
          <w:rStyle w:val="texhtml"/>
          <w:rFonts w:ascii="Cambria Math" w:hAnsi="Cambria Math"/>
          <w:lang w:val="en-GB"/>
        </w:rPr>
        <w:t>&lt;</w:t>
      </w:r>
      <w:r w:rsidRPr="00F26198">
        <w:rPr>
          <w:rStyle w:val="texhtml"/>
          <w:rFonts w:ascii="Cambria Math" w:hAnsi="Cambria Math"/>
          <w:i/>
          <w:lang w:val="en-GB"/>
        </w:rPr>
        <w:t>m</w:t>
      </w:r>
      <w:r w:rsidRPr="00F26198">
        <w:rPr>
          <w:rStyle w:val="texhtml"/>
          <w:rFonts w:ascii="Cambria Math" w:hAnsi="Cambria Math"/>
          <w:lang w:val="en-GB"/>
        </w:rPr>
        <w:t xml:space="preserve">, </w:t>
      </w:r>
      <w:r w:rsidRPr="00F26198">
        <w:rPr>
          <w:rStyle w:val="texhtml"/>
          <w:rFonts w:ascii="Cambria Math" w:hAnsi="Cambria Math"/>
          <w:i/>
          <w:lang w:val="en-GB"/>
        </w:rPr>
        <w:t>S</w:t>
      </w:r>
      <w:r w:rsidRPr="00F26198">
        <w:rPr>
          <w:rStyle w:val="texhtml"/>
          <w:rFonts w:ascii="Cambria Math" w:hAnsi="Cambria Math"/>
          <w:lang w:val="en-GB"/>
        </w:rPr>
        <w:t xml:space="preserve">, </w:t>
      </w:r>
      <w:r w:rsidRPr="00F26198">
        <w:rPr>
          <w:rStyle w:val="texhtml"/>
          <w:rFonts w:ascii="Cambria Math" w:hAnsi="Cambria Math"/>
          <w:i/>
          <w:lang w:val="en-GB"/>
        </w:rPr>
        <w:t>A</w:t>
      </w:r>
      <w:r w:rsidRPr="00F26198">
        <w:rPr>
          <w:rStyle w:val="texhtml"/>
          <w:rFonts w:ascii="Cambria Math" w:hAnsi="Cambria Math"/>
          <w:lang w:val="en-GB"/>
        </w:rPr>
        <w:t xml:space="preserve">, </w:t>
      </w:r>
      <w:r w:rsidRPr="00F26198">
        <w:rPr>
          <w:rStyle w:val="texhtml"/>
          <w:rFonts w:ascii="Cambria Math" w:hAnsi="Cambria Math"/>
          <w:i/>
          <w:lang w:val="en-GB"/>
        </w:rPr>
        <w:t>H</w:t>
      </w:r>
      <w:r w:rsidRPr="00F26198">
        <w:rPr>
          <w:rStyle w:val="texhtml"/>
          <w:rFonts w:ascii="Cambria Math" w:hAnsi="Cambria Math"/>
          <w:lang w:val="en-GB"/>
        </w:rPr>
        <w:t>, {&lt;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Pr="00F26198">
        <w:rPr>
          <w:rStyle w:val="texhtml"/>
          <w:rFonts w:ascii="Cambria Math" w:hAnsi="Cambria Math"/>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1</m:t>
            </m:r>
          </m:sub>
        </m:sSub>
      </m:oMath>
      <w:r w:rsidRPr="00F26198">
        <w:rPr>
          <w:rStyle w:val="Zwaar"/>
          <w:rFonts w:ascii="Cambria Math" w:hAnsi="Cambria Math"/>
          <w:b w:val="0"/>
          <w:lang w:val="en-GB"/>
        </w:rPr>
        <w:t>&gt;, …, &lt;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k</m:t>
            </m:r>
          </m:sub>
        </m:sSub>
      </m:oMath>
      <w:r w:rsidRPr="00F26198">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α</m:t>
            </m:r>
          </m:e>
          <m:sub>
            <m:r>
              <w:rPr>
                <w:rStyle w:val="Zwaar"/>
                <w:rFonts w:ascii="Cambria Math" w:hAnsi="Cambria Math"/>
                <w:lang w:val="en-GB"/>
              </w:rPr>
              <m:t>k</m:t>
            </m:r>
          </m:sub>
        </m:sSub>
      </m:oMath>
      <w:r w:rsidRPr="00F26198">
        <w:rPr>
          <w:rStyle w:val="Zwaar"/>
          <w:rFonts w:ascii="Cambria Math" w:hAnsi="Cambria Math"/>
          <w:b w:val="0"/>
          <w:lang w:val="en-GB"/>
        </w:rPr>
        <w:t>&gt;}&gt;</w:t>
      </w:r>
      <w:r w:rsidR="00CE6540">
        <w:rPr>
          <w:rStyle w:val="Zwaar"/>
          <w:rFonts w:ascii="Cambria Math" w:hAnsi="Cambria Math"/>
          <w:b w:val="0"/>
          <w:lang w:val="en-GB"/>
        </w:rPr>
        <w:t xml:space="preserve">. </w:t>
      </w:r>
      <w:r w:rsidR="00AE7CBE" w:rsidRPr="00030577">
        <w:rPr>
          <w:rStyle w:val="Zwaar"/>
          <w:b w:val="0"/>
          <w:lang w:val="en-GB"/>
        </w:rPr>
        <w:t xml:space="preserve">Here,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1</m:t>
            </m:r>
          </m:sub>
        </m:sSub>
      </m:oMath>
      <w:r w:rsidR="00BE6203">
        <w:rPr>
          <w:rStyle w:val="texhtml"/>
          <w:lang w:val="en-GB"/>
        </w:rPr>
        <w:t xml:space="preserve"> </w:t>
      </w:r>
      <w:r w:rsidR="00F62AB9" w:rsidRPr="00030577">
        <w:rPr>
          <w:rStyle w:val="Zwaar"/>
          <w:b w:val="0"/>
          <w:lang w:val="en-GB"/>
        </w:rPr>
        <w:t>is maximally a quintuple (i.e. five elements)</w:t>
      </w:r>
      <w:r w:rsidR="00EC6AE5">
        <w:rPr>
          <w:rStyle w:val="Zwaar"/>
          <w:b w:val="0"/>
          <w:lang w:val="en-GB"/>
        </w:rPr>
        <w:t>:</w:t>
      </w:r>
      <w:r w:rsidR="00F62AB9" w:rsidRPr="00030577">
        <w:rPr>
          <w:rStyle w:val="Zwaar"/>
          <w:b w:val="0"/>
          <w:lang w:val="en-GB"/>
        </w:rPr>
        <w:t xml:space="preserve"> </w:t>
      </w:r>
      <w:r w:rsidR="00F62AB9" w:rsidRPr="00F26198">
        <w:rPr>
          <w:rStyle w:val="Zwaar"/>
          <w:rFonts w:ascii="Cambria Math" w:hAnsi="Cambria Math"/>
          <w:b w:val="0"/>
          <w:lang w:val="en-GB"/>
        </w:rPr>
        <w:t>&lt;</w:t>
      </w:r>
      <w:r w:rsidR="00F62AB9" w:rsidRPr="00F26198">
        <w:rPr>
          <w:rStyle w:val="Zwaar"/>
          <w:rFonts w:ascii="Cambria Math" w:hAnsi="Cambria Math"/>
          <w:b w:val="0"/>
          <w:i/>
          <w:lang w:val="en-GB"/>
        </w:rPr>
        <w:t xml:space="preserve"> </w:t>
      </w:r>
      <w:r w:rsidR="001D28BC" w:rsidRPr="00E83432">
        <w:rPr>
          <w:rStyle w:val="Zwaar"/>
          <w:rFonts w:ascii="Cambria Math" w:hAnsi="Cambria Math"/>
          <w:b w:val="0"/>
          <w:i/>
          <w:lang w:val="en-GB"/>
        </w:rPr>
        <w:t>ί</w:t>
      </w:r>
      <w:r w:rsidR="00E97109" w:rsidRPr="00F26198">
        <w:rPr>
          <w:rStyle w:val="Zwaar"/>
          <w:rFonts w:ascii="Cambria Math" w:hAnsi="Cambria Math"/>
          <w:b w:val="0"/>
          <w:i/>
          <w:lang w:val="en-GB"/>
        </w:rPr>
        <w:t>, f</w:t>
      </w:r>
      <w:r w:rsidR="00F62AB9" w:rsidRPr="00F26198">
        <w:rPr>
          <w:rStyle w:val="Zwaar"/>
          <w:rFonts w:ascii="Cambria Math" w:hAnsi="Cambria Math"/>
          <w:b w:val="0"/>
          <w:i/>
          <w:lang w:val="en-GB"/>
        </w:rPr>
        <w:t xml:space="preserve">, Q, Δ, </w:t>
      </w:r>
      <m:oMath>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rh</m:t>
            </m:r>
          </m:sub>
        </m:sSub>
      </m:oMath>
      <w:r w:rsidR="00F62AB9" w:rsidRPr="00F26198">
        <w:rPr>
          <w:rStyle w:val="Zwaar"/>
          <w:rFonts w:ascii="Cambria Math" w:hAnsi="Cambria Math"/>
          <w:b w:val="0"/>
          <w:i/>
          <w:lang w:val="en-GB"/>
        </w:rPr>
        <w:t>&gt;</w:t>
      </w:r>
      <w:r w:rsidR="00E62FFF" w:rsidRPr="00F26198">
        <w:rPr>
          <w:rStyle w:val="Zwaar"/>
          <w:rFonts w:ascii="Cambria Math" w:hAnsi="Cambria Math"/>
          <w:b w:val="0"/>
          <w:lang w:val="en-GB"/>
        </w:rPr>
        <w:t>.</w:t>
      </w:r>
      <w:r w:rsidR="00F62AB9" w:rsidRPr="00030577">
        <w:rPr>
          <w:rStyle w:val="Zwaar"/>
          <w:b w:val="0"/>
          <w:lang w:val="en-GB"/>
        </w:rPr>
        <w:t xml:space="preserve"> </w:t>
      </w:r>
      <w:r w:rsidR="00E62FFF" w:rsidRPr="00030577">
        <w:rPr>
          <w:rStyle w:val="Zwaar"/>
          <w:b w:val="0"/>
          <w:lang w:val="en-GB"/>
        </w:rPr>
        <w:t xml:space="preserve">These elements corresponds to the contents of a cell in one of the nine dimension columns in the DiAML-MultiTab representation format. </w:t>
      </w:r>
      <w:r w:rsidR="000F355E">
        <w:rPr>
          <w:rStyle w:val="Zwaar"/>
          <w:b w:val="0"/>
          <w:lang w:val="en-GB"/>
        </w:rPr>
        <w:t>Table 11</w:t>
      </w:r>
      <w:r w:rsidR="00E62FFF" w:rsidRPr="00030577">
        <w:rPr>
          <w:rStyle w:val="Zwaar"/>
          <w:b w:val="0"/>
          <w:lang w:val="en-GB"/>
        </w:rPr>
        <w:t xml:space="preserve"> and </w:t>
      </w:r>
      <w:r w:rsidR="000F355E">
        <w:rPr>
          <w:rStyle w:val="Zwaar"/>
          <w:b w:val="0"/>
          <w:lang w:val="en-GB"/>
        </w:rPr>
        <w:t>Table 8</w:t>
      </w:r>
      <w:r w:rsidR="00E62FFF" w:rsidRPr="00030577">
        <w:rPr>
          <w:rStyle w:val="Zwaar"/>
          <w:b w:val="0"/>
          <w:lang w:val="en-GB"/>
        </w:rPr>
        <w:t xml:space="preserve"> </w:t>
      </w:r>
      <w:r w:rsidR="00516D18">
        <w:rPr>
          <w:rStyle w:val="Zwaar"/>
          <w:b w:val="0"/>
          <w:lang w:val="en-GB"/>
        </w:rPr>
        <w:t xml:space="preserve">include </w:t>
      </w:r>
      <w:r w:rsidR="00A57B84">
        <w:rPr>
          <w:rStyle w:val="Zwaar"/>
          <w:b w:val="0"/>
          <w:lang w:val="en-GB"/>
        </w:rPr>
        <w:t>examples</w:t>
      </w:r>
      <w:r w:rsidR="00E62FFF" w:rsidRPr="00030577">
        <w:rPr>
          <w:rStyle w:val="Zwaar"/>
          <w:b w:val="0"/>
          <w:lang w:val="en-GB"/>
        </w:rPr>
        <w:t xml:space="preserve"> of </w:t>
      </w:r>
      <w:r w:rsidR="0015349E">
        <w:rPr>
          <w:rStyle w:val="Zwaar"/>
          <w:b w:val="0"/>
          <w:lang w:val="en-GB"/>
        </w:rPr>
        <w:t xml:space="preserve">the representation of </w:t>
      </w:r>
      <w:r w:rsidR="00E62FFF" w:rsidRPr="00030577">
        <w:rPr>
          <w:rStyle w:val="Zwaar"/>
          <w:b w:val="0"/>
          <w:lang w:val="en-GB"/>
        </w:rPr>
        <w:t>these elements in a cell.</w:t>
      </w:r>
    </w:p>
    <w:p w14:paraId="08FACBD6" w14:textId="77777777" w:rsidR="004A4629" w:rsidRPr="004A6820" w:rsidRDefault="004A6820" w:rsidP="00357B7E">
      <w:pPr>
        <w:spacing w:line="480" w:lineRule="auto"/>
        <w:ind w:firstLine="709"/>
        <w:rPr>
          <w:rStyle w:val="Zwaar"/>
          <w:lang w:val="en-GB"/>
        </w:rPr>
      </w:pPr>
      <w:r>
        <w:rPr>
          <w:rStyle w:val="Zwaar"/>
          <w:lang w:val="en-GB"/>
        </w:rPr>
        <w:t xml:space="preserve">3.3.3 </w:t>
      </w:r>
      <w:r w:rsidR="004A4629" w:rsidRPr="004A6820">
        <w:rPr>
          <w:rStyle w:val="Zwaar"/>
          <w:lang w:val="en-GB"/>
        </w:rPr>
        <w:t>Mapping to DiAML-TabSW</w:t>
      </w:r>
      <w:r>
        <w:rPr>
          <w:rStyle w:val="Zwaar"/>
          <w:lang w:val="en-GB"/>
        </w:rPr>
        <w:t>.</w:t>
      </w:r>
    </w:p>
    <w:p w14:paraId="258B5CA5" w14:textId="4087BA3B" w:rsidR="00F33890" w:rsidRDefault="00C73FCA" w:rsidP="00357B7E">
      <w:pPr>
        <w:spacing w:line="480" w:lineRule="auto"/>
        <w:jc w:val="both"/>
        <w:rPr>
          <w:rStyle w:val="Zwaar"/>
          <w:b w:val="0"/>
          <w:lang w:val="en-GB"/>
        </w:rPr>
      </w:pPr>
      <w:r w:rsidRPr="00E21D25">
        <w:rPr>
          <w:rStyle w:val="Zwaar"/>
          <w:b w:val="0"/>
          <w:lang w:val="en-GB"/>
        </w:rPr>
        <w:t xml:space="preserve">The function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TabSW</m:t>
            </m:r>
          </m:sub>
        </m:sSub>
      </m:oMath>
      <w:r w:rsidR="001C69A5">
        <w:rPr>
          <w:rStyle w:val="Zwaar"/>
          <w:b w:val="0"/>
          <w:lang w:val="en-GB"/>
        </w:rPr>
        <w:t xml:space="preserve"> </w:t>
      </w:r>
      <w:r w:rsidR="00411F68">
        <w:rPr>
          <w:rStyle w:val="Zwaar"/>
          <w:b w:val="0"/>
          <w:lang w:val="en-GB"/>
        </w:rPr>
        <w:t>includes the mapping</w:t>
      </w:r>
      <w:r w:rsidRPr="00E21D25">
        <w:rPr>
          <w:rStyle w:val="Zwaar"/>
          <w:b w:val="0"/>
          <w:lang w:val="en-GB"/>
        </w:rPr>
        <w:t xml:space="preserve"> of annotation structures to </w:t>
      </w:r>
      <w:r w:rsidR="006B000C">
        <w:rPr>
          <w:rStyle w:val="Zwaar"/>
          <w:b w:val="0"/>
          <w:lang w:val="en-GB"/>
        </w:rPr>
        <w:t>a</w:t>
      </w:r>
      <w:r w:rsidRPr="00E21D25">
        <w:rPr>
          <w:rStyle w:val="Zwaar"/>
          <w:b w:val="0"/>
          <w:lang w:val="en-GB"/>
        </w:rPr>
        <w:t xml:space="preserve"> DiAML-</w:t>
      </w:r>
      <w:r>
        <w:rPr>
          <w:rStyle w:val="Zwaar"/>
          <w:b w:val="0"/>
          <w:lang w:val="en-GB"/>
        </w:rPr>
        <w:t>TabSW</w:t>
      </w:r>
      <w:r w:rsidRPr="00E21D25">
        <w:rPr>
          <w:rStyle w:val="Zwaar"/>
          <w:b w:val="0"/>
          <w:lang w:val="en-GB"/>
        </w:rPr>
        <w:t xml:space="preserve"> representation </w:t>
      </w:r>
      <w:r>
        <w:rPr>
          <w:rStyle w:val="Zwaar"/>
          <w:b w:val="0"/>
          <w:lang w:val="en-GB"/>
        </w:rPr>
        <w:t>and also consists of five</w:t>
      </w:r>
      <w:r w:rsidR="0080385B">
        <w:rPr>
          <w:rStyle w:val="Zwaar"/>
          <w:b w:val="0"/>
          <w:lang w:val="en-GB"/>
        </w:rPr>
        <w:t xml:space="preserve"> </w:t>
      </w:r>
      <w:r>
        <w:rPr>
          <w:rStyle w:val="Zwaar"/>
          <w:b w:val="0"/>
          <w:lang w:val="en-GB"/>
        </w:rPr>
        <w:t>steps.</w:t>
      </w:r>
      <w:r w:rsidR="00AE1C4C">
        <w:rPr>
          <w:rStyle w:val="Zwaar"/>
          <w:b w:val="0"/>
          <w:lang w:val="en-GB"/>
        </w:rPr>
        <w:t xml:space="preserve"> Again, the starting point is</w:t>
      </w:r>
      <w:r w:rsidR="00AE1C4C" w:rsidRPr="00E21D25">
        <w:rPr>
          <w:rStyle w:val="Zwaar"/>
          <w:b w:val="0"/>
          <w:lang w:val="en-GB"/>
        </w:rPr>
        <w:t xml:space="preserve"> an annotation structure composed of entity structures and link structures: </w:t>
      </w:r>
      <w:r w:rsidR="00747530" w:rsidRPr="00F26198">
        <w:rPr>
          <w:rStyle w:val="Zwaar"/>
          <w:rFonts w:ascii="Cambria Math" w:hAnsi="Cambria Math"/>
          <w:b w:val="0"/>
          <w:lang w:val="en-GB"/>
        </w:rPr>
        <w:t>&lt;</w:t>
      </w:r>
      <w:r w:rsidR="00AE1C4C" w:rsidRPr="005E3882">
        <w:rPr>
          <w:rStyle w:val="Zwaar"/>
          <w:rFonts w:ascii="Cambria Math" w:hAnsi="Cambria Math"/>
          <w:b w:val="0"/>
          <w:lang w:val="en-GB"/>
        </w:rPr>
        <w: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1</m:t>
            </m:r>
          </m:sub>
        </m:sSub>
      </m:oMath>
      <w:r w:rsidR="009A5CCA">
        <w:rPr>
          <w:rStyle w:val="Zwaar"/>
          <w:rFonts w:ascii="Cambria Math" w:hAnsi="Cambria Math"/>
          <w:b w:val="0"/>
          <w:lang w:val="en-GB"/>
        </w:rPr>
        <w:t>, …</w:t>
      </w:r>
      <w:r w:rsidR="00AE1C4C" w:rsidRPr="005E3882">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n</m:t>
            </m:r>
          </m:sub>
        </m:sSub>
      </m:oMath>
      <w:r w:rsidR="00FD2211" w:rsidRPr="005E3882">
        <w:rPr>
          <w:rStyle w:val="Zwaar"/>
          <w:rFonts w:ascii="Cambria Math" w:hAnsi="Cambria Math"/>
          <w:b w:val="0"/>
          <w:lang w:val="en-GB"/>
        </w:rPr>
        <w:t>}</w:t>
      </w:r>
      <w:r w:rsidR="00F279D9">
        <w:rPr>
          <w:rStyle w:val="Zwaar"/>
          <w:rFonts w:ascii="Cambria Math" w:hAnsi="Cambria Math"/>
          <w:b w:val="0"/>
          <w:lang w:val="en-GB"/>
        </w:rPr>
        <w:t>,</w:t>
      </w:r>
      <w:r w:rsidR="00FD2211" w:rsidRPr="005E3882">
        <w:rPr>
          <w:rStyle w:val="Zwaar"/>
          <w:rFonts w:ascii="Cambria Math" w:hAnsi="Cambria Math"/>
          <w:b w:val="0"/>
          <w:lang w:val="en-GB"/>
        </w:rPr>
        <w:t>{</w:t>
      </w:r>
      <m:oMath>
        <m:sSub>
          <m:sSubPr>
            <m:ctrlPr>
              <w:rPr>
                <w:rStyle w:val="Zwaar"/>
                <w:rFonts w:ascii="Cambria Math" w:hAnsi="Cambria Math"/>
                <w:b w:val="0"/>
                <w:bCs w:val="0"/>
                <w:i/>
                <w:lang w:val="en-GB"/>
              </w:rPr>
            </m:ctrlPr>
          </m:sSubPr>
          <m:e>
            <m:r>
              <w:rPr>
                <w:rStyle w:val="Zwaar"/>
                <w:rFonts w:ascii="Cambria Math" w:hAnsi="Cambria Math"/>
                <w:lang w:val="en-GB"/>
              </w:rPr>
              <m:t>L</m:t>
            </m:r>
          </m:e>
          <m:sub>
            <m:r>
              <w:rPr>
                <w:rStyle w:val="Zwaar"/>
                <w:rFonts w:ascii="Cambria Math" w:hAnsi="Cambria Math"/>
                <w:lang w:val="en-GB"/>
              </w:rPr>
              <m:t>1</m:t>
            </m:r>
          </m:sub>
        </m:sSub>
      </m:oMath>
      <w:r w:rsidR="00AE1C4C" w:rsidRPr="005E3882">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w:rPr>
                <w:rStyle w:val="Zwaar"/>
                <w:rFonts w:ascii="Cambria Math" w:hAnsi="Cambria Math"/>
                <w:lang w:val="en-GB"/>
              </w:rPr>
              <m:t>L</m:t>
            </m:r>
          </m:e>
          <m:sub>
            <m:r>
              <w:rPr>
                <w:rStyle w:val="Zwaar"/>
                <w:rFonts w:ascii="Cambria Math" w:hAnsi="Cambria Math"/>
                <w:lang w:val="en-GB"/>
              </w:rPr>
              <m:t>k</m:t>
            </m:r>
          </m:sub>
        </m:sSub>
      </m:oMath>
      <w:r w:rsidR="00AE1C4C" w:rsidRPr="005E3882">
        <w:rPr>
          <w:rStyle w:val="Zwaar"/>
          <w:rFonts w:ascii="Cambria Math" w:hAnsi="Cambria Math"/>
          <w:b w:val="0"/>
          <w:lang w:val="en-GB"/>
        </w:rPr>
        <w:t>}</w:t>
      </w:r>
      <w:r w:rsidR="00747530" w:rsidRPr="00F26198">
        <w:rPr>
          <w:rStyle w:val="Zwaar"/>
          <w:rFonts w:ascii="Cambria Math" w:hAnsi="Cambria Math"/>
          <w:b w:val="0"/>
          <w:lang w:val="en-GB"/>
        </w:rPr>
        <w:t>&gt;</w:t>
      </w:r>
      <w:r w:rsidR="00AE1C4C" w:rsidRPr="005E3882">
        <w:rPr>
          <w:rStyle w:val="Zwaar"/>
          <w:rFonts w:ascii="Cambria Math" w:hAnsi="Cambria Math"/>
          <w:b w:val="0"/>
          <w:lang w:val="en-GB"/>
        </w:rPr>
        <w:t>.</w:t>
      </w:r>
      <w:r w:rsidR="00AE1C4C" w:rsidRPr="00E21D25">
        <w:rPr>
          <w:rStyle w:val="Zwaar"/>
          <w:b w:val="0"/>
          <w:lang w:val="en-GB"/>
        </w:rPr>
        <w:t xml:space="preserve"> </w:t>
      </w:r>
      <w:r w:rsidR="00AE1C4C">
        <w:rPr>
          <w:rStyle w:val="Zwaar"/>
          <w:b w:val="0"/>
          <w:lang w:val="en-GB"/>
        </w:rPr>
        <w:tab/>
      </w:r>
      <w:r w:rsidR="00E8336B">
        <w:rPr>
          <w:rStyle w:val="Zwaar"/>
          <w:b w:val="0"/>
          <w:lang w:val="en-GB"/>
        </w:rPr>
        <w:tab/>
      </w:r>
      <w:r w:rsidR="00411F68">
        <w:rPr>
          <w:rStyle w:val="Zwaar"/>
          <w:b w:val="0"/>
          <w:lang w:val="en-GB"/>
        </w:rPr>
        <w:tab/>
      </w:r>
      <w:r w:rsidR="00E8336B">
        <w:rPr>
          <w:rStyle w:val="Zwaar"/>
          <w:b w:val="0"/>
          <w:lang w:val="en-GB"/>
        </w:rPr>
        <w:t xml:space="preserve">Step 1: </w:t>
      </w:r>
      <w:r w:rsidR="00A03497">
        <w:rPr>
          <w:rStyle w:val="Zwaar"/>
          <w:b w:val="0"/>
          <w:lang w:val="en-GB"/>
        </w:rPr>
        <w:t>Identical</w:t>
      </w:r>
      <w:r w:rsidR="00E8336B">
        <w:rPr>
          <w:rStyle w:val="Zwaar"/>
          <w:b w:val="0"/>
          <w:lang w:val="en-GB"/>
        </w:rPr>
        <w:t xml:space="preserve"> to step 1 of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MultiTab</m:t>
            </m:r>
          </m:sub>
        </m:sSub>
      </m:oMath>
      <w:r w:rsidR="006827B0">
        <w:rPr>
          <w:rStyle w:val="Zwaar"/>
          <w:b w:val="0"/>
          <w:lang w:val="en-GB"/>
        </w:rPr>
        <w:t xml:space="preserve">. </w:t>
      </w:r>
      <w:r w:rsidR="00171F7E">
        <w:rPr>
          <w:rStyle w:val="Zwaar"/>
          <w:b w:val="0"/>
          <w:lang w:val="en-GB"/>
        </w:rPr>
        <w:t>The result of this step is</w:t>
      </w:r>
      <w:r w:rsidR="00B01F2F" w:rsidRPr="00E21D25">
        <w:rPr>
          <w:rStyle w:val="Zwaar"/>
          <w:b w:val="0"/>
          <w:lang w:val="en-GB"/>
        </w:rPr>
        <w:t xml:space="preserve"> a set of entity structures with indices: </w:t>
      </w:r>
      <w:r w:rsidR="00B01F2F" w:rsidRPr="00F26198">
        <w:rPr>
          <w:rStyle w:val="Zwaar"/>
          <w:rFonts w:ascii="Cambria Math" w:hAnsi="Cambria Math"/>
          <w:b w:val="0"/>
          <w:i/>
          <w:lang w:val="en-GB"/>
        </w:rPr>
        <w:t>E</w:t>
      </w:r>
      <w:r w:rsidR="00B01F2F" w:rsidRPr="00F26198">
        <w:rPr>
          <w:rStyle w:val="Zwaar"/>
          <w:rFonts w:ascii="Cambria Math" w:hAnsi="Cambria Math"/>
          <w:b w:val="0"/>
          <w:lang w:val="en-GB"/>
        </w:rPr>
        <w:t xml:space="preserve"> =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i</m:t>
            </m:r>
          </m:sub>
        </m:sSub>
      </m:oMath>
      <w:r w:rsidR="00F7341B">
        <w:rPr>
          <w:rStyle w:val="Zwaar"/>
          <w:rFonts w:ascii="Cambria Math" w:hAnsi="Cambria Math"/>
          <w:b w:val="0"/>
          <w:lang w:val="en-GB"/>
        </w:rPr>
        <w:t>, 1</w:t>
      </w:r>
      <w:r w:rsidR="00812E6C">
        <w:rPr>
          <w:rStyle w:val="Zwaar"/>
          <w:rFonts w:ascii="Cambria Math" w:hAnsi="Cambria Math"/>
          <w:b w:val="0"/>
          <w:lang w:val="en-GB"/>
        </w:rPr>
        <w:t>&gt;, …</w:t>
      </w:r>
      <w:r w:rsidR="00B01F2F" w:rsidRPr="00F26198">
        <w:rPr>
          <w:rStyle w:val="Zwaar"/>
          <w:rFonts w:ascii="Cambria Math" w:hAnsi="Cambria Math"/>
          <w:b w:val="0"/>
          <w:lang w:val="en-GB"/>
        </w:rPr>
        <w:t>,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ε</m:t>
            </m:r>
          </m:e>
          <m:sub>
            <m:r>
              <w:rPr>
                <w:rStyle w:val="Zwaar"/>
                <w:rFonts w:ascii="Cambria Math" w:hAnsi="Cambria Math"/>
                <w:lang w:val="en-GB"/>
              </w:rPr>
              <m:t>j</m:t>
            </m:r>
          </m:sub>
        </m:sSub>
      </m:oMath>
      <w:r w:rsidR="00B01F2F" w:rsidRPr="00F26198">
        <w:rPr>
          <w:rStyle w:val="Zwaar"/>
          <w:rFonts w:ascii="Cambria Math" w:hAnsi="Cambria Math"/>
          <w:b w:val="0"/>
          <w:lang w:val="en-GB"/>
        </w:rPr>
        <w:t xml:space="preserve">, </w:t>
      </w:r>
      <w:r w:rsidR="00B01F2F" w:rsidRPr="00F26198">
        <w:rPr>
          <w:rStyle w:val="Zwaar"/>
          <w:rFonts w:ascii="Cambria Math" w:hAnsi="Cambria Math"/>
          <w:b w:val="0"/>
          <w:i/>
          <w:lang w:val="en-GB"/>
        </w:rPr>
        <w:t>n</w:t>
      </w:r>
      <w:r w:rsidR="00B01F2F" w:rsidRPr="00F26198">
        <w:rPr>
          <w:rStyle w:val="Zwaar"/>
          <w:rFonts w:ascii="Cambria Math" w:hAnsi="Cambria Math"/>
          <w:b w:val="0"/>
          <w:lang w:val="en-GB"/>
        </w:rPr>
        <w:t>&gt;}</w:t>
      </w:r>
      <w:r w:rsidR="00A24D65">
        <w:rPr>
          <w:rStyle w:val="Zwaar"/>
          <w:b w:val="0"/>
          <w:lang w:val="en-GB"/>
        </w:rPr>
        <w:tab/>
      </w:r>
      <w:r w:rsidR="00A24D65">
        <w:rPr>
          <w:rStyle w:val="Zwaar"/>
          <w:b w:val="0"/>
          <w:lang w:val="en-GB"/>
        </w:rPr>
        <w:tab/>
      </w:r>
      <w:r w:rsidR="006827B0">
        <w:rPr>
          <w:rStyle w:val="Zwaar"/>
          <w:b w:val="0"/>
          <w:lang w:val="en-GB"/>
        </w:rPr>
        <w:tab/>
      </w:r>
      <w:r w:rsidR="006827B0">
        <w:rPr>
          <w:rStyle w:val="Zwaar"/>
          <w:b w:val="0"/>
          <w:lang w:val="en-GB"/>
        </w:rPr>
        <w:tab/>
      </w:r>
      <w:r w:rsidR="006827B0">
        <w:rPr>
          <w:rStyle w:val="Zwaar"/>
          <w:b w:val="0"/>
          <w:lang w:val="en-GB"/>
        </w:rPr>
        <w:tab/>
      </w:r>
      <w:r w:rsidR="006827B0">
        <w:rPr>
          <w:rStyle w:val="Zwaar"/>
          <w:b w:val="0"/>
          <w:lang w:val="en-GB"/>
        </w:rPr>
        <w:tab/>
      </w:r>
      <w:r w:rsidR="006827B0">
        <w:rPr>
          <w:rStyle w:val="Zwaar"/>
          <w:b w:val="0"/>
          <w:lang w:val="en-GB"/>
        </w:rPr>
        <w:tab/>
      </w:r>
      <w:r w:rsidR="006827B0">
        <w:rPr>
          <w:rStyle w:val="Zwaar"/>
          <w:b w:val="0"/>
          <w:lang w:val="en-GB"/>
        </w:rPr>
        <w:tab/>
      </w:r>
      <w:r w:rsidR="00A24D65">
        <w:rPr>
          <w:rStyle w:val="Zwaar"/>
          <w:b w:val="0"/>
          <w:lang w:val="en-GB"/>
        </w:rPr>
        <w:t>Step 2:</w:t>
      </w:r>
      <w:r w:rsidR="00A9204A" w:rsidRPr="00A9204A">
        <w:rPr>
          <w:rStyle w:val="Zwaar"/>
          <w:b w:val="0"/>
          <w:lang w:val="en-GB"/>
        </w:rPr>
        <w:t xml:space="preserve"> </w:t>
      </w:r>
      <w:r w:rsidR="008F7F53">
        <w:rPr>
          <w:rStyle w:val="Zwaar"/>
          <w:b w:val="0"/>
          <w:lang w:val="en-GB"/>
        </w:rPr>
        <w:t xml:space="preserve">This step </w:t>
      </w:r>
      <w:r w:rsidR="00A84D30">
        <w:rPr>
          <w:rStyle w:val="Zwaar"/>
          <w:b w:val="0"/>
          <w:lang w:val="en-GB"/>
        </w:rPr>
        <w:t>extracts and transforms</w:t>
      </w:r>
      <w:r w:rsidR="002A4AAD">
        <w:rPr>
          <w:rStyle w:val="Zwaar"/>
          <w:b w:val="0"/>
          <w:lang w:val="en-GB"/>
        </w:rPr>
        <w:t xml:space="preserve"> contents for cells from </w:t>
      </w:r>
      <w:r w:rsidR="002E7E37">
        <w:rPr>
          <w:rStyle w:val="Zwaar"/>
          <w:b w:val="0"/>
          <w:lang w:val="en-GB"/>
        </w:rPr>
        <w:t xml:space="preserve">the </w:t>
      </w:r>
      <w:r w:rsidR="002A4AAD">
        <w:rPr>
          <w:rStyle w:val="Zwaar"/>
          <w:b w:val="0"/>
          <w:lang w:val="en-GB"/>
        </w:rPr>
        <w:t xml:space="preserve">output of step 1: </w:t>
      </w:r>
      <w:r w:rsidR="00A84D30">
        <w:rPr>
          <w:rStyle w:val="Zwaar"/>
          <w:b w:val="0"/>
          <w:lang w:val="en-GB"/>
        </w:rPr>
        <w:t>Te(</w:t>
      </w:r>
      <w:r w:rsidR="00A9204A" w:rsidRPr="00F26198">
        <w:rPr>
          <w:rStyle w:val="Zwaar"/>
          <w:rFonts w:ascii="Cambria Math" w:hAnsi="Cambria Math"/>
          <w:b w:val="0"/>
          <w:lang w:val="en-GB"/>
        </w:rPr>
        <w:t>&lt;&lt;</w:t>
      </w:r>
      <w:r w:rsidR="00A9204A" w:rsidRPr="00F26198">
        <w:rPr>
          <w:rStyle w:val="Zwaar"/>
          <w:rFonts w:ascii="Cambria Math" w:hAnsi="Cambria Math"/>
          <w:b w:val="0"/>
          <w:i/>
          <w:lang w:val="en-GB"/>
        </w:rPr>
        <w:t>m</w:t>
      </w:r>
      <w:r w:rsidR="00A9204A" w:rsidRPr="00F26198">
        <w:rPr>
          <w:rStyle w:val="Zwaar"/>
          <w:rFonts w:ascii="Cambria Math" w:hAnsi="Cambria Math"/>
          <w:b w:val="0"/>
          <w:lang w:val="en-GB"/>
        </w:rPr>
        <w:t>,&lt;</w:t>
      </w:r>
      <w:r w:rsidR="00A9204A" w:rsidRPr="00F26198">
        <w:rPr>
          <w:rStyle w:val="Zwaar"/>
          <w:rFonts w:ascii="Cambria Math" w:hAnsi="Cambria Math"/>
          <w:b w:val="0"/>
          <w:i/>
          <w:lang w:val="en-GB"/>
        </w:rPr>
        <w:t>S</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A</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H</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d</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f</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Q</w:t>
      </w:r>
      <w:r w:rsidR="00A9204A" w:rsidRPr="00F26198">
        <w:rPr>
          <w:rStyle w:val="Zwaar"/>
          <w:rFonts w:ascii="Cambria Math" w:hAnsi="Cambria Math"/>
          <w:b w:val="0"/>
          <w:lang w:val="en-GB"/>
        </w:rPr>
        <w:t xml:space="preserve">, Δ&gt;&gt;, </w:t>
      </w:r>
      <w:r w:rsidR="00EC21EF" w:rsidRPr="00217E77">
        <w:rPr>
          <w:rStyle w:val="Zwaar"/>
          <w:rFonts w:ascii="Cambria Math" w:hAnsi="Cambria Math"/>
          <w:b w:val="0"/>
          <w:lang w:val="en-GB"/>
        </w:rPr>
        <w:t>ί</w:t>
      </w:r>
      <w:r w:rsidR="00EC21EF" w:rsidRPr="00F26198">
        <w:rPr>
          <w:rStyle w:val="Zwaar"/>
          <w:rFonts w:ascii="Cambria Math" w:hAnsi="Cambria Math"/>
          <w:b w:val="0"/>
          <w:lang w:val="en-GB"/>
        </w:rPr>
        <w:t xml:space="preserve"> </w:t>
      </w:r>
      <w:r w:rsidR="00A9204A" w:rsidRPr="00F26198">
        <w:rPr>
          <w:rStyle w:val="Zwaar"/>
          <w:rFonts w:ascii="Cambria Math" w:hAnsi="Cambria Math"/>
          <w:b w:val="0"/>
          <w:lang w:val="en-GB"/>
        </w:rPr>
        <w:t>&gt;</w:t>
      </w:r>
      <w:r w:rsidR="00A84D30">
        <w:rPr>
          <w:rStyle w:val="Zwaar"/>
          <w:rFonts w:ascii="Cambria Math" w:hAnsi="Cambria Math"/>
          <w:b w:val="0"/>
          <w:lang w:val="en-GB"/>
        </w:rPr>
        <w:t>)</w:t>
      </w:r>
      <w:r w:rsidR="00A9204A" w:rsidRPr="00F26198">
        <w:rPr>
          <w:rStyle w:val="Zwaar"/>
          <w:rFonts w:ascii="Cambria Math" w:hAnsi="Cambria Math"/>
          <w:b w:val="0"/>
          <w:lang w:val="en-GB"/>
        </w:rPr>
        <w:t xml:space="preserve"> = &lt;</w:t>
      </w:r>
      <w:r w:rsidR="00A9204A" w:rsidRPr="00F26198">
        <w:rPr>
          <w:rStyle w:val="Zwaar"/>
          <w:rFonts w:ascii="Cambria Math" w:hAnsi="Cambria Math"/>
          <w:b w:val="0"/>
          <w:i/>
          <w:lang w:val="en-GB"/>
        </w:rPr>
        <w:t>m</w:t>
      </w:r>
      <w:r w:rsidR="00A9204A" w:rsidRPr="00F26198">
        <w:rPr>
          <w:rStyle w:val="Zwaar"/>
          <w:rFonts w:ascii="Cambria Math" w:hAnsi="Cambria Math"/>
          <w:b w:val="0"/>
          <w:lang w:val="en-GB"/>
        </w:rPr>
        <w:t>,&lt;</w:t>
      </w:r>
      <w:r w:rsidR="00A9204A" w:rsidRPr="00D55732">
        <w:rPr>
          <w:rStyle w:val="Zwaar"/>
          <w:rFonts w:ascii="Cambria Math" w:hAnsi="Cambria Math"/>
          <w:b w:val="0"/>
          <w:i/>
          <w:lang w:val="en-GB"/>
        </w:rPr>
        <w:t xml:space="preserve"> </w:t>
      </w:r>
      <w:r w:rsidR="00EC21EF" w:rsidRPr="00D55732">
        <w:rPr>
          <w:rStyle w:val="Zwaar"/>
          <w:rFonts w:ascii="Cambria Math" w:hAnsi="Cambria Math"/>
          <w:b w:val="0"/>
          <w:i/>
          <w:lang w:val="en-GB"/>
        </w:rPr>
        <w:t>ί</w:t>
      </w:r>
      <w:r w:rsidR="00D25402" w:rsidRPr="00F26198">
        <w:rPr>
          <w:rStyle w:val="Zwaar"/>
          <w:rFonts w:ascii="Cambria Math" w:hAnsi="Cambria Math"/>
          <w:b w:val="0"/>
          <w:i/>
          <w:lang w:val="en-GB"/>
        </w:rPr>
        <w:t>,</w:t>
      </w:r>
      <w:r w:rsidR="00A9204A" w:rsidRPr="00F26198">
        <w:rPr>
          <w:rStyle w:val="Zwaar"/>
          <w:rFonts w:ascii="Cambria Math" w:hAnsi="Cambria Math"/>
          <w:b w:val="0"/>
          <w:lang w:val="en-GB"/>
        </w:rPr>
        <w:t xml:space="preserve"> &lt;</w:t>
      </w:r>
      <w:r w:rsidR="00A9204A" w:rsidRPr="00F26198">
        <w:rPr>
          <w:rStyle w:val="Zwaar"/>
          <w:rFonts w:ascii="Cambria Math" w:hAnsi="Cambria Math"/>
          <w:b w:val="0"/>
          <w:i/>
          <w:lang w:val="en-GB"/>
        </w:rPr>
        <w:t>S</w:t>
      </w:r>
      <w:r w:rsidR="00A9204A" w:rsidRPr="00F26198">
        <w:rPr>
          <w:rStyle w:val="Zwaar"/>
          <w:rFonts w:ascii="Cambria Math" w:hAnsi="Cambria Math"/>
          <w:b w:val="0"/>
          <w:lang w:val="en-GB"/>
        </w:rPr>
        <w:t>,</w:t>
      </w:r>
      <w:r w:rsidR="00A9204A" w:rsidRPr="00F26198">
        <w:rPr>
          <w:rStyle w:val="Zwaar"/>
          <w:rFonts w:ascii="Cambria Math" w:hAnsi="Cambria Math"/>
          <w:b w:val="0"/>
          <w:i/>
          <w:lang w:val="en-GB"/>
        </w:rPr>
        <w:t xml:space="preserve"> A</w:t>
      </w:r>
      <w:r w:rsidR="00A9204A" w:rsidRPr="00F26198">
        <w:rPr>
          <w:rStyle w:val="Zwaar"/>
          <w:rFonts w:ascii="Cambria Math" w:hAnsi="Cambria Math"/>
          <w:b w:val="0"/>
          <w:lang w:val="en-GB"/>
        </w:rPr>
        <w:t>,</w:t>
      </w:r>
      <w:r w:rsidR="00A9204A" w:rsidRPr="00F26198">
        <w:rPr>
          <w:rStyle w:val="Zwaar"/>
          <w:rFonts w:ascii="Cambria Math" w:hAnsi="Cambria Math"/>
          <w:b w:val="0"/>
          <w:i/>
          <w:lang w:val="en-GB"/>
        </w:rPr>
        <w:t xml:space="preserve"> H</w:t>
      </w:r>
      <w:r w:rsidR="00A9204A" w:rsidRPr="00F26198">
        <w:rPr>
          <w:rStyle w:val="Zwaar"/>
          <w:rFonts w:ascii="Cambria Math" w:hAnsi="Cambria Math"/>
          <w:b w:val="0"/>
          <w:lang w:val="en-GB"/>
        </w:rPr>
        <w:t>, &lt;</w:t>
      </w:r>
      <w:r w:rsidR="00A9204A" w:rsidRPr="00F26198">
        <w:rPr>
          <w:rStyle w:val="Zwaar"/>
          <w:rFonts w:ascii="Cambria Math" w:hAnsi="Cambria Math"/>
          <w:b w:val="0"/>
          <w:i/>
          <w:lang w:val="en-GB"/>
        </w:rPr>
        <w:t>d</w:t>
      </w:r>
      <w:r w:rsidR="002A3909" w:rsidRPr="00F26198">
        <w:rPr>
          <w:rStyle w:val="Zwaar"/>
          <w:rFonts w:ascii="Cambria Math" w:hAnsi="Cambria Math"/>
          <w:b w:val="0"/>
          <w:lang w:val="en-GB"/>
        </w:rPr>
        <w:t>,</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f</w:t>
      </w:r>
      <w:r w:rsidR="00A9204A" w:rsidRPr="00F26198">
        <w:rPr>
          <w:rStyle w:val="Zwaar"/>
          <w:rFonts w:ascii="Cambria Math" w:hAnsi="Cambria Math"/>
          <w:b w:val="0"/>
          <w:lang w:val="en-GB"/>
        </w:rPr>
        <w:t xml:space="preserve">, </w:t>
      </w:r>
      <w:r w:rsidR="00A9204A" w:rsidRPr="00F26198">
        <w:rPr>
          <w:rStyle w:val="Zwaar"/>
          <w:rFonts w:ascii="Cambria Math" w:hAnsi="Cambria Math"/>
          <w:b w:val="0"/>
          <w:i/>
          <w:lang w:val="en-GB"/>
        </w:rPr>
        <w:t>Q</w:t>
      </w:r>
      <w:r w:rsidR="002A3909" w:rsidRPr="00F26198">
        <w:rPr>
          <w:rStyle w:val="Zwaar"/>
          <w:rFonts w:ascii="Cambria Math" w:hAnsi="Cambria Math"/>
          <w:b w:val="0"/>
          <w:lang w:val="en-GB"/>
        </w:rPr>
        <w:t>, Δ&gt;&gt;&gt;&gt;</w:t>
      </w:r>
      <w:r w:rsidR="002A4AAD" w:rsidRPr="00F26198">
        <w:rPr>
          <w:rStyle w:val="Zwaar"/>
          <w:rFonts w:ascii="Cambria Math" w:hAnsi="Cambria Math"/>
          <w:b w:val="0"/>
          <w:lang w:val="en-GB"/>
        </w:rPr>
        <w:t xml:space="preserve">. </w:t>
      </w:r>
      <w:r w:rsidR="002A4AAD">
        <w:rPr>
          <w:rStyle w:val="Zwaar"/>
          <w:b w:val="0"/>
          <w:lang w:val="en-GB"/>
        </w:rPr>
        <w:t xml:space="preserve">Note the position of the identifier here compared to step 2 in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F</m:t>
            </m:r>
          </m:e>
          <m:sub>
            <m:r>
              <w:rPr>
                <w:rStyle w:val="Zwaar"/>
                <w:rFonts w:ascii="Cambria Math" w:hAnsi="Cambria Math"/>
                <w:lang w:val="en-GB"/>
              </w:rPr>
              <m:t>MultiTab</m:t>
            </m:r>
          </m:sub>
        </m:sSub>
      </m:oMath>
      <w:r w:rsidR="002A4AAD">
        <w:rPr>
          <w:rStyle w:val="Zwaar"/>
          <w:b w:val="0"/>
          <w:lang w:val="en-GB"/>
        </w:rPr>
        <w:t xml:space="preserve">. </w:t>
      </w:r>
      <w:r w:rsidR="00255E42">
        <w:rPr>
          <w:rStyle w:val="Zwaar"/>
          <w:b w:val="0"/>
          <w:lang w:val="en-GB"/>
        </w:rPr>
        <w:t>This identifier is given its own column in the DiAML-TabSW format.</w:t>
      </w:r>
      <w:r w:rsidR="00B804EF">
        <w:rPr>
          <w:rStyle w:val="Zwaar"/>
          <w:b w:val="0"/>
          <w:lang w:val="en-GB"/>
        </w:rPr>
        <w:t xml:space="preserve"> Again, </w:t>
      </w:r>
      <w:r w:rsidR="00A84D30">
        <w:rPr>
          <w:rStyle w:val="Zwaar"/>
          <w:b w:val="0"/>
          <w:lang w:val="en-GB"/>
        </w:rPr>
        <w:t>the right-hand side already largely</w:t>
      </w:r>
      <w:r w:rsidR="00B804EF" w:rsidRPr="00E21D25">
        <w:rPr>
          <w:rStyle w:val="Zwaar"/>
          <w:b w:val="0"/>
          <w:lang w:val="en-GB"/>
        </w:rPr>
        <w:t xml:space="preserve"> resembles a representation in</w:t>
      </w:r>
      <w:r w:rsidR="00B804EF">
        <w:rPr>
          <w:rStyle w:val="Zwaar"/>
          <w:b w:val="0"/>
          <w:lang w:val="en-GB"/>
        </w:rPr>
        <w:t xml:space="preserve"> </w:t>
      </w:r>
      <w:r w:rsidR="00A84D30">
        <w:rPr>
          <w:rStyle w:val="Zwaar"/>
          <w:b w:val="0"/>
          <w:lang w:val="en-GB"/>
        </w:rPr>
        <w:t xml:space="preserve">the </w:t>
      </w:r>
      <w:r w:rsidR="00B804EF">
        <w:rPr>
          <w:rStyle w:val="Zwaar"/>
          <w:b w:val="0"/>
          <w:lang w:val="en-GB"/>
        </w:rPr>
        <w:t>DiAML-TabSW format. Table 12</w:t>
      </w:r>
      <w:r w:rsidR="00B804EF" w:rsidRPr="00E21D25">
        <w:rPr>
          <w:rStyle w:val="Zwaar"/>
          <w:b w:val="0"/>
          <w:lang w:val="en-GB"/>
        </w:rPr>
        <w:t xml:space="preserve"> </w:t>
      </w:r>
      <w:r w:rsidR="00B804EF">
        <w:rPr>
          <w:rStyle w:val="Zwaar"/>
          <w:b w:val="0"/>
          <w:lang w:val="en-GB"/>
        </w:rPr>
        <w:t>shows</w:t>
      </w:r>
      <w:r w:rsidR="00B804EF" w:rsidRPr="00E21D25">
        <w:rPr>
          <w:rStyle w:val="Zwaar"/>
          <w:b w:val="0"/>
          <w:lang w:val="en-GB"/>
        </w:rPr>
        <w:t xml:space="preserve"> a representation of </w:t>
      </w:r>
      <w:r w:rsidR="00A84D30">
        <w:rPr>
          <w:rStyle w:val="Zwaar"/>
          <w:b w:val="0"/>
          <w:lang w:val="en-GB"/>
        </w:rPr>
        <w:t>such structures</w:t>
      </w:r>
      <w:r w:rsidR="00B804EF" w:rsidRPr="00E21D25">
        <w:rPr>
          <w:rStyle w:val="Zwaar"/>
          <w:b w:val="0"/>
          <w:lang w:val="en-GB"/>
        </w:rPr>
        <w:t xml:space="preserve">. The elements </w:t>
      </w:r>
      <w:r w:rsidR="00B804EF">
        <w:rPr>
          <w:rStyle w:val="Zwaar"/>
          <w:b w:val="0"/>
          <w:lang w:val="en-GB"/>
        </w:rPr>
        <w:t xml:space="preserve">identifying the dimension, </w:t>
      </w:r>
      <w:r w:rsidR="00B804EF" w:rsidRPr="00E21D25">
        <w:rPr>
          <w:rStyle w:val="Zwaar"/>
          <w:b w:val="0"/>
          <w:lang w:val="en-GB"/>
        </w:rPr>
        <w:t>communicative function, possible qualifiers, and possible dependence relations of each entity stru</w:t>
      </w:r>
      <w:r w:rsidR="00B804EF">
        <w:rPr>
          <w:rStyle w:val="Zwaar"/>
          <w:b w:val="0"/>
          <w:lang w:val="en-GB"/>
        </w:rPr>
        <w:t>cture are specified in one cell. As mentioned, the identifier is specified in a separate column.</w:t>
      </w:r>
      <w:r w:rsidR="00B804EF" w:rsidRPr="00E21D25">
        <w:rPr>
          <w:rStyle w:val="Zwaar"/>
          <w:b w:val="0"/>
          <w:lang w:val="en-GB"/>
        </w:rPr>
        <w:t xml:space="preserve"> </w:t>
      </w:r>
    </w:p>
    <w:p w14:paraId="25A9528F" w14:textId="77777777" w:rsidR="00B06FDE" w:rsidRDefault="00B06FDE" w:rsidP="00357B7E">
      <w:pPr>
        <w:spacing w:line="480" w:lineRule="auto"/>
        <w:jc w:val="both"/>
        <w:rPr>
          <w:rStyle w:val="Zwaar"/>
          <w:b w:val="0"/>
          <w:lang w:val="en-GB"/>
        </w:rPr>
      </w:pPr>
    </w:p>
    <w:tbl>
      <w:tblPr>
        <w:tblStyle w:val="Tabelraster"/>
        <w:tblW w:w="9060" w:type="dxa"/>
        <w:tblLook w:val="04A0" w:firstRow="1" w:lastRow="0" w:firstColumn="1" w:lastColumn="0" w:noHBand="0" w:noVBand="1"/>
      </w:tblPr>
      <w:tblGrid>
        <w:gridCol w:w="1368"/>
        <w:gridCol w:w="1390"/>
        <w:gridCol w:w="1268"/>
        <w:gridCol w:w="1219"/>
        <w:gridCol w:w="1227"/>
        <w:gridCol w:w="1200"/>
        <w:gridCol w:w="1388"/>
      </w:tblGrid>
      <w:tr w:rsidR="000306E5" w:rsidRPr="0096625F" w14:paraId="011D7812" w14:textId="77777777" w:rsidTr="00AD0A1A">
        <w:trPr>
          <w:trHeight w:val="126"/>
        </w:trPr>
        <w:tc>
          <w:tcPr>
            <w:tcW w:w="9060" w:type="dxa"/>
            <w:gridSpan w:val="7"/>
            <w:tcBorders>
              <w:top w:val="nil"/>
              <w:left w:val="nil"/>
              <w:bottom w:val="single" w:sz="4" w:space="0" w:color="auto"/>
              <w:right w:val="nil"/>
            </w:tcBorders>
          </w:tcPr>
          <w:p w14:paraId="2B78FA5E" w14:textId="08B64C5C"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lastRenderedPageBreak/>
              <w:t>Table 12</w:t>
            </w:r>
          </w:p>
          <w:p w14:paraId="2F460B36" w14:textId="5BD8E93F"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Entity Structure Elements Represented in DiAML-TabSW Format</w:t>
            </w:r>
          </w:p>
        </w:tc>
      </w:tr>
      <w:tr w:rsidR="000306E5" w:rsidRPr="00E92E4F" w14:paraId="1AA6A2A3" w14:textId="77777777" w:rsidTr="00AD0A1A">
        <w:trPr>
          <w:trHeight w:val="126"/>
        </w:trPr>
        <w:tc>
          <w:tcPr>
            <w:tcW w:w="1368" w:type="dxa"/>
            <w:tcBorders>
              <w:top w:val="single" w:sz="4" w:space="0" w:color="auto"/>
              <w:left w:val="nil"/>
              <w:bottom w:val="single" w:sz="4" w:space="0" w:color="auto"/>
              <w:right w:val="nil"/>
            </w:tcBorders>
          </w:tcPr>
          <w:p w14:paraId="629407FA" w14:textId="77777777"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Elements</w:t>
            </w:r>
          </w:p>
        </w:tc>
        <w:tc>
          <w:tcPr>
            <w:tcW w:w="1390" w:type="dxa"/>
            <w:tcBorders>
              <w:top w:val="single" w:sz="4" w:space="0" w:color="auto"/>
              <w:left w:val="nil"/>
              <w:bottom w:val="single" w:sz="4" w:space="0" w:color="auto"/>
              <w:right w:val="nil"/>
            </w:tcBorders>
          </w:tcPr>
          <w:p w14:paraId="6402FFED" w14:textId="77777777"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m</w:t>
            </w:r>
          </w:p>
        </w:tc>
        <w:tc>
          <w:tcPr>
            <w:tcW w:w="1268" w:type="dxa"/>
            <w:tcBorders>
              <w:top w:val="single" w:sz="4" w:space="0" w:color="auto"/>
              <w:left w:val="nil"/>
              <w:bottom w:val="single" w:sz="4" w:space="0" w:color="auto"/>
              <w:right w:val="nil"/>
            </w:tcBorders>
          </w:tcPr>
          <w:p w14:paraId="622100EF" w14:textId="0E242AD4"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ί</w:t>
            </w:r>
          </w:p>
        </w:tc>
        <w:tc>
          <w:tcPr>
            <w:tcW w:w="1219" w:type="dxa"/>
            <w:tcBorders>
              <w:top w:val="single" w:sz="4" w:space="0" w:color="auto"/>
              <w:left w:val="nil"/>
              <w:bottom w:val="single" w:sz="4" w:space="0" w:color="auto"/>
              <w:right w:val="nil"/>
            </w:tcBorders>
          </w:tcPr>
          <w:p w14:paraId="137C608D" w14:textId="0FC00BA9"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S</w:t>
            </w:r>
          </w:p>
        </w:tc>
        <w:tc>
          <w:tcPr>
            <w:tcW w:w="1227" w:type="dxa"/>
            <w:tcBorders>
              <w:top w:val="single" w:sz="4" w:space="0" w:color="auto"/>
              <w:left w:val="nil"/>
              <w:bottom w:val="single" w:sz="4" w:space="0" w:color="auto"/>
              <w:right w:val="nil"/>
            </w:tcBorders>
          </w:tcPr>
          <w:p w14:paraId="4E94CEEB" w14:textId="558C0AAA"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A</w:t>
            </w:r>
          </w:p>
        </w:tc>
        <w:tc>
          <w:tcPr>
            <w:tcW w:w="1200" w:type="dxa"/>
            <w:tcBorders>
              <w:top w:val="single" w:sz="4" w:space="0" w:color="auto"/>
              <w:left w:val="nil"/>
              <w:bottom w:val="single" w:sz="4" w:space="0" w:color="auto"/>
              <w:right w:val="nil"/>
            </w:tcBorders>
          </w:tcPr>
          <w:p w14:paraId="4B3553A3" w14:textId="69D3B5F0"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H</w:t>
            </w:r>
          </w:p>
        </w:tc>
        <w:tc>
          <w:tcPr>
            <w:tcW w:w="1388" w:type="dxa"/>
            <w:tcBorders>
              <w:top w:val="single" w:sz="4" w:space="0" w:color="auto"/>
              <w:left w:val="nil"/>
              <w:bottom w:val="single" w:sz="4" w:space="0" w:color="auto"/>
              <w:right w:val="nil"/>
            </w:tcBorders>
          </w:tcPr>
          <w:p w14:paraId="272DC8DC" w14:textId="05488C26" w:rsidR="000306E5" w:rsidRPr="00E92E4F" w:rsidRDefault="000306E5" w:rsidP="00E92E4F">
            <w:pPr>
              <w:spacing w:line="360" w:lineRule="auto"/>
              <w:rPr>
                <w:rStyle w:val="Zwaar"/>
                <w:b w:val="0"/>
                <w:i/>
                <w:sz w:val="22"/>
                <w:szCs w:val="22"/>
                <w:lang w:val="en-GB"/>
              </w:rPr>
            </w:pPr>
            <w:r w:rsidRPr="00E92E4F">
              <w:rPr>
                <w:rStyle w:val="Zwaar"/>
                <w:b w:val="0"/>
                <w:i/>
                <w:sz w:val="22"/>
                <w:szCs w:val="22"/>
                <w:lang w:val="en-GB"/>
              </w:rPr>
              <w:t>(d, f, Q, Δ)</w:t>
            </w:r>
          </w:p>
        </w:tc>
      </w:tr>
      <w:tr w:rsidR="000306E5" w:rsidRPr="00E92E4F" w14:paraId="46692FEE" w14:textId="77777777" w:rsidTr="00AD0A1A">
        <w:trPr>
          <w:trHeight w:val="126"/>
        </w:trPr>
        <w:tc>
          <w:tcPr>
            <w:tcW w:w="1368" w:type="dxa"/>
            <w:tcBorders>
              <w:top w:val="single" w:sz="4" w:space="0" w:color="auto"/>
              <w:left w:val="nil"/>
              <w:bottom w:val="nil"/>
              <w:right w:val="nil"/>
            </w:tcBorders>
          </w:tcPr>
          <w:p w14:paraId="05BA1332" w14:textId="77777777"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Columns</w:t>
            </w:r>
          </w:p>
        </w:tc>
        <w:tc>
          <w:tcPr>
            <w:tcW w:w="1390" w:type="dxa"/>
            <w:tcBorders>
              <w:top w:val="single" w:sz="4" w:space="0" w:color="auto"/>
              <w:left w:val="nil"/>
              <w:bottom w:val="nil"/>
              <w:right w:val="nil"/>
            </w:tcBorders>
          </w:tcPr>
          <w:p w14:paraId="4E7F1FAF" w14:textId="77777777"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Markables</w:t>
            </w:r>
          </w:p>
        </w:tc>
        <w:tc>
          <w:tcPr>
            <w:tcW w:w="1268" w:type="dxa"/>
            <w:tcBorders>
              <w:top w:val="single" w:sz="4" w:space="0" w:color="auto"/>
              <w:left w:val="nil"/>
              <w:bottom w:val="nil"/>
              <w:right w:val="nil"/>
            </w:tcBorders>
          </w:tcPr>
          <w:p w14:paraId="7DEF5117" w14:textId="311E8ACA"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Da-ID</w:t>
            </w:r>
          </w:p>
        </w:tc>
        <w:tc>
          <w:tcPr>
            <w:tcW w:w="1219" w:type="dxa"/>
            <w:tcBorders>
              <w:top w:val="single" w:sz="4" w:space="0" w:color="auto"/>
              <w:left w:val="nil"/>
              <w:bottom w:val="nil"/>
              <w:right w:val="nil"/>
            </w:tcBorders>
          </w:tcPr>
          <w:p w14:paraId="3B9C26C3" w14:textId="79F7A3C8"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Sender</w:t>
            </w:r>
          </w:p>
        </w:tc>
        <w:tc>
          <w:tcPr>
            <w:tcW w:w="1227" w:type="dxa"/>
            <w:tcBorders>
              <w:top w:val="single" w:sz="4" w:space="0" w:color="auto"/>
              <w:left w:val="nil"/>
              <w:bottom w:val="nil"/>
              <w:right w:val="nil"/>
            </w:tcBorders>
          </w:tcPr>
          <w:p w14:paraId="62864B8D" w14:textId="2C532991"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Addressee</w:t>
            </w:r>
          </w:p>
        </w:tc>
        <w:tc>
          <w:tcPr>
            <w:tcW w:w="1200" w:type="dxa"/>
            <w:tcBorders>
              <w:top w:val="single" w:sz="4" w:space="0" w:color="auto"/>
              <w:left w:val="nil"/>
              <w:bottom w:val="nil"/>
              <w:right w:val="nil"/>
            </w:tcBorders>
          </w:tcPr>
          <w:p w14:paraId="59F24D9E" w14:textId="37CABCE7" w:rsidR="000306E5" w:rsidRPr="00E92E4F" w:rsidRDefault="00E644F4" w:rsidP="00E92E4F">
            <w:pPr>
              <w:spacing w:line="360" w:lineRule="auto"/>
              <w:rPr>
                <w:rStyle w:val="Zwaar"/>
                <w:b w:val="0"/>
                <w:sz w:val="22"/>
                <w:szCs w:val="22"/>
                <w:lang w:val="en-GB"/>
              </w:rPr>
            </w:pPr>
            <w:r w:rsidRPr="00E92E4F">
              <w:rPr>
                <w:rStyle w:val="Zwaar"/>
                <w:b w:val="0"/>
                <w:sz w:val="22"/>
                <w:szCs w:val="22"/>
                <w:lang w:val="en-GB"/>
              </w:rPr>
              <w:t>Other P</w:t>
            </w:r>
            <w:r w:rsidR="000306E5" w:rsidRPr="00E92E4F">
              <w:rPr>
                <w:rStyle w:val="Zwaar"/>
                <w:b w:val="0"/>
                <w:sz w:val="22"/>
                <w:szCs w:val="22"/>
                <w:lang w:val="en-GB"/>
              </w:rPr>
              <w:t>s</w:t>
            </w:r>
          </w:p>
        </w:tc>
        <w:tc>
          <w:tcPr>
            <w:tcW w:w="1388" w:type="dxa"/>
            <w:tcBorders>
              <w:top w:val="single" w:sz="4" w:space="0" w:color="auto"/>
              <w:left w:val="nil"/>
              <w:bottom w:val="nil"/>
              <w:right w:val="nil"/>
            </w:tcBorders>
          </w:tcPr>
          <w:p w14:paraId="6106DB5C" w14:textId="57D67924"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Dialogue acts</w:t>
            </w:r>
          </w:p>
        </w:tc>
      </w:tr>
      <w:tr w:rsidR="000306E5" w:rsidRPr="0096625F" w14:paraId="35320D9F" w14:textId="77777777" w:rsidTr="00AD0A1A">
        <w:trPr>
          <w:trHeight w:val="516"/>
        </w:trPr>
        <w:tc>
          <w:tcPr>
            <w:tcW w:w="1368" w:type="dxa"/>
            <w:tcBorders>
              <w:top w:val="nil"/>
              <w:left w:val="nil"/>
              <w:bottom w:val="single" w:sz="4" w:space="0" w:color="auto"/>
              <w:right w:val="nil"/>
            </w:tcBorders>
          </w:tcPr>
          <w:p w14:paraId="4C608EFC" w14:textId="77777777"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Row</w:t>
            </w:r>
          </w:p>
        </w:tc>
        <w:tc>
          <w:tcPr>
            <w:tcW w:w="1390" w:type="dxa"/>
            <w:tcBorders>
              <w:top w:val="nil"/>
              <w:left w:val="nil"/>
              <w:bottom w:val="single" w:sz="4" w:space="0" w:color="auto"/>
              <w:right w:val="nil"/>
            </w:tcBorders>
          </w:tcPr>
          <w:p w14:paraId="2F5A2500" w14:textId="77777777"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fs4</w:t>
            </w:r>
          </w:p>
        </w:tc>
        <w:tc>
          <w:tcPr>
            <w:tcW w:w="1268" w:type="dxa"/>
            <w:tcBorders>
              <w:top w:val="nil"/>
              <w:left w:val="nil"/>
              <w:bottom w:val="single" w:sz="4" w:space="0" w:color="auto"/>
              <w:right w:val="nil"/>
            </w:tcBorders>
          </w:tcPr>
          <w:p w14:paraId="304A4778" w14:textId="22389E12" w:rsidR="000306E5" w:rsidRPr="00E92E4F" w:rsidRDefault="005A3348" w:rsidP="00E92E4F">
            <w:pPr>
              <w:spacing w:line="360" w:lineRule="auto"/>
              <w:rPr>
                <w:rStyle w:val="Zwaar"/>
                <w:b w:val="0"/>
                <w:sz w:val="22"/>
                <w:szCs w:val="22"/>
                <w:lang w:val="en-GB"/>
              </w:rPr>
            </w:pPr>
            <w:r w:rsidRPr="00E92E4F">
              <w:rPr>
                <w:rStyle w:val="Zwaar"/>
                <w:b w:val="0"/>
                <w:sz w:val="22"/>
                <w:szCs w:val="22"/>
                <w:lang w:val="en-GB"/>
              </w:rPr>
              <w:t>d</w:t>
            </w:r>
            <w:r w:rsidR="000306E5" w:rsidRPr="00E92E4F">
              <w:rPr>
                <w:rStyle w:val="Zwaar"/>
                <w:b w:val="0"/>
                <w:sz w:val="22"/>
                <w:szCs w:val="22"/>
                <w:lang w:val="en-GB"/>
              </w:rPr>
              <w:t>a5</w:t>
            </w:r>
          </w:p>
        </w:tc>
        <w:tc>
          <w:tcPr>
            <w:tcW w:w="1219" w:type="dxa"/>
            <w:tcBorders>
              <w:top w:val="nil"/>
              <w:left w:val="nil"/>
              <w:bottom w:val="single" w:sz="4" w:space="0" w:color="auto"/>
              <w:right w:val="nil"/>
            </w:tcBorders>
          </w:tcPr>
          <w:p w14:paraId="242E4E24" w14:textId="7E87FCA6"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S</w:t>
            </w:r>
          </w:p>
        </w:tc>
        <w:tc>
          <w:tcPr>
            <w:tcW w:w="1227" w:type="dxa"/>
            <w:tcBorders>
              <w:top w:val="nil"/>
              <w:left w:val="nil"/>
              <w:bottom w:val="single" w:sz="4" w:space="0" w:color="auto"/>
              <w:right w:val="nil"/>
            </w:tcBorders>
          </w:tcPr>
          <w:p w14:paraId="78569F86" w14:textId="41F4731A"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M</w:t>
            </w:r>
          </w:p>
        </w:tc>
        <w:tc>
          <w:tcPr>
            <w:tcW w:w="1200" w:type="dxa"/>
            <w:tcBorders>
              <w:top w:val="nil"/>
              <w:left w:val="nil"/>
              <w:bottom w:val="single" w:sz="4" w:space="0" w:color="auto"/>
              <w:right w:val="nil"/>
            </w:tcBorders>
          </w:tcPr>
          <w:p w14:paraId="5900AFE2" w14:textId="77777777" w:rsidR="000306E5" w:rsidRPr="00E92E4F" w:rsidRDefault="000306E5" w:rsidP="00E92E4F">
            <w:pPr>
              <w:spacing w:line="360" w:lineRule="auto"/>
              <w:rPr>
                <w:rStyle w:val="Zwaar"/>
                <w:b w:val="0"/>
                <w:sz w:val="22"/>
                <w:szCs w:val="22"/>
                <w:lang w:val="en-GB"/>
              </w:rPr>
            </w:pPr>
          </w:p>
        </w:tc>
        <w:tc>
          <w:tcPr>
            <w:tcW w:w="1388" w:type="dxa"/>
            <w:tcBorders>
              <w:top w:val="nil"/>
              <w:left w:val="nil"/>
              <w:bottom w:val="single" w:sz="4" w:space="0" w:color="auto"/>
              <w:right w:val="nil"/>
            </w:tcBorders>
          </w:tcPr>
          <w:p w14:paraId="2CA49199" w14:textId="3CF607C4" w:rsidR="000306E5" w:rsidRPr="00E92E4F" w:rsidRDefault="000306E5" w:rsidP="00E92E4F">
            <w:pPr>
              <w:spacing w:line="360" w:lineRule="auto"/>
              <w:rPr>
                <w:rStyle w:val="Zwaar"/>
                <w:b w:val="0"/>
                <w:sz w:val="22"/>
                <w:szCs w:val="22"/>
                <w:lang w:val="en-GB"/>
              </w:rPr>
            </w:pPr>
            <w:r w:rsidRPr="00E92E4F">
              <w:rPr>
                <w:rStyle w:val="Zwaar"/>
                <w:b w:val="0"/>
                <w:sz w:val="22"/>
                <w:szCs w:val="22"/>
                <w:lang w:val="en-GB"/>
              </w:rPr>
              <w:t xml:space="preserve">Ta:answer </w:t>
            </w:r>
            <w:r w:rsidR="00AD0A1A" w:rsidRPr="00E92E4F">
              <w:rPr>
                <w:rStyle w:val="Zwaar"/>
                <w:b w:val="0"/>
                <w:sz w:val="22"/>
                <w:szCs w:val="22"/>
                <w:lang w:val="en-GB"/>
              </w:rPr>
              <w:t xml:space="preserve">[certain] </w:t>
            </w:r>
            <w:r w:rsidRPr="00E92E4F">
              <w:rPr>
                <w:rStyle w:val="Zwaar"/>
                <w:b w:val="0"/>
                <w:sz w:val="22"/>
                <w:szCs w:val="22"/>
                <w:lang w:val="en-GB"/>
              </w:rPr>
              <w:t>(Fu: da2)</w:t>
            </w:r>
          </w:p>
        </w:tc>
      </w:tr>
      <w:tr w:rsidR="000306E5" w:rsidRPr="0096625F" w14:paraId="52F04BCB" w14:textId="77777777" w:rsidTr="00AD0A1A">
        <w:trPr>
          <w:trHeight w:val="516"/>
        </w:trPr>
        <w:tc>
          <w:tcPr>
            <w:tcW w:w="9060" w:type="dxa"/>
            <w:gridSpan w:val="7"/>
            <w:tcBorders>
              <w:top w:val="single" w:sz="4" w:space="0" w:color="auto"/>
              <w:left w:val="nil"/>
              <w:bottom w:val="nil"/>
              <w:right w:val="nil"/>
            </w:tcBorders>
          </w:tcPr>
          <w:p w14:paraId="1CEB3E02" w14:textId="0A684CBE" w:rsidR="000306E5" w:rsidRPr="00E92E4F" w:rsidRDefault="000306E5" w:rsidP="00E92E4F">
            <w:pPr>
              <w:spacing w:line="360" w:lineRule="auto"/>
              <w:rPr>
                <w:rStyle w:val="Zwaar"/>
                <w:b w:val="0"/>
                <w:sz w:val="22"/>
                <w:szCs w:val="22"/>
                <w:lang w:val="en-GB"/>
              </w:rPr>
            </w:pPr>
            <w:r w:rsidRPr="00E92E4F">
              <w:rPr>
                <w:rStyle w:val="Zwaar"/>
                <w:b w:val="0"/>
                <w:i/>
                <w:sz w:val="22"/>
                <w:szCs w:val="22"/>
                <w:lang w:val="en-GB"/>
              </w:rPr>
              <w:t>Note.</w:t>
            </w:r>
            <w:r w:rsidRPr="00E92E4F">
              <w:rPr>
                <w:rStyle w:val="Zwaar"/>
                <w:b w:val="0"/>
                <w:sz w:val="22"/>
                <w:szCs w:val="22"/>
                <w:lang w:val="en-GB"/>
              </w:rPr>
              <w:t xml:space="preserve"> Column ‘Other P’s’ may be empty, as above.</w:t>
            </w:r>
          </w:p>
        </w:tc>
      </w:tr>
    </w:tbl>
    <w:p w14:paraId="186A96BA" w14:textId="2B6C9EC7" w:rsidR="00617FBE" w:rsidRDefault="00AA7F0B" w:rsidP="00357B7E">
      <w:pPr>
        <w:spacing w:line="480" w:lineRule="auto"/>
        <w:jc w:val="both"/>
        <w:rPr>
          <w:rStyle w:val="Zwaar"/>
          <w:b w:val="0"/>
          <w:lang w:val="en-GB"/>
        </w:rPr>
      </w:pPr>
      <w:r>
        <w:rPr>
          <w:rStyle w:val="Zwaar"/>
          <w:b w:val="0"/>
          <w:lang w:val="en-GB"/>
        </w:rPr>
        <w:tab/>
      </w:r>
      <w:r w:rsidR="004879E1">
        <w:rPr>
          <w:rStyle w:val="Zwaar"/>
          <w:b w:val="0"/>
          <w:lang w:val="en-GB"/>
        </w:rPr>
        <w:t xml:space="preserve">Step 3: </w:t>
      </w:r>
      <w:r w:rsidR="00431FB4">
        <w:rPr>
          <w:rStyle w:val="Zwaar"/>
          <w:b w:val="0"/>
          <w:lang w:val="en-GB"/>
        </w:rPr>
        <w:t>The third step includes t</w:t>
      </w:r>
      <w:r w:rsidR="00D25402">
        <w:rPr>
          <w:rStyle w:val="Zwaar"/>
          <w:b w:val="0"/>
          <w:lang w:val="en-GB"/>
        </w:rPr>
        <w:t>he addition of link structure information</w:t>
      </w:r>
      <w:r w:rsidR="00D25402" w:rsidRPr="002D0735">
        <w:rPr>
          <w:rStyle w:val="Zwaar"/>
          <w:b w:val="0"/>
          <w:lang w:val="en-GB"/>
        </w:rPr>
        <w:t xml:space="preserve">. </w:t>
      </w:r>
      <w:r w:rsidR="00D25402" w:rsidRPr="002D0735">
        <w:rPr>
          <w:rStyle w:val="Zwaar"/>
          <w:rFonts w:ascii="Cambria Math" w:hAnsi="Cambria Math"/>
          <w:b w:val="0"/>
          <w:lang w:val="en-GB"/>
        </w:rPr>
        <w:t>T</w:t>
      </w:r>
      <w:r w:rsidR="00D25402" w:rsidRPr="002D0735">
        <w:rPr>
          <w:rStyle w:val="Zwaar"/>
          <w:rFonts w:ascii="Cambria Math" w:hAnsi="Cambria Math"/>
          <w:b w:val="0"/>
          <w:vertAlign w:val="subscript"/>
          <w:lang w:val="en-GB"/>
        </w:rPr>
        <w:t>L</w:t>
      </w:r>
      <w:r w:rsidR="00D25402" w:rsidRPr="002D0735">
        <w:rPr>
          <w:rStyle w:val="Zwaar"/>
          <w:rFonts w:ascii="Cambria Math" w:hAnsi="Cambria Math"/>
          <w:b w:val="0"/>
          <w:lang w:val="en-GB"/>
        </w:rPr>
        <w:t>(L)</w:t>
      </w:r>
      <w:r w:rsidR="00D25402" w:rsidRPr="00F26198">
        <w:rPr>
          <w:rStyle w:val="Zwaar"/>
          <w:rFonts w:ascii="Cambria Math" w:hAnsi="Cambria Math"/>
          <w:b w:val="0"/>
          <w:lang w:val="en-GB"/>
        </w:rPr>
        <w:t xml:space="preserve"> = &lt;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m</m:t>
            </m:r>
          </m:e>
          <m:sub>
            <m:r>
              <w:rPr>
                <w:rStyle w:val="Zwaar"/>
                <w:rFonts w:ascii="Cambria Math" w:hAnsi="Cambria Math"/>
                <w:lang w:val="en-GB"/>
              </w:rPr>
              <m:t>1</m:t>
            </m:r>
          </m:sub>
        </m:sSub>
      </m:oMath>
      <w:r w:rsidR="00D25402" w:rsidRPr="00F26198">
        <w:rPr>
          <w:rStyle w:val="Zwaar"/>
          <w:rFonts w:ascii="Cambria Math" w:hAnsi="Cambria Math"/>
          <w:b w:val="0"/>
          <w:lang w:val="en-GB"/>
        </w:rPr>
        <w:t>,&lt;</w:t>
      </w:r>
      <w:r w:rsidR="00D25402" w:rsidRPr="00840E7A">
        <w:rPr>
          <w:rStyle w:val="Zwaar"/>
          <w:rFonts w:ascii="Cambria Math" w:hAnsi="Cambria Math"/>
          <w:b w:val="0"/>
          <w:lang w:val="en-GB"/>
        </w:rPr>
        <w:t>ί</w:t>
      </w:r>
      <w:r w:rsidR="009272F7" w:rsidRPr="00F26198">
        <w:rPr>
          <w:rStyle w:val="Zwaar"/>
          <w:rFonts w:ascii="Cambria Math" w:hAnsi="Cambria Math"/>
          <w:b w:val="0"/>
          <w:i/>
          <w:lang w:val="en-GB"/>
        </w:rPr>
        <w:t>,</w:t>
      </w:r>
      <w:r w:rsidR="00D25402" w:rsidRPr="00F26198">
        <w:rPr>
          <w:rStyle w:val="Zwaar"/>
          <w:rFonts w:ascii="Cambria Math" w:hAnsi="Cambria Math"/>
          <w:b w:val="0"/>
          <w:i/>
          <w:lang w:val="en-GB"/>
        </w:rPr>
        <w:t>&lt;</w:t>
      </w:r>
      <w:r w:rsidR="00D25402" w:rsidRPr="00F6153C">
        <w:rPr>
          <w:rStyle w:val="Zwaar"/>
          <w:rFonts w:ascii="Cambria Math" w:hAnsi="Cambria Math"/>
          <w:b w:val="0"/>
          <w:lang w:val="en-GB"/>
        </w:rPr>
        <w:t xml:space="preserve">S, A, H, &lt;d, f, Q, </w:t>
      </w:r>
      <w:r w:rsidR="00D25402" w:rsidRPr="00F26198">
        <w:rPr>
          <w:rStyle w:val="Zwaar"/>
          <w:rFonts w:ascii="Cambria Math" w:hAnsi="Cambria Math"/>
          <w:b w:val="0"/>
          <w:lang w:val="en-GB"/>
        </w:rPr>
        <w:t>Δ&lt;</w:t>
      </w:r>
      <w:r w:rsidR="00C6394E" w:rsidRPr="00D607C0">
        <w:rPr>
          <w:rStyle w:val="Zwaar"/>
          <w:rFonts w:ascii="Cambria Math" w:hAnsi="Cambria Math"/>
          <w:b w:val="0"/>
          <w:i/>
          <w:lang w:val="en-GB"/>
        </w:rPr>
        <w:t>p</w:t>
      </w:r>
      <w:r w:rsidR="00D25402" w:rsidRPr="00D607C0">
        <w:rPr>
          <w:rStyle w:val="Zwaar"/>
          <w:rFonts w:ascii="Cambria Math" w:hAnsi="Cambria Math"/>
          <w:b w:val="0"/>
          <w:i/>
          <w:lang w:val="en-GB"/>
        </w:rPr>
        <w:t xml:space="preserve">, </w:t>
      </w:r>
      <m:oMath>
        <m:sSub>
          <m:sSubPr>
            <m:ctrlPr>
              <w:rPr>
                <w:rStyle w:val="Zwaar"/>
                <w:rFonts w:ascii="Cambria Math" w:hAnsi="Cambria Math"/>
                <w:b w:val="0"/>
                <w:bCs w:val="0"/>
                <w:lang w:val="en-GB"/>
              </w:rPr>
            </m:ctrlPr>
          </m:sSubPr>
          <m:e>
            <m:r>
              <m:rPr>
                <m:sty m:val="p"/>
              </m:rPr>
              <w:rPr>
                <w:rStyle w:val="Zwaar"/>
                <w:rFonts w:ascii="Cambria Math" w:hAnsi="Cambria Math"/>
                <w:lang w:val="en-GB"/>
              </w:rPr>
              <m:t>p</m:t>
            </m:r>
          </m:e>
          <m:sub>
            <m:r>
              <m:rPr>
                <m:sty m:val="p"/>
              </m:rPr>
              <w:rPr>
                <w:rStyle w:val="Zwaar"/>
                <w:rFonts w:ascii="Cambria Math" w:hAnsi="Cambria Math"/>
                <w:lang w:val="en-GB"/>
              </w:rPr>
              <m:t>1</m:t>
            </m:r>
          </m:sub>
        </m:sSub>
      </m:oMath>
      <w:r w:rsidR="00D25402" w:rsidRPr="00F6153C">
        <w:rPr>
          <w:rStyle w:val="Zwaar"/>
          <w:rFonts w:ascii="Cambria Math" w:hAnsi="Cambria Math"/>
          <w:b w:val="0"/>
          <w:lang w:val="en-GB"/>
        </w:rPr>
        <w:t>,{</w:t>
      </w:r>
      <w:r w:rsidR="00D25402" w:rsidRPr="00F26198">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2</m:t>
            </m:r>
          </m:sub>
        </m:sSub>
      </m:oMath>
      <w:r w:rsidR="00D25402" w:rsidRPr="00F26198">
        <w:rPr>
          <w:rStyle w:val="Zwaar"/>
          <w:rFonts w:ascii="Cambria Math" w:hAnsi="Cambria Math"/>
          <w:b w:val="0"/>
          <w:lang w:val="en-GB"/>
        </w:rPr>
        <w:t xml:space="preserve">, …,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k</m:t>
            </m:r>
          </m:sub>
        </m:sSub>
      </m:oMath>
      <w:r w:rsidR="00D25402" w:rsidRPr="00F26198">
        <w:rPr>
          <w:rStyle w:val="Zwaar"/>
          <w:rFonts w:ascii="Cambria Math" w:hAnsi="Cambria Math"/>
          <w:b w:val="0"/>
          <w:lang w:val="en-GB"/>
        </w:rPr>
        <w:t>}&gt;&gt;&gt;&gt;&gt;</w:t>
      </w:r>
      <w:r w:rsidR="009272F7" w:rsidRPr="00F26198">
        <w:rPr>
          <w:rStyle w:val="Zwaar"/>
          <w:rFonts w:ascii="Cambria Math" w:hAnsi="Cambria Math"/>
          <w:b w:val="0"/>
          <w:lang w:val="en-GB"/>
        </w:rPr>
        <w:t>.</w:t>
      </w:r>
      <w:r w:rsidR="00B3375E">
        <w:rPr>
          <w:rStyle w:val="Zwaar"/>
          <w:rFonts w:ascii="Cambria Math" w:hAnsi="Cambria Math"/>
          <w:b w:val="0"/>
          <w:lang w:val="en-GB"/>
        </w:rPr>
        <w:t xml:space="preserve"> </w:t>
      </w:r>
      <w:r w:rsidR="00871AC3">
        <w:rPr>
          <w:rStyle w:val="Zwaar"/>
          <w:b w:val="0"/>
          <w:lang w:val="en-GB"/>
        </w:rPr>
        <w:tab/>
      </w:r>
      <w:r w:rsidR="00871AC3">
        <w:rPr>
          <w:rStyle w:val="Zwaar"/>
          <w:b w:val="0"/>
          <w:lang w:val="en-GB"/>
        </w:rPr>
        <w:tab/>
      </w:r>
      <w:r w:rsidR="00871AC3">
        <w:rPr>
          <w:rStyle w:val="Zwaar"/>
          <w:b w:val="0"/>
          <w:lang w:val="en-GB"/>
        </w:rPr>
        <w:tab/>
      </w:r>
      <w:r w:rsidR="00871AC3">
        <w:rPr>
          <w:rStyle w:val="Zwaar"/>
          <w:b w:val="0"/>
          <w:lang w:val="en-GB"/>
        </w:rPr>
        <w:tab/>
      </w:r>
      <w:r w:rsidR="00871AC3">
        <w:rPr>
          <w:rStyle w:val="Zwaar"/>
          <w:b w:val="0"/>
          <w:lang w:val="en-GB"/>
        </w:rPr>
        <w:tab/>
      </w:r>
      <w:r w:rsidR="00B3375E">
        <w:rPr>
          <w:rStyle w:val="Zwaar"/>
          <w:b w:val="0"/>
          <w:lang w:val="en-GB"/>
        </w:rPr>
        <w:tab/>
      </w:r>
      <w:r w:rsidR="00871AC3">
        <w:rPr>
          <w:rStyle w:val="Zwaar"/>
          <w:b w:val="0"/>
          <w:lang w:val="en-GB"/>
        </w:rPr>
        <w:t xml:space="preserve">Step 4: </w:t>
      </w:r>
      <w:r w:rsidR="00895494">
        <w:rPr>
          <w:rStyle w:val="Zwaar"/>
          <w:b w:val="0"/>
          <w:lang w:val="en-GB"/>
        </w:rPr>
        <w:t>The merging of structures with and without rhetorical link information.</w:t>
      </w:r>
    </w:p>
    <w:p w14:paraId="4C252A12" w14:textId="77777777" w:rsidR="00277D3A" w:rsidRDefault="00E7084B" w:rsidP="00357B7E">
      <w:pPr>
        <w:spacing w:line="480" w:lineRule="auto"/>
        <w:jc w:val="both"/>
        <w:rPr>
          <w:rStyle w:val="Zwaar"/>
          <w:b w:val="0"/>
          <w:lang w:val="en-GB"/>
        </w:rPr>
      </w:pPr>
      <w:r>
        <w:rPr>
          <w:rStyle w:val="Zwaar"/>
          <w:b w:val="0"/>
          <w:lang w:val="en-GB"/>
        </w:rPr>
        <w:tab/>
        <w:t>Step 5: In this step structures with the sa</w:t>
      </w:r>
      <w:r w:rsidR="005E7277">
        <w:rPr>
          <w:rStyle w:val="Zwaar"/>
          <w:b w:val="0"/>
          <w:lang w:val="en-GB"/>
        </w:rPr>
        <w:t>me markable are combined:</w:t>
      </w:r>
      <w:r w:rsidR="00277D3A">
        <w:rPr>
          <w:rStyle w:val="Zwaar"/>
          <w:b w:val="0"/>
          <w:lang w:val="en-GB"/>
        </w:rPr>
        <w:t xml:space="preserve"> </w:t>
      </w:r>
    </w:p>
    <w:p w14:paraId="48CBDFD6" w14:textId="4F5E05F8" w:rsidR="00E7084B" w:rsidRDefault="00277D3A" w:rsidP="00357B7E">
      <w:pPr>
        <w:spacing w:line="480" w:lineRule="auto"/>
        <w:jc w:val="both"/>
        <w:rPr>
          <w:rStyle w:val="Zwaar"/>
          <w:b w:val="0"/>
          <w:lang w:val="en-GB"/>
        </w:rPr>
      </w:pPr>
      <w:r w:rsidRPr="0096156E">
        <w:rPr>
          <w:rStyle w:val="Zwaar"/>
          <w:rFonts w:ascii="Cambria Math" w:hAnsi="Cambria Math"/>
          <w:b w:val="0"/>
          <w:lang w:val="en-GB"/>
        </w:rPr>
        <w:t>&lt;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m</m:t>
            </m:r>
          </m:e>
          <m:sub>
            <m:r>
              <w:rPr>
                <w:rStyle w:val="Zwaar"/>
                <w:rFonts w:ascii="Cambria Math" w:hAnsi="Cambria Math"/>
                <w:lang w:val="en-GB"/>
              </w:rPr>
              <m:t>2</m:t>
            </m:r>
          </m:sub>
        </m:sSub>
      </m:oMath>
      <w:r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1</m:t>
            </m:r>
          </m:sub>
        </m:sSub>
      </m:oMath>
      <w:r w:rsidRPr="0096156E">
        <w:rPr>
          <w:rStyle w:val="Zwaar"/>
          <w:rFonts w:ascii="Cambria Math" w:hAnsi="Cambria Math"/>
          <w:b w:val="0"/>
          <w:lang w:val="en-GB"/>
        </w:rPr>
        <w:t>&lt;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d</m:t>
            </m:r>
          </m:e>
          <m:sub>
            <m:r>
              <w:rPr>
                <w:rStyle w:val="Zwaar"/>
                <w:rFonts w:ascii="Cambria Math" w:hAnsi="Cambria Math"/>
                <w:lang w:val="en-GB"/>
              </w:rPr>
              <m:t>1</m:t>
            </m:r>
          </m:sub>
        </m:sSub>
      </m:oMath>
      <w:r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f</m:t>
            </m:r>
          </m:e>
          <m:sub>
            <m:r>
              <w:rPr>
                <w:rStyle w:val="Zwaar"/>
                <w:rFonts w:ascii="Cambria Math" w:hAnsi="Cambria Math"/>
                <w:lang w:val="en-GB"/>
              </w:rPr>
              <m:t>1</m:t>
            </m:r>
          </m:sub>
        </m:sSub>
      </m:oMath>
      <w:r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Q</m:t>
            </m:r>
          </m:e>
          <m:sub>
            <m:r>
              <w:rPr>
                <w:rStyle w:val="Zwaar"/>
                <w:rFonts w:ascii="Cambria Math" w:hAnsi="Cambria Math"/>
                <w:lang w:val="en-GB"/>
              </w:rPr>
              <m:t>1</m:t>
            </m:r>
          </m:sub>
        </m:sSub>
      </m:oMath>
      <w:r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Δ</m:t>
            </m:r>
          </m:e>
          <m:sub>
            <m:r>
              <w:rPr>
                <w:rStyle w:val="Zwaar"/>
                <w:rFonts w:ascii="Cambria Math" w:hAnsi="Cambria Math"/>
                <w:lang w:val="en-GB"/>
              </w:rPr>
              <m:t>1</m:t>
            </m:r>
          </m:sub>
        </m:sSub>
      </m:oMath>
      <w:r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R</m:t>
            </m:r>
          </m:e>
          <m:sub>
            <m:r>
              <w:rPr>
                <w:rStyle w:val="Zwaar"/>
                <w:rFonts w:ascii="Cambria Math" w:hAnsi="Cambria Math"/>
                <w:lang w:val="en-GB"/>
              </w:rPr>
              <m:t>1</m:t>
            </m:r>
          </m:sub>
        </m:sSub>
      </m:oMath>
      <w:r w:rsidR="00673E51" w:rsidRPr="0096156E">
        <w:rPr>
          <w:rStyle w:val="Zwaar"/>
          <w:rFonts w:ascii="Cambria Math" w:hAnsi="Cambria Math"/>
          <w:b w:val="0"/>
          <w:lang w:val="en-GB"/>
        </w:rPr>
        <w:t>&gt;&gt;&gt;</w:t>
      </w:r>
      <w:r w:rsidR="00673E51" w:rsidRPr="0096156E">
        <w:rPr>
          <w:rStyle w:val="Zwaar"/>
          <w:rFonts w:ascii="Cambria Math" w:hAnsi="Cambria Math"/>
          <w:b w:val="0"/>
          <w:vertAlign w:val="subscript"/>
          <w:lang w:val="en-GB"/>
        </w:rPr>
        <w:t xml:space="preserve"> </w:t>
      </w:r>
      <w:r w:rsidR="00673E51" w:rsidRPr="0096156E">
        <w:rPr>
          <w:rStyle w:val="Zwaar"/>
          <w:rFonts w:ascii="Cambria Math" w:hAnsi="Cambria Math"/>
          <w:b w:val="0"/>
          <w:noProof/>
        </w:rPr>
        <w:drawing>
          <wp:inline distT="0" distB="0" distL="0" distR="0" wp14:anchorId="578FD67E" wp14:editId="44249051">
            <wp:extent cx="131445" cy="131445"/>
            <wp:effectExtent l="0" t="0" r="1905" b="190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sidR="00673E51" w:rsidRPr="0096156E">
        <w:rPr>
          <w:rStyle w:val="Zwaar"/>
          <w:rFonts w:ascii="Cambria Math" w:hAnsi="Cambria Math"/>
          <w:b w:val="0"/>
          <w:vertAlign w:val="subscript"/>
          <w:lang w:val="en-GB"/>
        </w:rPr>
        <w:t xml:space="preserve"> </w:t>
      </w:r>
      <w:r w:rsidR="00673E51" w:rsidRPr="0096156E">
        <w:rPr>
          <w:rStyle w:val="Zwaar"/>
          <w:rFonts w:ascii="Cambria Math" w:hAnsi="Cambria Math"/>
          <w:b w:val="0"/>
          <w:lang w:val="en-GB"/>
        </w:rPr>
        <w:t>&lt;</w:t>
      </w:r>
      <m:oMath>
        <m:r>
          <m:rPr>
            <m:sty m:val="p"/>
          </m:rPr>
          <w:rPr>
            <w:rStyle w:val="Zwaar"/>
            <w:rFonts w:ascii="Cambria Math" w:hAnsi="Cambria Math"/>
            <w:lang w:val="en-GB"/>
          </w:rPr>
          <m:t xml:space="preserve"> </m:t>
        </m:r>
        <m:sSub>
          <m:sSubPr>
            <m:ctrlPr>
              <w:rPr>
                <w:rStyle w:val="Zwaar"/>
                <w:rFonts w:ascii="Cambria Math" w:hAnsi="Cambria Math"/>
                <w:b w:val="0"/>
                <w:bCs w:val="0"/>
                <w:lang w:val="en-GB"/>
              </w:rPr>
            </m:ctrlPr>
          </m:sSubPr>
          <m:e>
            <m:r>
              <m:rPr>
                <m:sty m:val="p"/>
              </m:rPr>
              <w:rPr>
                <w:rStyle w:val="Zwaar"/>
                <w:rFonts w:ascii="Cambria Math" w:hAnsi="Cambria Math"/>
                <w:lang w:val="en-GB"/>
              </w:rPr>
              <m:t>m</m:t>
            </m:r>
          </m:e>
          <m:sub>
            <m:r>
              <m:rPr>
                <m:sty m:val="p"/>
              </m:rPr>
              <w:rPr>
                <w:rStyle w:val="Zwaar"/>
                <w:rFonts w:ascii="Cambria Math" w:hAnsi="Cambria Math"/>
                <w:lang w:val="en-GB"/>
              </w:rPr>
              <m:t>1</m:t>
            </m:r>
          </m:sub>
        </m:sSub>
      </m:oMath>
      <w:r w:rsidR="00673E51"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2</m:t>
            </m:r>
          </m:sub>
        </m:sSub>
      </m:oMath>
      <w:r w:rsidR="00673E51" w:rsidRPr="0096156E">
        <w:rPr>
          <w:rStyle w:val="Zwaar"/>
          <w:rFonts w:ascii="Cambria Math" w:hAnsi="Cambria Math"/>
          <w:b w:val="0"/>
          <w:lang w:val="en-GB"/>
        </w:rPr>
        <w:t>&lt;</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d</m:t>
            </m:r>
          </m:e>
          <m:sub>
            <m:r>
              <w:rPr>
                <w:rStyle w:val="Zwaar"/>
                <w:rFonts w:ascii="Cambria Math" w:hAnsi="Cambria Math"/>
                <w:lang w:val="en-GB"/>
              </w:rPr>
              <m:t>2</m:t>
            </m:r>
          </m:sub>
        </m:sSub>
      </m:oMath>
      <w:r w:rsidR="00673E51"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f</m:t>
            </m:r>
          </m:e>
          <m:sub>
            <m:r>
              <w:rPr>
                <w:rStyle w:val="Zwaar"/>
                <w:rFonts w:ascii="Cambria Math" w:hAnsi="Cambria Math"/>
                <w:lang w:val="en-GB"/>
              </w:rPr>
              <m:t>2</m:t>
            </m:r>
          </m:sub>
        </m:sSub>
      </m:oMath>
      <w:r w:rsidR="00673E51"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Q</m:t>
            </m:r>
          </m:e>
          <m:sub>
            <m:r>
              <w:rPr>
                <w:rStyle w:val="Zwaar"/>
                <w:rFonts w:ascii="Cambria Math" w:hAnsi="Cambria Math"/>
                <w:lang w:val="en-GB"/>
              </w:rPr>
              <m:t>2</m:t>
            </m:r>
          </m:sub>
        </m:sSub>
      </m:oMath>
      <w:r w:rsidR="00673E51"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Δ</m:t>
            </m:r>
          </m:e>
          <m:sub>
            <m:r>
              <w:rPr>
                <w:rStyle w:val="Zwaar"/>
                <w:rFonts w:ascii="Cambria Math" w:hAnsi="Cambria Math"/>
                <w:lang w:val="en-GB"/>
              </w:rPr>
              <m:t>2</m:t>
            </m:r>
          </m:sub>
        </m:sSub>
      </m:oMath>
      <w:r w:rsidR="00673E51"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m:rPr>
                <m:sty m:val="p"/>
              </m:rPr>
              <w:rPr>
                <w:rStyle w:val="Zwaar"/>
                <w:rFonts w:ascii="Cambria Math" w:hAnsi="Cambria Math"/>
                <w:lang w:val="en-GB"/>
              </w:rPr>
              <m:t>R</m:t>
            </m:r>
          </m:e>
          <m:sub>
            <m:r>
              <w:rPr>
                <w:rStyle w:val="Zwaar"/>
                <w:rFonts w:ascii="Cambria Math" w:hAnsi="Cambria Math"/>
                <w:lang w:val="en-GB"/>
              </w:rPr>
              <m:t>2</m:t>
            </m:r>
          </m:sub>
        </m:sSub>
      </m:oMath>
      <w:r w:rsidR="000E395C" w:rsidRPr="0096156E">
        <w:rPr>
          <w:rStyle w:val="Zwaar"/>
          <w:rFonts w:ascii="Cambria Math" w:hAnsi="Cambria Math"/>
          <w:b w:val="0"/>
          <w:lang w:val="en-GB"/>
        </w:rPr>
        <w:t xml:space="preserve"> </w:t>
      </w:r>
      <w:r w:rsidR="00673E51" w:rsidRPr="0096156E">
        <w:rPr>
          <w:rStyle w:val="Zwaar"/>
          <w:rFonts w:ascii="Cambria Math" w:hAnsi="Cambria Math"/>
          <w:b w:val="0"/>
          <w:lang w:val="en-GB"/>
        </w:rPr>
        <w:t>&gt;&gt;&gt;</w:t>
      </w:r>
      <w:r w:rsidR="00114B4C" w:rsidRPr="0096156E">
        <w:rPr>
          <w:rStyle w:val="Zwaar"/>
          <w:rFonts w:ascii="Cambria Math" w:hAnsi="Cambria Math"/>
          <w:b w:val="0"/>
          <w:vertAlign w:val="subscript"/>
          <w:lang w:val="en-GB"/>
        </w:rPr>
        <w:t xml:space="preserve"> </w:t>
      </w:r>
      <w:r w:rsidR="00114B4C" w:rsidRPr="0096156E">
        <w:rPr>
          <w:rStyle w:val="Zwaar"/>
          <w:rFonts w:ascii="Cambria Math" w:hAnsi="Cambria Math"/>
          <w:b w:val="0"/>
          <w:lang w:val="en-GB"/>
        </w:rPr>
        <w:t xml:space="preserve">= </w:t>
      </w:r>
      <w:r w:rsidR="00676032" w:rsidRPr="0096156E">
        <w:rPr>
          <w:rStyle w:val="Zwaar"/>
          <w:rFonts w:ascii="Cambria Math" w:hAnsi="Cambria Math"/>
          <w:b w:val="0"/>
          <w:lang w:val="en-GB"/>
        </w:rPr>
        <w:t>&lt;</w:t>
      </w:r>
      <w:r w:rsidR="00676032" w:rsidRPr="00287D8C">
        <w:rPr>
          <w:rStyle w:val="Zwaar"/>
          <w:rFonts w:ascii="Cambria Math" w:hAnsi="Cambria Math"/>
          <w:b w:val="0"/>
          <w:i/>
          <w:lang w:val="en-GB"/>
        </w:rPr>
        <w:t>m</w:t>
      </w:r>
      <w:r w:rsidR="00676032" w:rsidRPr="0096156E">
        <w:rPr>
          <w:rStyle w:val="Zwaar"/>
          <w:rFonts w:ascii="Cambria Math" w:hAnsi="Cambria Math"/>
          <w:b w:val="0"/>
          <w:vertAlign w:val="subscript"/>
          <w:lang w:val="en-GB"/>
        </w:rPr>
        <w:t>1</w:t>
      </w:r>
      <w:r w:rsidR="00676032"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1</m:t>
            </m:r>
          </m:sub>
        </m:sSub>
      </m:oMath>
      <w:r w:rsidR="00676032" w:rsidRPr="0096156E">
        <w:rPr>
          <w:rStyle w:val="Zwaar"/>
          <w:rFonts w:ascii="Cambria Math" w:hAnsi="Cambria Math"/>
          <w:b w:val="0"/>
          <w:vertAlign w:val="subscript"/>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2</m:t>
            </m:r>
          </m:sub>
        </m:sSub>
      </m:oMath>
      <w:r w:rsidR="00676032" w:rsidRPr="0096156E">
        <w:rPr>
          <w:rStyle w:val="Zwaar"/>
          <w:rFonts w:ascii="Cambria Math" w:hAnsi="Cambria Math"/>
          <w:b w:val="0"/>
          <w:lang w:val="en-GB"/>
        </w:rPr>
        <w:t>&gt;</w:t>
      </w:r>
      <w:r w:rsidR="001C7E5A" w:rsidRPr="0096156E">
        <w:rPr>
          <w:rStyle w:val="Zwaar"/>
          <w:rFonts w:ascii="Cambria Math" w:hAnsi="Cambria Math"/>
          <w:b w:val="0"/>
          <w:lang w:val="en-GB"/>
        </w:rPr>
        <w:t>,</w:t>
      </w:r>
      <w:r w:rsidR="00676032"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676032"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1</m:t>
            </m:r>
          </m:sub>
        </m:sSub>
      </m:oMath>
      <w:r w:rsidR="00676032"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1</m:t>
            </m:r>
          </m:sub>
        </m:sSub>
      </m:oMath>
      <w:r w:rsidR="00676032"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Δ</m:t>
            </m:r>
          </m:e>
          <m:sub>
            <m:r>
              <w:rPr>
                <w:rStyle w:val="Zwaar"/>
                <w:rFonts w:ascii="Cambria Math" w:hAnsi="Cambria Math"/>
                <w:lang w:val="en-GB"/>
              </w:rPr>
              <m:t>1</m:t>
            </m:r>
          </m:sub>
        </m:sSub>
      </m:oMath>
      <w:r w:rsidR="00676032"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1</m:t>
            </m:r>
          </m:sub>
        </m:sSub>
      </m:oMath>
      <w:r w:rsidR="001C7E5A" w:rsidRPr="0096156E">
        <w:rPr>
          <w:rStyle w:val="Zwaar"/>
          <w:rFonts w:ascii="Cambria Math" w:hAnsi="Cambria Math"/>
          <w:b w:val="0"/>
          <w:lang w:val="en-GB"/>
        </w:rPr>
        <w:t>&gt;</w:t>
      </w:r>
      <w:r w:rsidR="0063072B">
        <w:rPr>
          <w:rStyle w:val="Zwaar"/>
          <w:rFonts w:ascii="Cambria Math" w:hAnsi="Cambria Math"/>
          <w:b w:val="0"/>
          <w:lang w:val="en-GB"/>
        </w:rPr>
        <w:t xml:space="preserve"> </w:t>
      </w:r>
      <w:r w:rsidR="001C7E5A" w:rsidRPr="0096156E">
        <w:rPr>
          <w:rStyle w:val="Zwaar"/>
          <w:rFonts w:ascii="Cambria Math" w:hAnsi="Cambria Math"/>
          <w:b w:val="0"/>
          <w:lang w:val="en-GB"/>
        </w:rPr>
        <w:t>, &lt;</w:t>
      </w:r>
      <w:r w:rsidR="001C7E5A" w:rsidRPr="0096156E">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2</m:t>
            </m:r>
          </m:sub>
        </m:sSub>
      </m:oMath>
      <w:r w:rsidR="001C7E5A"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2</m:t>
            </m:r>
          </m:sub>
        </m:sSub>
      </m:oMath>
      <w:r w:rsidR="001C7E5A"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2</m:t>
            </m:r>
          </m:sub>
        </m:sSub>
      </m:oMath>
      <w:r w:rsidR="001C7E5A"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Δ</m:t>
            </m:r>
          </m:e>
          <m:sub>
            <m:r>
              <w:rPr>
                <w:rStyle w:val="Zwaar"/>
                <w:rFonts w:ascii="Cambria Math" w:hAnsi="Cambria Math"/>
                <w:lang w:val="en-GB"/>
              </w:rPr>
              <m:t>2</m:t>
            </m:r>
          </m:sub>
        </m:sSub>
      </m:oMath>
      <w:r w:rsidR="001C7E5A"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2</m:t>
            </m:r>
          </m:sub>
        </m:sSub>
      </m:oMath>
      <w:r w:rsidR="001C7E5A" w:rsidRPr="0096156E">
        <w:rPr>
          <w:rStyle w:val="Zwaar"/>
          <w:rFonts w:ascii="Cambria Math" w:hAnsi="Cambria Math"/>
          <w:b w:val="0"/>
          <w:lang w:val="en-GB"/>
        </w:rPr>
        <w:t xml:space="preserve">&gt;, </w:t>
      </w:r>
      <w:r w:rsidR="001C7E5A" w:rsidRPr="0096156E">
        <w:rPr>
          <w:rStyle w:val="Zwaar"/>
          <w:rFonts w:ascii="Cambria Math" w:hAnsi="Cambria Math"/>
          <w:b w:val="0"/>
          <w:i/>
          <w:lang w:val="en-GB"/>
        </w:rPr>
        <w:t>S</w:t>
      </w:r>
      <w:r w:rsidR="001C7E5A" w:rsidRPr="0096156E">
        <w:rPr>
          <w:rStyle w:val="Zwaar"/>
          <w:rFonts w:ascii="Cambria Math" w:hAnsi="Cambria Math"/>
          <w:b w:val="0"/>
          <w:lang w:val="en-GB"/>
        </w:rPr>
        <w:t xml:space="preserve">, </w:t>
      </w:r>
      <w:r w:rsidR="001C7E5A" w:rsidRPr="0096156E">
        <w:rPr>
          <w:rStyle w:val="Zwaar"/>
          <w:rFonts w:ascii="Cambria Math" w:hAnsi="Cambria Math"/>
          <w:b w:val="0"/>
          <w:i/>
          <w:lang w:val="en-GB"/>
        </w:rPr>
        <w:t>A</w:t>
      </w:r>
      <w:r w:rsidR="001C7E5A" w:rsidRPr="0096156E">
        <w:rPr>
          <w:rStyle w:val="Zwaar"/>
          <w:rFonts w:ascii="Cambria Math" w:hAnsi="Cambria Math"/>
          <w:b w:val="0"/>
          <w:lang w:val="en-GB"/>
        </w:rPr>
        <w:t xml:space="preserve">, </w:t>
      </w:r>
      <w:r w:rsidR="001C7E5A" w:rsidRPr="0096156E">
        <w:rPr>
          <w:rStyle w:val="Zwaar"/>
          <w:rFonts w:ascii="Cambria Math" w:hAnsi="Cambria Math"/>
          <w:b w:val="0"/>
          <w:i/>
          <w:lang w:val="en-GB"/>
        </w:rPr>
        <w:t>H</w:t>
      </w:r>
      <w:r w:rsidR="001C7E5A" w:rsidRPr="0096156E">
        <w:rPr>
          <w:rStyle w:val="Zwaar"/>
          <w:rFonts w:ascii="Cambria Math" w:hAnsi="Cambria Math"/>
          <w:b w:val="0"/>
          <w:lang w:val="en-GB"/>
        </w:rPr>
        <w:t>&gt;</w:t>
      </w:r>
      <w:r w:rsidR="007E3F1C" w:rsidRPr="0096156E">
        <w:rPr>
          <w:rStyle w:val="Zwaar"/>
          <w:rFonts w:ascii="Cambria Math" w:hAnsi="Cambria Math"/>
          <w:b w:val="0"/>
          <w:lang w:val="en-GB"/>
        </w:rPr>
        <w:t>.</w:t>
      </w:r>
      <w:r w:rsidR="00962CC8">
        <w:rPr>
          <w:rStyle w:val="Zwaar"/>
          <w:b w:val="0"/>
          <w:lang w:val="en-GB"/>
        </w:rPr>
        <w:t xml:space="preserve"> Note here that </w:t>
      </w:r>
      <w:r w:rsidR="008A04C8">
        <w:rPr>
          <w:rStyle w:val="Zwaar"/>
          <w:b w:val="0"/>
          <w:lang w:val="en-GB"/>
        </w:rPr>
        <w:t xml:space="preserve">if </w:t>
      </w:r>
      <w:r w:rsidR="00962CC8">
        <w:rPr>
          <w:rStyle w:val="Zwaar"/>
          <w:b w:val="0"/>
          <w:lang w:val="en-GB"/>
        </w:rPr>
        <w:t xml:space="preserve">one markable </w:t>
      </w:r>
      <w:r w:rsidR="008A04C8">
        <w:rPr>
          <w:rStyle w:val="Zwaar"/>
          <w:b w:val="0"/>
          <w:lang w:val="en-GB"/>
        </w:rPr>
        <w:t>is</w:t>
      </w:r>
      <w:r w:rsidR="00962CC8">
        <w:rPr>
          <w:rStyle w:val="Zwaar"/>
          <w:b w:val="0"/>
          <w:lang w:val="en-GB"/>
        </w:rPr>
        <w:t xml:space="preserve"> assigned more than one dialogue act </w:t>
      </w:r>
      <w:r w:rsidR="008A04C8">
        <w:rPr>
          <w:rStyle w:val="Zwaar"/>
          <w:b w:val="0"/>
          <w:lang w:val="en-GB"/>
        </w:rPr>
        <w:t>their identifiers</w:t>
      </w:r>
      <w:r w:rsidR="00DC48B3">
        <w:rPr>
          <w:rStyle w:val="Zwaar"/>
          <w:b w:val="0"/>
          <w:lang w:val="en-GB"/>
        </w:rPr>
        <w:t xml:space="preserve"> are represented in one cell, as well as their (semantic) content</w:t>
      </w:r>
      <w:r w:rsidR="00962CC8">
        <w:rPr>
          <w:rStyle w:val="Zwaar"/>
          <w:b w:val="0"/>
          <w:lang w:val="en-GB"/>
        </w:rPr>
        <w:t xml:space="preserve">. Take for instance Table 13, </w:t>
      </w:r>
      <w:r w:rsidR="00BE22B0">
        <w:rPr>
          <w:rStyle w:val="Zwaar"/>
          <w:b w:val="0"/>
          <w:lang w:val="en-GB"/>
        </w:rPr>
        <w:t xml:space="preserve">where </w:t>
      </w:r>
      <w:r w:rsidR="00BE22B0" w:rsidRPr="00165C02">
        <w:rPr>
          <w:rStyle w:val="Zwaar"/>
          <w:rFonts w:ascii="Cambria Math" w:hAnsi="Cambria Math"/>
          <w:b w:val="0"/>
          <w:i/>
          <w:lang w:val="en-GB"/>
        </w:rPr>
        <w:t>m</w:t>
      </w:r>
      <w:r w:rsidR="00BE22B0" w:rsidRPr="0096156E">
        <w:rPr>
          <w:rStyle w:val="Zwaar"/>
          <w:rFonts w:ascii="Cambria Math" w:hAnsi="Cambria Math"/>
          <w:b w:val="0"/>
          <w:vertAlign w:val="subscript"/>
          <w:lang w:val="en-GB"/>
        </w:rPr>
        <w:t>1</w:t>
      </w:r>
      <w:r w:rsidR="00BE22B0">
        <w:rPr>
          <w:rStyle w:val="Zwaar"/>
          <w:rFonts w:ascii="Cambria Math" w:hAnsi="Cambria Math"/>
          <w:b w:val="0"/>
          <w:vertAlign w:val="subscript"/>
          <w:lang w:val="en-GB"/>
        </w:rPr>
        <w:t xml:space="preserve"> </w:t>
      </w:r>
      <w:r w:rsidR="00BE22B0">
        <w:rPr>
          <w:rStyle w:val="Zwaar"/>
          <w:b w:val="0"/>
          <w:lang w:val="en-GB"/>
        </w:rPr>
        <w:t xml:space="preserve"> = fs1, </w:t>
      </w:r>
      <m:oMath>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1</m:t>
            </m:r>
          </m:sub>
        </m:sSub>
      </m:oMath>
      <w:r w:rsidR="00BE22B0">
        <w:rPr>
          <w:rStyle w:val="Zwaar"/>
          <w:b w:val="0"/>
          <w:bCs w:val="0"/>
          <w:lang w:val="en-GB"/>
        </w:rPr>
        <w:t xml:space="preserve"> = da6, </w:t>
      </w:r>
      <m:oMath>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2</m:t>
            </m:r>
          </m:sub>
        </m:sSub>
      </m:oMath>
      <w:r w:rsidR="00BE22B0">
        <w:rPr>
          <w:rStyle w:val="Zwaar"/>
          <w:b w:val="0"/>
          <w:bCs w:val="0"/>
          <w:lang w:val="en-GB"/>
        </w:rPr>
        <w:t xml:space="preserve"> = da7,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8E165C">
        <w:rPr>
          <w:rStyle w:val="Zwaar"/>
          <w:rFonts w:ascii="Cambria Math" w:hAnsi="Cambria Math"/>
          <w:b w:val="0"/>
          <w:lang w:val="en-GB"/>
        </w:rPr>
        <w:t xml:space="preserve"> </w:t>
      </w:r>
      <w:r w:rsidR="008E165C">
        <w:rPr>
          <w:rStyle w:val="Zwaar"/>
          <w:b w:val="0"/>
          <w:lang w:val="en-GB"/>
        </w:rPr>
        <w:t>= turn management,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1</m:t>
            </m:r>
          </m:sub>
        </m:sSub>
      </m:oMath>
      <w:r w:rsidR="008E165C">
        <w:rPr>
          <w:rStyle w:val="Zwaar"/>
          <w:rFonts w:ascii="Cambria Math" w:hAnsi="Cambria Math"/>
          <w:b w:val="0"/>
          <w:lang w:val="en-GB"/>
        </w:rPr>
        <w:t xml:space="preserve"> </w:t>
      </w:r>
      <w:r w:rsidR="008E165C">
        <w:rPr>
          <w:rStyle w:val="Zwaar"/>
          <w:b w:val="0"/>
          <w:lang w:val="en-GB"/>
        </w:rPr>
        <w:t xml:space="preserve">= turn take,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2</m:t>
            </m:r>
          </m:sub>
        </m:sSub>
      </m:oMath>
      <w:r w:rsidR="008E165C">
        <w:rPr>
          <w:rStyle w:val="Zwaar"/>
          <w:rFonts w:ascii="Cambria Math" w:hAnsi="Cambria Math"/>
          <w:b w:val="0"/>
          <w:lang w:val="en-GB"/>
        </w:rPr>
        <w:t xml:space="preserve"> </w:t>
      </w:r>
      <w:r w:rsidR="008E165C">
        <w:rPr>
          <w:rStyle w:val="Zwaar"/>
          <w:b w:val="0"/>
          <w:lang w:val="en-GB"/>
        </w:rPr>
        <w:t xml:space="preserve">= time management,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2</m:t>
            </m:r>
          </m:sub>
        </m:sSub>
      </m:oMath>
      <w:r w:rsidR="008E165C">
        <w:rPr>
          <w:rStyle w:val="Zwaar"/>
          <w:b w:val="0"/>
          <w:bCs w:val="0"/>
          <w:lang w:val="en-GB"/>
        </w:rPr>
        <w:t xml:space="preserve"> = stalling, </w:t>
      </w:r>
      <w:r w:rsidR="008E165C" w:rsidRPr="0096156E">
        <w:rPr>
          <w:rStyle w:val="Zwaar"/>
          <w:rFonts w:ascii="Cambria Math" w:hAnsi="Cambria Math"/>
          <w:b w:val="0"/>
          <w:i/>
          <w:lang w:val="en-GB"/>
        </w:rPr>
        <w:t>S</w:t>
      </w:r>
      <w:r w:rsidR="008E165C">
        <w:rPr>
          <w:rStyle w:val="Zwaar"/>
          <w:rFonts w:ascii="Cambria Math" w:hAnsi="Cambria Math"/>
          <w:b w:val="0"/>
          <w:lang w:val="en-GB"/>
        </w:rPr>
        <w:t xml:space="preserve">  </w:t>
      </w:r>
      <w:r w:rsidR="008E165C">
        <w:rPr>
          <w:rStyle w:val="Zwaar"/>
          <w:b w:val="0"/>
          <w:lang w:val="en-GB"/>
        </w:rPr>
        <w:t>=</w:t>
      </w:r>
      <w:r w:rsidR="008E165C" w:rsidRPr="008E165C">
        <w:rPr>
          <w:rStyle w:val="Zwaar"/>
          <w:b w:val="0"/>
          <w:lang w:val="en-GB"/>
        </w:rPr>
        <w:t xml:space="preserve"> P1,</w:t>
      </w:r>
      <w:r w:rsidR="008E165C">
        <w:rPr>
          <w:rStyle w:val="Zwaar"/>
          <w:rFonts w:ascii="Cambria Math" w:hAnsi="Cambria Math"/>
          <w:b w:val="0"/>
          <w:lang w:val="en-GB"/>
        </w:rPr>
        <w:t xml:space="preserve"> </w:t>
      </w:r>
      <w:r w:rsidR="008E165C" w:rsidRPr="0096156E">
        <w:rPr>
          <w:rStyle w:val="Zwaar"/>
          <w:rFonts w:ascii="Cambria Math" w:hAnsi="Cambria Math"/>
          <w:b w:val="0"/>
          <w:i/>
          <w:lang w:val="en-GB"/>
        </w:rPr>
        <w:t>A</w:t>
      </w:r>
      <w:r w:rsidR="008E165C">
        <w:rPr>
          <w:rStyle w:val="Zwaar"/>
          <w:rFonts w:ascii="Cambria Math" w:hAnsi="Cambria Math"/>
          <w:b w:val="0"/>
          <w:lang w:val="en-GB"/>
        </w:rPr>
        <w:t xml:space="preserve"> </w:t>
      </w:r>
      <w:r w:rsidR="008E165C">
        <w:rPr>
          <w:rStyle w:val="Zwaar"/>
          <w:b w:val="0"/>
          <w:lang w:val="en-GB"/>
        </w:rPr>
        <w:t>= P2, and</w:t>
      </w:r>
      <w:r w:rsidR="008E165C" w:rsidRPr="0096156E">
        <w:rPr>
          <w:rStyle w:val="Zwaar"/>
          <w:rFonts w:ascii="Cambria Math" w:hAnsi="Cambria Math"/>
          <w:b w:val="0"/>
          <w:lang w:val="en-GB"/>
        </w:rPr>
        <w:t xml:space="preserve"> </w:t>
      </w:r>
      <w:r w:rsidR="008E165C" w:rsidRPr="0096156E">
        <w:rPr>
          <w:rStyle w:val="Zwaar"/>
          <w:rFonts w:ascii="Cambria Math" w:hAnsi="Cambria Math"/>
          <w:b w:val="0"/>
          <w:i/>
          <w:lang w:val="en-GB"/>
        </w:rPr>
        <w:t>H</w:t>
      </w:r>
      <w:r w:rsidR="008E165C">
        <w:rPr>
          <w:rStyle w:val="Zwaar"/>
          <w:b w:val="0"/>
          <w:lang w:val="en-GB"/>
        </w:rPr>
        <w:t xml:space="preserve"> = empty.</w:t>
      </w:r>
    </w:p>
    <w:tbl>
      <w:tblPr>
        <w:tblStyle w:val="Tabelraster"/>
        <w:tblW w:w="9060" w:type="dxa"/>
        <w:tblLook w:val="04A0" w:firstRow="1" w:lastRow="0" w:firstColumn="1" w:lastColumn="0" w:noHBand="0" w:noVBand="1"/>
      </w:tblPr>
      <w:tblGrid>
        <w:gridCol w:w="1325"/>
        <w:gridCol w:w="1363"/>
        <w:gridCol w:w="1161"/>
        <w:gridCol w:w="1163"/>
        <w:gridCol w:w="1225"/>
        <w:gridCol w:w="1127"/>
        <w:gridCol w:w="1696"/>
      </w:tblGrid>
      <w:tr w:rsidR="00962CC8" w:rsidRPr="0096625F" w14:paraId="14FB0DB7" w14:textId="77777777" w:rsidTr="0065748B">
        <w:trPr>
          <w:trHeight w:val="126"/>
        </w:trPr>
        <w:tc>
          <w:tcPr>
            <w:tcW w:w="9060" w:type="dxa"/>
            <w:gridSpan w:val="7"/>
            <w:tcBorders>
              <w:top w:val="nil"/>
              <w:left w:val="nil"/>
              <w:bottom w:val="single" w:sz="4" w:space="0" w:color="auto"/>
              <w:right w:val="nil"/>
            </w:tcBorders>
          </w:tcPr>
          <w:p w14:paraId="07416CA4" w14:textId="6A2BDDE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Table 13</w:t>
            </w:r>
          </w:p>
          <w:p w14:paraId="73F18EAA" w14:textId="0E7DD063"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DiAML-TabSW representation of Markable with Two Dialogue Acts</w:t>
            </w:r>
          </w:p>
        </w:tc>
      </w:tr>
      <w:tr w:rsidR="003F272E" w:rsidRPr="00E92E4F" w14:paraId="42BAF47E" w14:textId="77777777" w:rsidTr="00F05490">
        <w:trPr>
          <w:trHeight w:val="126"/>
        </w:trPr>
        <w:tc>
          <w:tcPr>
            <w:tcW w:w="1325" w:type="dxa"/>
            <w:tcBorders>
              <w:top w:val="single" w:sz="4" w:space="0" w:color="auto"/>
              <w:left w:val="nil"/>
              <w:bottom w:val="single" w:sz="4" w:space="0" w:color="auto"/>
              <w:right w:val="nil"/>
            </w:tcBorders>
          </w:tcPr>
          <w:p w14:paraId="7E49E5FE"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Elements</w:t>
            </w:r>
          </w:p>
        </w:tc>
        <w:tc>
          <w:tcPr>
            <w:tcW w:w="1363" w:type="dxa"/>
            <w:tcBorders>
              <w:top w:val="single" w:sz="4" w:space="0" w:color="auto"/>
              <w:left w:val="nil"/>
              <w:bottom w:val="single" w:sz="4" w:space="0" w:color="auto"/>
              <w:right w:val="nil"/>
            </w:tcBorders>
          </w:tcPr>
          <w:p w14:paraId="74092A2C" w14:textId="77777777"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m</w:t>
            </w:r>
          </w:p>
        </w:tc>
        <w:tc>
          <w:tcPr>
            <w:tcW w:w="1161" w:type="dxa"/>
            <w:tcBorders>
              <w:top w:val="single" w:sz="4" w:space="0" w:color="auto"/>
              <w:left w:val="nil"/>
              <w:bottom w:val="single" w:sz="4" w:space="0" w:color="auto"/>
              <w:right w:val="nil"/>
            </w:tcBorders>
          </w:tcPr>
          <w:p w14:paraId="1EA3BF37" w14:textId="77777777"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ί</w:t>
            </w:r>
          </w:p>
        </w:tc>
        <w:tc>
          <w:tcPr>
            <w:tcW w:w="1163" w:type="dxa"/>
            <w:tcBorders>
              <w:top w:val="single" w:sz="4" w:space="0" w:color="auto"/>
              <w:left w:val="nil"/>
              <w:bottom w:val="single" w:sz="4" w:space="0" w:color="auto"/>
              <w:right w:val="nil"/>
            </w:tcBorders>
          </w:tcPr>
          <w:p w14:paraId="0AEB63BF" w14:textId="77777777"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S</w:t>
            </w:r>
          </w:p>
        </w:tc>
        <w:tc>
          <w:tcPr>
            <w:tcW w:w="1225" w:type="dxa"/>
            <w:tcBorders>
              <w:top w:val="single" w:sz="4" w:space="0" w:color="auto"/>
              <w:left w:val="nil"/>
              <w:bottom w:val="single" w:sz="4" w:space="0" w:color="auto"/>
              <w:right w:val="nil"/>
            </w:tcBorders>
          </w:tcPr>
          <w:p w14:paraId="035E43CC" w14:textId="77777777"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A</w:t>
            </w:r>
          </w:p>
        </w:tc>
        <w:tc>
          <w:tcPr>
            <w:tcW w:w="1127" w:type="dxa"/>
            <w:tcBorders>
              <w:top w:val="single" w:sz="4" w:space="0" w:color="auto"/>
              <w:left w:val="nil"/>
              <w:bottom w:val="single" w:sz="4" w:space="0" w:color="auto"/>
              <w:right w:val="nil"/>
            </w:tcBorders>
          </w:tcPr>
          <w:p w14:paraId="525B9F6E" w14:textId="77777777" w:rsidR="00962CC8" w:rsidRPr="00E92E4F" w:rsidRDefault="00962CC8" w:rsidP="00E92E4F">
            <w:pPr>
              <w:spacing w:line="360" w:lineRule="auto"/>
              <w:rPr>
                <w:rStyle w:val="Zwaar"/>
                <w:b w:val="0"/>
                <w:i/>
                <w:sz w:val="22"/>
                <w:szCs w:val="22"/>
                <w:lang w:val="en-GB"/>
              </w:rPr>
            </w:pPr>
            <w:r w:rsidRPr="00E92E4F">
              <w:rPr>
                <w:rStyle w:val="Zwaar"/>
                <w:b w:val="0"/>
                <w:i/>
                <w:sz w:val="22"/>
                <w:szCs w:val="22"/>
                <w:lang w:val="en-GB"/>
              </w:rPr>
              <w:t>H</w:t>
            </w:r>
          </w:p>
        </w:tc>
        <w:tc>
          <w:tcPr>
            <w:tcW w:w="1696" w:type="dxa"/>
            <w:tcBorders>
              <w:top w:val="single" w:sz="4" w:space="0" w:color="auto"/>
              <w:left w:val="nil"/>
              <w:bottom w:val="single" w:sz="4" w:space="0" w:color="auto"/>
              <w:right w:val="nil"/>
            </w:tcBorders>
          </w:tcPr>
          <w:p w14:paraId="20003340" w14:textId="7AD81C46" w:rsidR="00962CC8" w:rsidRPr="00E92E4F" w:rsidRDefault="00962CC8" w:rsidP="00E92E4F">
            <w:pPr>
              <w:spacing w:line="360" w:lineRule="auto"/>
              <w:rPr>
                <w:rStyle w:val="Zwaar"/>
                <w:b w:val="0"/>
                <w:i/>
                <w:sz w:val="22"/>
                <w:szCs w:val="22"/>
                <w:lang w:val="en-GB"/>
              </w:rPr>
            </w:pPr>
            <w:r w:rsidRPr="00E92E4F">
              <w:rPr>
                <w:rStyle w:val="Zwaar"/>
                <w:b w:val="0"/>
                <w:sz w:val="22"/>
                <w:szCs w:val="22"/>
                <w:lang w:val="en-GB"/>
              </w:rPr>
              <w:t>(</w:t>
            </w:r>
            <w:r w:rsidRPr="00E92E4F">
              <w:rPr>
                <w:rStyle w:val="Zwaar"/>
                <w:b w:val="0"/>
                <w:i/>
                <w:sz w:val="22"/>
                <w:szCs w:val="22"/>
                <w:lang w:val="en-GB"/>
              </w:rPr>
              <w:t>d, f, Q, Δ</w:t>
            </w:r>
            <w:r w:rsidR="00BE22B0" w:rsidRPr="00E92E4F">
              <w:rPr>
                <w:rStyle w:val="Zwaar"/>
                <w:b w:val="0"/>
                <w:i/>
                <w:sz w:val="22"/>
                <w:szCs w:val="22"/>
                <w:lang w:val="en-GB"/>
              </w:rPr>
              <w:t xml:space="preserve">, </w:t>
            </w:r>
            <w:r w:rsidR="00BE22B0" w:rsidRPr="00E92E4F">
              <w:rPr>
                <w:rStyle w:val="Zwaar"/>
                <w:b w:val="0"/>
                <w:sz w:val="22"/>
                <w:szCs w:val="22"/>
                <w:lang w:val="en-GB"/>
              </w:rPr>
              <w:t>…</w:t>
            </w:r>
            <w:r w:rsidRPr="00E92E4F">
              <w:rPr>
                <w:rStyle w:val="Zwaar"/>
                <w:b w:val="0"/>
                <w:sz w:val="22"/>
                <w:szCs w:val="22"/>
                <w:lang w:val="en-GB"/>
              </w:rPr>
              <w:t>)</w:t>
            </w:r>
          </w:p>
        </w:tc>
      </w:tr>
      <w:tr w:rsidR="003F272E" w:rsidRPr="00E92E4F" w14:paraId="1E881C99" w14:textId="77777777" w:rsidTr="00F05490">
        <w:trPr>
          <w:trHeight w:val="126"/>
        </w:trPr>
        <w:tc>
          <w:tcPr>
            <w:tcW w:w="1325" w:type="dxa"/>
            <w:tcBorders>
              <w:top w:val="single" w:sz="4" w:space="0" w:color="auto"/>
              <w:left w:val="nil"/>
              <w:bottom w:val="nil"/>
              <w:right w:val="nil"/>
            </w:tcBorders>
          </w:tcPr>
          <w:p w14:paraId="1942623D"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Columns</w:t>
            </w:r>
          </w:p>
        </w:tc>
        <w:tc>
          <w:tcPr>
            <w:tcW w:w="1363" w:type="dxa"/>
            <w:tcBorders>
              <w:top w:val="single" w:sz="4" w:space="0" w:color="auto"/>
              <w:left w:val="nil"/>
              <w:bottom w:val="nil"/>
              <w:right w:val="nil"/>
            </w:tcBorders>
          </w:tcPr>
          <w:p w14:paraId="22BF772F"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Markables</w:t>
            </w:r>
          </w:p>
        </w:tc>
        <w:tc>
          <w:tcPr>
            <w:tcW w:w="1161" w:type="dxa"/>
            <w:tcBorders>
              <w:top w:val="single" w:sz="4" w:space="0" w:color="auto"/>
              <w:left w:val="nil"/>
              <w:bottom w:val="nil"/>
              <w:right w:val="nil"/>
            </w:tcBorders>
          </w:tcPr>
          <w:p w14:paraId="264C0252"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Da-ID</w:t>
            </w:r>
          </w:p>
        </w:tc>
        <w:tc>
          <w:tcPr>
            <w:tcW w:w="1163" w:type="dxa"/>
            <w:tcBorders>
              <w:top w:val="single" w:sz="4" w:space="0" w:color="auto"/>
              <w:left w:val="nil"/>
              <w:bottom w:val="nil"/>
              <w:right w:val="nil"/>
            </w:tcBorders>
          </w:tcPr>
          <w:p w14:paraId="4D01B8C3"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Sender</w:t>
            </w:r>
          </w:p>
        </w:tc>
        <w:tc>
          <w:tcPr>
            <w:tcW w:w="1225" w:type="dxa"/>
            <w:tcBorders>
              <w:top w:val="single" w:sz="4" w:space="0" w:color="auto"/>
              <w:left w:val="nil"/>
              <w:bottom w:val="nil"/>
              <w:right w:val="nil"/>
            </w:tcBorders>
          </w:tcPr>
          <w:p w14:paraId="5619FACA"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Addressee</w:t>
            </w:r>
          </w:p>
        </w:tc>
        <w:tc>
          <w:tcPr>
            <w:tcW w:w="1127" w:type="dxa"/>
            <w:tcBorders>
              <w:top w:val="single" w:sz="4" w:space="0" w:color="auto"/>
              <w:left w:val="nil"/>
              <w:bottom w:val="nil"/>
              <w:right w:val="nil"/>
            </w:tcBorders>
          </w:tcPr>
          <w:p w14:paraId="3DB6EB14" w14:textId="2BA0C387" w:rsidR="00962CC8" w:rsidRPr="00E92E4F" w:rsidRDefault="00250424" w:rsidP="00E92E4F">
            <w:pPr>
              <w:spacing w:line="360" w:lineRule="auto"/>
              <w:rPr>
                <w:rStyle w:val="Zwaar"/>
                <w:b w:val="0"/>
                <w:sz w:val="22"/>
                <w:szCs w:val="22"/>
                <w:lang w:val="en-GB"/>
              </w:rPr>
            </w:pPr>
            <w:r w:rsidRPr="00E92E4F">
              <w:rPr>
                <w:rStyle w:val="Zwaar"/>
                <w:b w:val="0"/>
                <w:sz w:val="22"/>
                <w:szCs w:val="22"/>
                <w:lang w:val="en-GB"/>
              </w:rPr>
              <w:t>Other P</w:t>
            </w:r>
            <w:r w:rsidR="00962CC8" w:rsidRPr="00E92E4F">
              <w:rPr>
                <w:rStyle w:val="Zwaar"/>
                <w:b w:val="0"/>
                <w:sz w:val="22"/>
                <w:szCs w:val="22"/>
                <w:lang w:val="en-GB"/>
              </w:rPr>
              <w:t>s</w:t>
            </w:r>
          </w:p>
        </w:tc>
        <w:tc>
          <w:tcPr>
            <w:tcW w:w="1696" w:type="dxa"/>
            <w:tcBorders>
              <w:top w:val="single" w:sz="4" w:space="0" w:color="auto"/>
              <w:left w:val="nil"/>
              <w:bottom w:val="nil"/>
              <w:right w:val="nil"/>
            </w:tcBorders>
          </w:tcPr>
          <w:p w14:paraId="2D6533FC"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Dialogue acts</w:t>
            </w:r>
          </w:p>
        </w:tc>
      </w:tr>
      <w:tr w:rsidR="003F272E" w:rsidRPr="00E92E4F" w14:paraId="3E0AD3B6" w14:textId="77777777" w:rsidTr="00F05490">
        <w:trPr>
          <w:trHeight w:val="516"/>
        </w:trPr>
        <w:tc>
          <w:tcPr>
            <w:tcW w:w="1325" w:type="dxa"/>
            <w:tcBorders>
              <w:top w:val="nil"/>
              <w:left w:val="nil"/>
              <w:bottom w:val="single" w:sz="4" w:space="0" w:color="auto"/>
              <w:right w:val="nil"/>
            </w:tcBorders>
          </w:tcPr>
          <w:p w14:paraId="66BDC916" w14:textId="77777777" w:rsidR="00962CC8" w:rsidRPr="00E92E4F" w:rsidRDefault="00962CC8" w:rsidP="00E92E4F">
            <w:pPr>
              <w:spacing w:line="360" w:lineRule="auto"/>
              <w:rPr>
                <w:rStyle w:val="Zwaar"/>
                <w:b w:val="0"/>
                <w:sz w:val="22"/>
                <w:szCs w:val="22"/>
                <w:lang w:val="en-GB"/>
              </w:rPr>
            </w:pPr>
            <w:r w:rsidRPr="00E92E4F">
              <w:rPr>
                <w:rStyle w:val="Zwaar"/>
                <w:b w:val="0"/>
                <w:sz w:val="22"/>
                <w:szCs w:val="22"/>
                <w:lang w:val="en-GB"/>
              </w:rPr>
              <w:t>Row</w:t>
            </w:r>
          </w:p>
        </w:tc>
        <w:tc>
          <w:tcPr>
            <w:tcW w:w="1363" w:type="dxa"/>
            <w:tcBorders>
              <w:top w:val="nil"/>
              <w:left w:val="nil"/>
              <w:bottom w:val="single" w:sz="4" w:space="0" w:color="auto"/>
              <w:right w:val="nil"/>
            </w:tcBorders>
          </w:tcPr>
          <w:p w14:paraId="19D830FA" w14:textId="584A5E98" w:rsidR="00962CC8" w:rsidRPr="00E92E4F" w:rsidRDefault="003F272E" w:rsidP="00E92E4F">
            <w:pPr>
              <w:spacing w:line="360" w:lineRule="auto"/>
              <w:rPr>
                <w:rStyle w:val="Zwaar"/>
                <w:b w:val="0"/>
                <w:sz w:val="22"/>
                <w:szCs w:val="22"/>
                <w:lang w:val="en-GB"/>
              </w:rPr>
            </w:pPr>
            <w:r w:rsidRPr="00E92E4F">
              <w:rPr>
                <w:rStyle w:val="Zwaar"/>
                <w:b w:val="0"/>
                <w:sz w:val="22"/>
                <w:szCs w:val="22"/>
                <w:lang w:val="en-GB"/>
              </w:rPr>
              <w:t>fs1</w:t>
            </w:r>
          </w:p>
        </w:tc>
        <w:tc>
          <w:tcPr>
            <w:tcW w:w="1161" w:type="dxa"/>
            <w:tcBorders>
              <w:top w:val="nil"/>
              <w:left w:val="nil"/>
              <w:bottom w:val="single" w:sz="4" w:space="0" w:color="auto"/>
              <w:right w:val="nil"/>
            </w:tcBorders>
          </w:tcPr>
          <w:p w14:paraId="15DBB473" w14:textId="2540F40C" w:rsidR="00962CC8" w:rsidRPr="00E92E4F" w:rsidRDefault="003F272E" w:rsidP="00E92E4F">
            <w:pPr>
              <w:spacing w:line="360" w:lineRule="auto"/>
              <w:rPr>
                <w:rStyle w:val="Zwaar"/>
                <w:b w:val="0"/>
                <w:sz w:val="22"/>
                <w:szCs w:val="22"/>
                <w:lang w:val="en-GB"/>
              </w:rPr>
            </w:pPr>
            <w:r w:rsidRPr="00E92E4F">
              <w:rPr>
                <w:rStyle w:val="Zwaar"/>
                <w:b w:val="0"/>
                <w:sz w:val="22"/>
                <w:szCs w:val="22"/>
                <w:lang w:val="en-GB"/>
              </w:rPr>
              <w:t>da6; da7</w:t>
            </w:r>
          </w:p>
        </w:tc>
        <w:tc>
          <w:tcPr>
            <w:tcW w:w="1163" w:type="dxa"/>
            <w:tcBorders>
              <w:top w:val="nil"/>
              <w:left w:val="nil"/>
              <w:bottom w:val="single" w:sz="4" w:space="0" w:color="auto"/>
              <w:right w:val="nil"/>
            </w:tcBorders>
          </w:tcPr>
          <w:p w14:paraId="28A65A26" w14:textId="3D47B662" w:rsidR="00962CC8" w:rsidRPr="00E92E4F" w:rsidRDefault="003F272E" w:rsidP="00E92E4F">
            <w:pPr>
              <w:spacing w:line="360" w:lineRule="auto"/>
              <w:rPr>
                <w:rStyle w:val="Zwaar"/>
                <w:b w:val="0"/>
                <w:sz w:val="22"/>
                <w:szCs w:val="22"/>
                <w:lang w:val="en-GB"/>
              </w:rPr>
            </w:pPr>
            <w:r w:rsidRPr="00E92E4F">
              <w:rPr>
                <w:rStyle w:val="Zwaar"/>
                <w:b w:val="0"/>
                <w:sz w:val="22"/>
                <w:szCs w:val="22"/>
                <w:lang w:val="en-GB"/>
              </w:rPr>
              <w:t>P1</w:t>
            </w:r>
          </w:p>
        </w:tc>
        <w:tc>
          <w:tcPr>
            <w:tcW w:w="1225" w:type="dxa"/>
            <w:tcBorders>
              <w:top w:val="nil"/>
              <w:left w:val="nil"/>
              <w:bottom w:val="single" w:sz="4" w:space="0" w:color="auto"/>
              <w:right w:val="nil"/>
            </w:tcBorders>
          </w:tcPr>
          <w:p w14:paraId="10DD2A64" w14:textId="088E2F30" w:rsidR="00962CC8" w:rsidRPr="00E92E4F" w:rsidRDefault="003F272E" w:rsidP="00E92E4F">
            <w:pPr>
              <w:spacing w:line="360" w:lineRule="auto"/>
              <w:rPr>
                <w:rStyle w:val="Zwaar"/>
                <w:b w:val="0"/>
                <w:sz w:val="22"/>
                <w:szCs w:val="22"/>
                <w:lang w:val="en-GB"/>
              </w:rPr>
            </w:pPr>
            <w:r w:rsidRPr="00E92E4F">
              <w:rPr>
                <w:rStyle w:val="Zwaar"/>
                <w:b w:val="0"/>
                <w:sz w:val="22"/>
                <w:szCs w:val="22"/>
                <w:lang w:val="en-GB"/>
              </w:rPr>
              <w:t>P2</w:t>
            </w:r>
          </w:p>
        </w:tc>
        <w:tc>
          <w:tcPr>
            <w:tcW w:w="1127" w:type="dxa"/>
            <w:tcBorders>
              <w:top w:val="nil"/>
              <w:left w:val="nil"/>
              <w:bottom w:val="single" w:sz="4" w:space="0" w:color="auto"/>
              <w:right w:val="nil"/>
            </w:tcBorders>
          </w:tcPr>
          <w:p w14:paraId="0FAFF5DA" w14:textId="77777777" w:rsidR="00962CC8" w:rsidRPr="00E92E4F" w:rsidRDefault="00962CC8" w:rsidP="00E92E4F">
            <w:pPr>
              <w:spacing w:line="360" w:lineRule="auto"/>
              <w:rPr>
                <w:rStyle w:val="Zwaar"/>
                <w:b w:val="0"/>
                <w:sz w:val="22"/>
                <w:szCs w:val="22"/>
                <w:lang w:val="en-GB"/>
              </w:rPr>
            </w:pPr>
          </w:p>
        </w:tc>
        <w:tc>
          <w:tcPr>
            <w:tcW w:w="1696" w:type="dxa"/>
            <w:tcBorders>
              <w:top w:val="nil"/>
              <w:left w:val="nil"/>
              <w:bottom w:val="single" w:sz="4" w:space="0" w:color="auto"/>
              <w:right w:val="nil"/>
            </w:tcBorders>
          </w:tcPr>
          <w:p w14:paraId="6C777686" w14:textId="4340AB7D" w:rsidR="00962CC8" w:rsidRPr="00E92E4F" w:rsidRDefault="003F272E" w:rsidP="00E92E4F">
            <w:pPr>
              <w:spacing w:line="360" w:lineRule="auto"/>
              <w:rPr>
                <w:rStyle w:val="Zwaar"/>
                <w:b w:val="0"/>
                <w:sz w:val="22"/>
                <w:szCs w:val="22"/>
                <w:lang w:val="en-GB"/>
              </w:rPr>
            </w:pPr>
            <w:r w:rsidRPr="00E92E4F">
              <w:rPr>
                <w:rStyle w:val="Zwaar"/>
                <w:b w:val="0"/>
                <w:sz w:val="22"/>
                <w:szCs w:val="22"/>
                <w:lang w:val="en-GB"/>
              </w:rPr>
              <w:t>TuM:turnTake; TiM:stalling</w:t>
            </w:r>
            <w:r w:rsidR="00962CC8" w:rsidRPr="00E92E4F">
              <w:rPr>
                <w:rStyle w:val="Zwaar"/>
                <w:b w:val="0"/>
                <w:sz w:val="22"/>
                <w:szCs w:val="22"/>
                <w:lang w:val="en-GB"/>
              </w:rPr>
              <w:t xml:space="preserve"> </w:t>
            </w:r>
          </w:p>
        </w:tc>
      </w:tr>
      <w:tr w:rsidR="00962CC8" w:rsidRPr="0096625F" w14:paraId="0FF2E7AD" w14:textId="77777777" w:rsidTr="0065748B">
        <w:trPr>
          <w:trHeight w:val="516"/>
        </w:trPr>
        <w:tc>
          <w:tcPr>
            <w:tcW w:w="9060" w:type="dxa"/>
            <w:gridSpan w:val="7"/>
            <w:tcBorders>
              <w:top w:val="single" w:sz="4" w:space="0" w:color="auto"/>
              <w:left w:val="nil"/>
              <w:bottom w:val="nil"/>
              <w:right w:val="nil"/>
            </w:tcBorders>
          </w:tcPr>
          <w:p w14:paraId="4068CFA6" w14:textId="77777777" w:rsidR="00962CC8" w:rsidRPr="00E92E4F" w:rsidRDefault="00962CC8" w:rsidP="00E92E4F">
            <w:pPr>
              <w:spacing w:line="360" w:lineRule="auto"/>
              <w:rPr>
                <w:rStyle w:val="Zwaar"/>
                <w:b w:val="0"/>
                <w:sz w:val="22"/>
                <w:szCs w:val="22"/>
                <w:lang w:val="en-GB"/>
              </w:rPr>
            </w:pPr>
            <w:r w:rsidRPr="00E92E4F">
              <w:rPr>
                <w:rStyle w:val="Zwaar"/>
                <w:b w:val="0"/>
                <w:i/>
                <w:sz w:val="22"/>
                <w:szCs w:val="22"/>
                <w:lang w:val="en-GB"/>
              </w:rPr>
              <w:t>Note.</w:t>
            </w:r>
            <w:r w:rsidRPr="00E92E4F">
              <w:rPr>
                <w:rStyle w:val="Zwaar"/>
                <w:b w:val="0"/>
                <w:sz w:val="22"/>
                <w:szCs w:val="22"/>
                <w:lang w:val="en-GB"/>
              </w:rPr>
              <w:t xml:space="preserve"> Column ‘Other P’s’ may be empty, as above.</w:t>
            </w:r>
          </w:p>
        </w:tc>
      </w:tr>
    </w:tbl>
    <w:p w14:paraId="1F4A9E66" w14:textId="2C4CDC4E" w:rsidR="003B5BF5" w:rsidRPr="007F44BE" w:rsidRDefault="003B5BF5" w:rsidP="00357B7E">
      <w:pPr>
        <w:spacing w:line="480" w:lineRule="auto"/>
        <w:jc w:val="both"/>
        <w:rPr>
          <w:rStyle w:val="Zwaar"/>
          <w:lang w:val="en-GB"/>
        </w:rPr>
      </w:pPr>
      <w:r>
        <w:rPr>
          <w:rStyle w:val="Zwaar"/>
          <w:lang w:val="en-GB"/>
        </w:rPr>
        <w:tab/>
        <w:t>3.3.4</w:t>
      </w:r>
      <w:r w:rsidR="007F44BE">
        <w:rPr>
          <w:rStyle w:val="Zwaar"/>
          <w:lang w:val="en-GB"/>
        </w:rPr>
        <w:t xml:space="preserve"> Mapping New Formats</w:t>
      </w:r>
      <w:r w:rsidR="001611B1">
        <w:rPr>
          <w:rStyle w:val="Zwaar"/>
          <w:lang w:val="en-GB"/>
        </w:rPr>
        <w:t xml:space="preserve"> to Annotation Structures</w:t>
      </w:r>
    </w:p>
    <w:p w14:paraId="4E0E9F24" w14:textId="21750A31" w:rsidR="005005FE" w:rsidRPr="005005FE" w:rsidRDefault="003430B1" w:rsidP="00357B7E">
      <w:pPr>
        <w:spacing w:line="480" w:lineRule="auto"/>
        <w:jc w:val="both"/>
        <w:rPr>
          <w:rStyle w:val="Zwaar"/>
          <w:b w:val="0"/>
          <w:lang w:val="en-GB"/>
        </w:rPr>
      </w:pPr>
      <w:r w:rsidRPr="00E21D25">
        <w:rPr>
          <w:rStyle w:val="Zwaar"/>
          <w:b w:val="0"/>
          <w:lang w:val="en-GB"/>
        </w:rPr>
        <w:t>The function</w:t>
      </w:r>
      <w:r>
        <w:rPr>
          <w:rStyle w:val="Zwaar"/>
          <w:b w:val="0"/>
          <w:lang w:val="en-GB"/>
        </w:rPr>
        <w:t>s</w:t>
      </w:r>
      <w:r w:rsidRPr="00E21D25">
        <w:rPr>
          <w:rStyle w:val="Zwaar"/>
          <w:b w:val="0"/>
          <w:lang w:val="en-GB"/>
        </w:rPr>
        <w:t xml:space="preserve"> </w:t>
      </w:r>
      <m:oMath>
        <m:sSubSup>
          <m:sSubSupPr>
            <m:ctrlPr>
              <w:rPr>
                <w:rStyle w:val="Zwaar"/>
                <w:rFonts w:ascii="Cambria Math" w:hAnsi="Cambria Math"/>
                <w:b w:val="0"/>
                <w:bCs w:val="0"/>
                <w:i/>
                <w:lang w:val="en-GB"/>
              </w:rPr>
            </m:ctrlPr>
          </m:sSubSupPr>
          <m:e>
            <m:r>
              <w:rPr>
                <w:rStyle w:val="Zwaar"/>
                <w:rFonts w:ascii="Cambria Math" w:hAnsi="Cambria Math"/>
                <w:lang w:val="en-GB"/>
              </w:rPr>
              <m:t>F</m:t>
            </m:r>
          </m:e>
          <m:sub>
            <m:r>
              <w:rPr>
                <w:rStyle w:val="Zwaar"/>
                <w:rFonts w:ascii="Cambria Math" w:hAnsi="Cambria Math"/>
                <w:lang w:val="en-GB"/>
              </w:rPr>
              <m:t>TabSW</m:t>
            </m:r>
          </m:sub>
          <m:sup>
            <m:r>
              <w:rPr>
                <w:rStyle w:val="Zwaar"/>
                <w:rFonts w:ascii="Cambria Math" w:hAnsi="Cambria Math"/>
                <w:lang w:val="en-GB"/>
              </w:rPr>
              <m:t>-1</m:t>
            </m:r>
          </m:sup>
        </m:sSubSup>
      </m:oMath>
      <w:r w:rsidR="007F44BE">
        <w:rPr>
          <w:rStyle w:val="Zwaar"/>
          <w:b w:val="0"/>
          <w:lang w:val="en-GB"/>
        </w:rPr>
        <w:t xml:space="preserve"> and </w:t>
      </w:r>
      <m:oMath>
        <m:sSubSup>
          <m:sSubSupPr>
            <m:ctrlPr>
              <w:rPr>
                <w:rStyle w:val="Zwaar"/>
                <w:rFonts w:ascii="Cambria Math" w:hAnsi="Cambria Math"/>
                <w:b w:val="0"/>
                <w:bCs w:val="0"/>
                <w:i/>
                <w:lang w:val="en-GB"/>
              </w:rPr>
            </m:ctrlPr>
          </m:sSubSupPr>
          <m:e>
            <m:r>
              <w:rPr>
                <w:rStyle w:val="Zwaar"/>
                <w:rFonts w:ascii="Cambria Math" w:hAnsi="Cambria Math"/>
                <w:lang w:val="en-GB"/>
              </w:rPr>
              <m:t>F</m:t>
            </m:r>
          </m:e>
          <m:sub>
            <m:r>
              <w:rPr>
                <w:rStyle w:val="Zwaar"/>
                <w:rFonts w:ascii="Cambria Math" w:hAnsi="Cambria Math"/>
                <w:lang w:val="en-GB"/>
              </w:rPr>
              <m:t>MultiTab</m:t>
            </m:r>
          </m:sub>
          <m:sup>
            <m:r>
              <w:rPr>
                <w:rStyle w:val="Zwaar"/>
                <w:rFonts w:ascii="Cambria Math" w:hAnsi="Cambria Math"/>
                <w:lang w:val="en-GB"/>
              </w:rPr>
              <m:t>-1</m:t>
            </m:r>
          </m:sup>
        </m:sSubSup>
      </m:oMath>
      <w:r w:rsidR="007F44BE">
        <w:rPr>
          <w:rStyle w:val="Zwaar"/>
          <w:b w:val="0"/>
          <w:lang w:val="en-GB"/>
        </w:rPr>
        <w:t xml:space="preserve"> </w:t>
      </w:r>
      <w:r w:rsidR="00EC0AE4">
        <w:rPr>
          <w:rStyle w:val="Zwaar"/>
          <w:b w:val="0"/>
          <w:lang w:val="en-GB"/>
        </w:rPr>
        <w:t xml:space="preserve">decode any </w:t>
      </w:r>
      <w:r>
        <w:rPr>
          <w:rStyle w:val="Zwaar"/>
          <w:b w:val="0"/>
          <w:lang w:val="en-GB"/>
        </w:rPr>
        <w:t>DiAML-TabSW and DiAML-MultiTab repres</w:t>
      </w:r>
      <w:r w:rsidR="00EC0AE4">
        <w:rPr>
          <w:rStyle w:val="Zwaar"/>
          <w:b w:val="0"/>
          <w:lang w:val="en-GB"/>
        </w:rPr>
        <w:t>entation</w:t>
      </w:r>
      <w:r>
        <w:rPr>
          <w:rStyle w:val="Zwaar"/>
          <w:b w:val="0"/>
          <w:lang w:val="en-GB"/>
        </w:rPr>
        <w:t xml:space="preserve">, respectively, </w:t>
      </w:r>
      <w:r w:rsidR="00B37705">
        <w:rPr>
          <w:rStyle w:val="Zwaar"/>
          <w:b w:val="0"/>
          <w:lang w:val="en-GB"/>
        </w:rPr>
        <w:t>constructing</w:t>
      </w:r>
      <w:r w:rsidR="00EC0AE4">
        <w:rPr>
          <w:rStyle w:val="Zwaar"/>
          <w:b w:val="0"/>
          <w:lang w:val="en-GB"/>
        </w:rPr>
        <w:t xml:space="preserve"> the</w:t>
      </w:r>
      <w:r>
        <w:rPr>
          <w:rStyle w:val="Zwaar"/>
          <w:b w:val="0"/>
          <w:lang w:val="en-GB"/>
        </w:rPr>
        <w:t xml:space="preserve"> annotation structure</w:t>
      </w:r>
      <w:r w:rsidR="00EC0AE4">
        <w:rPr>
          <w:rStyle w:val="Zwaar"/>
          <w:b w:val="0"/>
          <w:lang w:val="en-GB"/>
        </w:rPr>
        <w:t xml:space="preserve"> that it represents</w:t>
      </w:r>
      <w:r>
        <w:rPr>
          <w:rStyle w:val="Zwaar"/>
          <w:b w:val="0"/>
          <w:lang w:val="en-GB"/>
        </w:rPr>
        <w:t>.</w:t>
      </w:r>
      <w:r w:rsidR="0069611E">
        <w:rPr>
          <w:rStyle w:val="Zwaar"/>
          <w:b w:val="0"/>
          <w:lang w:val="en-GB"/>
        </w:rPr>
        <w:tab/>
      </w:r>
      <w:r w:rsidR="0012671C">
        <w:rPr>
          <w:rStyle w:val="Zwaar"/>
          <w:b w:val="0"/>
          <w:lang w:val="en-GB"/>
        </w:rPr>
        <w:tab/>
      </w:r>
      <w:r w:rsidR="00B37705">
        <w:rPr>
          <w:rStyle w:val="Zwaar"/>
          <w:b w:val="0"/>
          <w:lang w:val="en-GB"/>
        </w:rPr>
        <w:t>In</w:t>
      </w:r>
      <w:r w:rsidR="0012671C" w:rsidRPr="00CD34C5">
        <w:rPr>
          <w:rStyle w:val="Zwaar"/>
          <w:b w:val="0"/>
          <w:lang w:val="en-GB"/>
        </w:rPr>
        <w:t xml:space="preserve"> a DiAML</w:t>
      </w:r>
      <w:r w:rsidR="0012671C">
        <w:rPr>
          <w:rStyle w:val="Zwaar"/>
          <w:b w:val="0"/>
          <w:lang w:val="en-GB"/>
        </w:rPr>
        <w:t xml:space="preserve">-MultiTab representation </w:t>
      </w:r>
      <w:r w:rsidR="00B37705">
        <w:rPr>
          <w:rStyle w:val="Zwaar"/>
          <w:b w:val="0"/>
          <w:lang w:val="en-GB"/>
        </w:rPr>
        <w:t xml:space="preserve">a row can be viewed as corresponding to the </w:t>
      </w:r>
      <w:r w:rsidR="00B37705">
        <w:rPr>
          <w:rStyle w:val="Zwaar"/>
          <w:b w:val="0"/>
          <w:lang w:val="en-GB"/>
        </w:rPr>
        <w:lastRenderedPageBreak/>
        <w:t>following 13-tuples</w:t>
      </w:r>
      <w:r w:rsidR="0012671C">
        <w:rPr>
          <w:rStyle w:val="Zwaar"/>
          <w:b w:val="0"/>
          <w:lang w:val="en-GB"/>
        </w:rPr>
        <w:t>:</w:t>
      </w:r>
      <w:r w:rsidR="0012671C" w:rsidRPr="00E124B0">
        <w:rPr>
          <w:rStyle w:val="texhtml"/>
          <w:lang w:val="en-GB"/>
        </w:rPr>
        <w:t xml:space="preserve"> </w:t>
      </w:r>
      <w:r w:rsidR="00B37705" w:rsidRPr="00F26198">
        <w:rPr>
          <w:rStyle w:val="texhtml"/>
          <w:rFonts w:ascii="Cambria Math" w:hAnsi="Cambria Math"/>
          <w:lang w:val="en-GB"/>
        </w:rPr>
        <w:t>&lt;</w:t>
      </w:r>
      <w:r w:rsidR="0012671C" w:rsidRPr="00F26198">
        <w:rPr>
          <w:rStyle w:val="texhtml"/>
          <w:rFonts w:ascii="Cambria Math" w:hAnsi="Cambria Math"/>
          <w:lang w:val="en-GB"/>
        </w:rPr>
        <w:t>&lt;</w:t>
      </w:r>
      <w:r w:rsidR="0012671C" w:rsidRPr="00F26198">
        <w:rPr>
          <w:rStyle w:val="texhtml"/>
          <w:rFonts w:ascii="Cambria Math" w:hAnsi="Cambria Math"/>
          <w:i/>
          <w:lang w:val="en-GB"/>
        </w:rPr>
        <w:t>m</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S</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A</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H</w:t>
      </w:r>
      <w:r w:rsidR="0012671C" w:rsidRPr="00F26198">
        <w:rPr>
          <w:rStyle w:val="texhtml"/>
          <w:rFonts w:ascii="Cambria Math" w:hAnsi="Cambria Math"/>
          <w:lang w:val="en-GB"/>
        </w:rPr>
        <w:t>, {&lt;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i</m:t>
            </m:r>
          </m:sub>
        </m:sSub>
      </m:oMath>
      <w:r w:rsidR="0012671C" w:rsidRPr="00F26198">
        <w:rPr>
          <w:rStyle w:val="texhtml"/>
          <w:rFonts w:ascii="Cambria Math" w:hAnsi="Cambria Math"/>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i</m:t>
            </m:r>
          </m:sub>
        </m:sSub>
      </m:oMath>
      <w:r w:rsidR="00931AF4">
        <w:rPr>
          <w:rStyle w:val="Zwaar"/>
          <w:rFonts w:ascii="Cambria Math" w:hAnsi="Cambria Math"/>
          <w:b w:val="0"/>
          <w:lang w:val="en-GB"/>
        </w:rPr>
        <w:t>&gt;</w:t>
      </w:r>
      <w:r w:rsidR="00B37705">
        <w:rPr>
          <w:rStyle w:val="Zwaar"/>
          <w:rFonts w:ascii="Cambria Math" w:hAnsi="Cambria Math"/>
          <w:b w:val="0"/>
          <w:lang w:val="en-GB"/>
        </w:rPr>
        <w:t>,</w:t>
      </w:r>
      <w:r w:rsidR="0012671C" w:rsidRPr="00F26198">
        <w:rPr>
          <w:rStyle w:val="Zwaar"/>
          <w:rFonts w:ascii="Cambria Math" w:hAnsi="Cambria Math"/>
          <w:b w:val="0"/>
          <w:lang w:val="en-GB"/>
        </w:rPr>
        <w:t xml:space="preserve"> …, &lt;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9k</m:t>
            </m:r>
          </m:sub>
        </m:sSub>
      </m:oMath>
      <w:r w:rsidR="0012671C" w:rsidRPr="00F26198">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α</m:t>
            </m:r>
          </m:e>
          <m:sub>
            <m:r>
              <w:rPr>
                <w:rStyle w:val="Zwaar"/>
                <w:rFonts w:ascii="Cambria Math" w:hAnsi="Cambria Math"/>
                <w:lang w:val="en-GB"/>
              </w:rPr>
              <m:t>9k</m:t>
            </m:r>
          </m:sub>
        </m:sSub>
      </m:oMath>
      <w:r w:rsidR="0012671C" w:rsidRPr="00F26198">
        <w:rPr>
          <w:rStyle w:val="Zwaar"/>
          <w:rFonts w:ascii="Cambria Math" w:hAnsi="Cambria Math"/>
          <w:b w:val="0"/>
          <w:lang w:val="en-GB"/>
        </w:rPr>
        <w:t>&gt;}&gt;</w:t>
      </w:r>
      <w:r w:rsidR="0012671C">
        <w:rPr>
          <w:rStyle w:val="Zwaar"/>
          <w:rFonts w:ascii="Cambria Math" w:hAnsi="Cambria Math"/>
          <w:b w:val="0"/>
          <w:lang w:val="en-GB"/>
        </w:rPr>
        <w:t xml:space="preserve">. </w:t>
      </w:r>
      <w:r w:rsidR="0012671C">
        <w:rPr>
          <w:rStyle w:val="Zwaar"/>
          <w:b w:val="0"/>
          <w:lang w:val="en-GB"/>
        </w:rPr>
        <w:t xml:space="preserve">Here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i</m:t>
            </m:r>
          </m:sub>
        </m:sSub>
      </m:oMath>
      <w:r w:rsidR="0012671C">
        <w:rPr>
          <w:rStyle w:val="Zwaar"/>
          <w:b w:val="0"/>
          <w:bCs w:val="0"/>
          <w:lang w:val="en-GB"/>
        </w:rPr>
        <w:t xml:space="preserve"> denotes one of nine dimensions, and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i</m:t>
            </m:r>
          </m:sub>
        </m:sSub>
      </m:oMath>
      <w:r w:rsidR="0012671C">
        <w:rPr>
          <w:rStyle w:val="texhtml"/>
          <w:lang w:val="en-GB"/>
        </w:rPr>
        <w:t xml:space="preserve"> denotes maximally a quintuple: </w:t>
      </w:r>
      <w:r w:rsidR="0012671C" w:rsidRPr="00F26198">
        <w:rPr>
          <w:rStyle w:val="Zwaar"/>
          <w:rFonts w:ascii="Cambria Math" w:hAnsi="Cambria Math"/>
          <w:b w:val="0"/>
          <w:lang w:val="en-GB"/>
        </w:rPr>
        <w:t>&lt;</w:t>
      </w:r>
      <w:r w:rsidR="0012671C" w:rsidRPr="00E83432">
        <w:rPr>
          <w:rStyle w:val="Zwaar"/>
          <w:rFonts w:ascii="Cambria Math" w:hAnsi="Cambria Math"/>
          <w:b w:val="0"/>
          <w:i/>
          <w:lang w:val="en-GB"/>
        </w:rPr>
        <w:t>ί</w:t>
      </w:r>
      <w:r w:rsidR="0012671C" w:rsidRPr="00F26198">
        <w:rPr>
          <w:rStyle w:val="Zwaar"/>
          <w:rFonts w:ascii="Cambria Math" w:hAnsi="Cambria Math"/>
          <w:b w:val="0"/>
          <w:i/>
          <w:lang w:val="en-GB"/>
        </w:rPr>
        <w:t xml:space="preserve">, f, Q, Δ, </w:t>
      </w:r>
      <m:oMath>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rh</m:t>
            </m:r>
          </m:sub>
        </m:sSub>
      </m:oMath>
      <w:r w:rsidR="0012671C" w:rsidRPr="00F26198">
        <w:rPr>
          <w:rStyle w:val="Zwaar"/>
          <w:rFonts w:ascii="Cambria Math" w:hAnsi="Cambria Math"/>
          <w:b w:val="0"/>
          <w:i/>
          <w:lang w:val="en-GB"/>
        </w:rPr>
        <w:t>&gt;</w:t>
      </w:r>
      <w:r w:rsidR="0012671C">
        <w:rPr>
          <w:rStyle w:val="Zwaar"/>
          <w:rFonts w:ascii="Cambria Math" w:hAnsi="Cambria Math"/>
          <w:b w:val="0"/>
          <w:lang w:val="en-GB"/>
        </w:rPr>
        <w:t xml:space="preserve">, </w:t>
      </w:r>
      <w:r w:rsidR="0012671C" w:rsidRPr="00DD0F89">
        <w:rPr>
          <w:rStyle w:val="Zwaar"/>
          <w:b w:val="0"/>
          <w:lang w:val="en-GB"/>
        </w:rPr>
        <w:t>corresponding to the contents of a cell in one of the nine dimension columns. Multiple dialogue acts – in as many dimensions – may</w:t>
      </w:r>
      <w:r w:rsidR="00B37705">
        <w:rPr>
          <w:rStyle w:val="Zwaar"/>
          <w:b w:val="0"/>
          <w:lang w:val="en-GB"/>
        </w:rPr>
        <w:t xml:space="preserve"> thus</w:t>
      </w:r>
      <w:r w:rsidR="0012671C" w:rsidRPr="00DD0F89">
        <w:rPr>
          <w:rStyle w:val="Zwaar"/>
          <w:b w:val="0"/>
          <w:lang w:val="en-GB"/>
        </w:rPr>
        <w:t xml:space="preserve"> be anchored to one functional segment.</w:t>
      </w:r>
      <w:r w:rsidR="0012671C">
        <w:rPr>
          <w:rStyle w:val="Zwaar"/>
          <w:b w:val="0"/>
          <w:lang w:val="en-GB"/>
        </w:rPr>
        <w:t xml:space="preserve"> The first step includes separating the structures that have the same markable</w:t>
      </w:r>
      <w:r w:rsidR="00B37705">
        <w:rPr>
          <w:rStyle w:val="Zwaar"/>
          <w:b w:val="0"/>
          <w:lang w:val="en-GB"/>
        </w:rPr>
        <w:t xml:space="preserve"> </w:t>
      </w:r>
      <w:r w:rsidR="00B37705" w:rsidRPr="00B37705">
        <w:rPr>
          <w:rStyle w:val="Zwaar"/>
          <w:rFonts w:ascii="Cambria Math" w:hAnsi="Cambria Math"/>
          <w:b w:val="0"/>
          <w:i/>
          <w:lang w:val="en-GB"/>
        </w:rPr>
        <w:t>m</w:t>
      </w:r>
      <w:r w:rsidR="005005FE">
        <w:rPr>
          <w:rStyle w:val="Zwaar"/>
          <w:b w:val="0"/>
          <w:lang w:val="en-GB"/>
        </w:rPr>
        <w:t xml:space="preserve">. The first step in constructing the annotation structure represented by a given DiAML-MultiTab representation is to take these 13-tuples and in each of them separate the structures that the same functional segment (markable), sender, addressee, and other participants, such as: </w:t>
      </w:r>
      <w:r w:rsidR="0012671C">
        <w:rPr>
          <w:rStyle w:val="Zwaar"/>
          <w:b w:val="0"/>
          <w:lang w:val="en-GB"/>
        </w:rPr>
        <w:t xml:space="preserve"> </w:t>
      </w:r>
      <w:r w:rsidR="0012671C" w:rsidRPr="0096156E">
        <w:rPr>
          <w:rStyle w:val="Zwaar"/>
          <w:rFonts w:ascii="Cambria Math" w:hAnsi="Cambria Math"/>
          <w:b w:val="0"/>
          <w:lang w:val="en-GB"/>
        </w:rPr>
        <w:t>&lt;</w:t>
      </w:r>
      <m:oMath>
        <m:r>
          <m:rPr>
            <m:sty m:val="p"/>
          </m:rP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12671C">
        <w:rPr>
          <w:rStyle w:val="Zwaar"/>
          <w:rFonts w:ascii="Cambria Math" w:hAnsi="Cambria Math"/>
          <w:b w:val="0"/>
          <w:bCs w:val="0"/>
          <w:lang w:val="en-GB"/>
        </w:rPr>
        <w:t xml:space="preserve">, </w:t>
      </w:r>
      <w:r w:rsidR="0012671C" w:rsidRPr="00F26198">
        <w:rPr>
          <w:rStyle w:val="texhtml"/>
          <w:rFonts w:ascii="Cambria Math" w:hAnsi="Cambria Math"/>
          <w:lang w:val="en-GB"/>
        </w:rPr>
        <w:t>&lt;</w:t>
      </w:r>
      <w:r w:rsidR="0012671C" w:rsidRPr="00F26198">
        <w:rPr>
          <w:rStyle w:val="texhtml"/>
          <w:rFonts w:ascii="Cambria Math" w:hAnsi="Cambria Math"/>
          <w:i/>
          <w:lang w:val="en-GB"/>
        </w:rPr>
        <w:t>S</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A</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H</w:t>
      </w:r>
      <w:r w:rsidR="0012671C" w:rsidRPr="00F26198">
        <w:rPr>
          <w:rStyle w:val="texhtml"/>
          <w:rFonts w:ascii="Cambria Math" w:hAnsi="Cambria Math"/>
          <w:lang w:val="en-GB"/>
        </w:rPr>
        <w:t>,</w:t>
      </w:r>
      <w:r w:rsidR="0012671C" w:rsidRPr="001E4243">
        <w:rPr>
          <w:rStyle w:val="texhtml"/>
          <w:rFonts w:ascii="Cambria Math" w:hAnsi="Cambria Math"/>
          <w:lang w:val="en-GB"/>
        </w:rPr>
        <w:t xml:space="preserve"> </w:t>
      </w:r>
      <w:r w:rsidR="0012671C" w:rsidRPr="00F26198">
        <w:rPr>
          <w:rStyle w:val="texhtml"/>
          <w:rFonts w:ascii="Cambria Math" w:hAnsi="Cambria Math"/>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12671C" w:rsidRPr="00F26198">
        <w:rPr>
          <w:rStyle w:val="texhtml"/>
          <w:rFonts w:ascii="Cambria Math" w:hAnsi="Cambria Math"/>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1</m:t>
            </m:r>
          </m:sub>
        </m:sSub>
      </m:oMath>
      <w:r w:rsidR="0012671C">
        <w:rPr>
          <w:rStyle w:val="Zwaar"/>
          <w:rFonts w:ascii="Cambria Math" w:hAnsi="Cambria Math"/>
          <w:b w:val="0"/>
          <w:lang w:val="en-GB"/>
        </w:rPr>
        <w:t>&gt;&gt;</w:t>
      </w:r>
      <w:r w:rsidR="005005FE">
        <w:rPr>
          <w:rStyle w:val="Zwaar"/>
          <w:rFonts w:ascii="Cambria Math" w:hAnsi="Cambria Math"/>
          <w:b w:val="0"/>
          <w:lang w:val="en-GB"/>
        </w:rPr>
        <w:t>&gt;</w:t>
      </w:r>
      <w:r w:rsidR="0012671C">
        <w:rPr>
          <w:rStyle w:val="Zwaar"/>
          <w:rFonts w:ascii="Cambria Math" w:hAnsi="Cambria Math"/>
          <w:b w:val="0"/>
          <w:lang w:val="en-GB"/>
        </w:rPr>
        <w:t xml:space="preserve"> </w:t>
      </w:r>
      <w:r w:rsidR="0012671C">
        <w:rPr>
          <w:rStyle w:val="Zwaar"/>
          <w:b w:val="0"/>
          <w:lang w:val="en-GB"/>
        </w:rPr>
        <w:t xml:space="preserve">and </w:t>
      </w:r>
      <w:r w:rsidR="0012671C" w:rsidRPr="0096156E">
        <w:rPr>
          <w:rStyle w:val="Zwaar"/>
          <w:rFonts w:ascii="Cambria Math" w:hAnsi="Cambria Math"/>
          <w:b w:val="0"/>
          <w:lang w:val="en-GB"/>
        </w:rPr>
        <w:t>&lt;</w:t>
      </w:r>
      <m:oMath>
        <m:r>
          <m:rPr>
            <m:sty m:val="p"/>
          </m:rP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12671C">
        <w:rPr>
          <w:rStyle w:val="Zwaar"/>
          <w:rFonts w:ascii="Cambria Math" w:hAnsi="Cambria Math"/>
          <w:b w:val="0"/>
          <w:bCs w:val="0"/>
          <w:lang w:val="en-GB"/>
        </w:rPr>
        <w:t xml:space="preserve">, </w:t>
      </w:r>
      <w:r w:rsidR="0012671C" w:rsidRPr="00F26198">
        <w:rPr>
          <w:rStyle w:val="texhtml"/>
          <w:rFonts w:ascii="Cambria Math" w:hAnsi="Cambria Math"/>
          <w:lang w:val="en-GB"/>
        </w:rPr>
        <w:t>&lt;</w:t>
      </w:r>
      <w:r w:rsidR="0012671C" w:rsidRPr="00F26198">
        <w:rPr>
          <w:rStyle w:val="texhtml"/>
          <w:rFonts w:ascii="Cambria Math" w:hAnsi="Cambria Math"/>
          <w:i/>
          <w:lang w:val="en-GB"/>
        </w:rPr>
        <w:t>S</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A</w:t>
      </w:r>
      <w:r w:rsidR="0012671C" w:rsidRPr="00F26198">
        <w:rPr>
          <w:rStyle w:val="texhtml"/>
          <w:rFonts w:ascii="Cambria Math" w:hAnsi="Cambria Math"/>
          <w:lang w:val="en-GB"/>
        </w:rPr>
        <w:t xml:space="preserve">, </w:t>
      </w:r>
      <w:r w:rsidR="0012671C" w:rsidRPr="00F26198">
        <w:rPr>
          <w:rStyle w:val="texhtml"/>
          <w:rFonts w:ascii="Cambria Math" w:hAnsi="Cambria Math"/>
          <w:i/>
          <w:lang w:val="en-GB"/>
        </w:rPr>
        <w:t>H</w:t>
      </w:r>
      <w:r w:rsidR="0012671C" w:rsidRPr="00F26198">
        <w:rPr>
          <w:rStyle w:val="texhtml"/>
          <w:rFonts w:ascii="Cambria Math" w:hAnsi="Cambria Math"/>
          <w:lang w:val="en-GB"/>
        </w:rPr>
        <w:t>,</w:t>
      </w:r>
      <w:r w:rsidR="0012671C" w:rsidRPr="001E4243">
        <w:rPr>
          <w:rStyle w:val="texhtml"/>
          <w:rFonts w:ascii="Cambria Math" w:hAnsi="Cambria Math"/>
          <w:lang w:val="en-GB"/>
        </w:rPr>
        <w:t xml:space="preserve"> </w:t>
      </w:r>
      <w:r w:rsidR="0012671C" w:rsidRPr="00F26198">
        <w:rPr>
          <w:rStyle w:val="texhtml"/>
          <w:rFonts w:ascii="Cambria Math" w:hAnsi="Cambria Math"/>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2</m:t>
            </m:r>
          </m:sub>
        </m:sSub>
      </m:oMath>
      <w:r w:rsidR="0012671C" w:rsidRPr="00F26198">
        <w:rPr>
          <w:rStyle w:val="texhtml"/>
          <w:rFonts w:ascii="Cambria Math" w:hAnsi="Cambria Math"/>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2</m:t>
            </m:r>
          </m:sub>
        </m:sSub>
      </m:oMath>
      <w:r w:rsidR="0012671C">
        <w:rPr>
          <w:rStyle w:val="Zwaar"/>
          <w:rFonts w:ascii="Cambria Math" w:hAnsi="Cambria Math"/>
          <w:b w:val="0"/>
          <w:lang w:val="en-GB"/>
        </w:rPr>
        <w:t>&gt;</w:t>
      </w:r>
      <w:r w:rsidR="005005FE">
        <w:rPr>
          <w:rStyle w:val="Zwaar"/>
          <w:rFonts w:ascii="Cambria Math" w:hAnsi="Cambria Math"/>
          <w:b w:val="0"/>
          <w:lang w:val="en-GB"/>
        </w:rPr>
        <w:t>&gt;&gt;</w:t>
      </w:r>
      <w:r w:rsidR="0012671C">
        <w:rPr>
          <w:rStyle w:val="Zwaar"/>
          <w:rFonts w:ascii="Cambria Math" w:hAnsi="Cambria Math"/>
          <w:b w:val="0"/>
          <w:lang w:val="en-GB"/>
        </w:rPr>
        <w:t xml:space="preserve">. </w:t>
      </w:r>
      <w:r w:rsidR="005005FE">
        <w:rPr>
          <w:rStyle w:val="Zwaar"/>
          <w:b w:val="0"/>
          <w:lang w:val="en-GB"/>
        </w:rPr>
        <w:t>Each of these structures in fact corresponds to one dialogue act, possibly including rhetorical link information. Next, the rhetorical link information is extracted from those structures that contain such information and is used to construct link structures:</w:t>
      </w:r>
      <w:r w:rsidR="005005FE" w:rsidRPr="005005FE">
        <w:rPr>
          <w:rStyle w:val="Zwaar"/>
          <w:rFonts w:ascii="Cambria Math" w:hAnsi="Cambria Math"/>
          <w:b w:val="0"/>
          <w:lang w:val="en-GB"/>
        </w:rPr>
        <w:t xml:space="preserve"> </w:t>
      </w:r>
      <w:r w:rsidR="005005FE" w:rsidRPr="00F26198">
        <w:rPr>
          <w:rStyle w:val="Zwaar"/>
          <w:rFonts w:ascii="Cambria Math" w:hAnsi="Cambria Math"/>
          <w:b w:val="0"/>
          <w:lang w:val="en-GB"/>
        </w:rPr>
        <w:t>&lt;</w:t>
      </w:r>
      <w:r w:rsidR="005005FE">
        <w:rPr>
          <w:rStyle w:val="Zwaar"/>
          <w:rFonts w:ascii="Cambria Math" w:hAnsi="Cambria Math"/>
          <w:b w:val="0"/>
          <w:i/>
          <w:lang w:val="en-GB"/>
        </w:rPr>
        <w:t>R</w:t>
      </w:r>
      <w:r w:rsidR="005005FE" w:rsidRPr="00D607C0">
        <w:rPr>
          <w:rStyle w:val="Zwaar"/>
          <w:rFonts w:ascii="Cambria Math" w:hAnsi="Cambria Math"/>
          <w:b w:val="0"/>
          <w:i/>
          <w:lang w:val="en-GB"/>
        </w:rPr>
        <w:t xml:space="preserve">, </w:t>
      </w:r>
      <m:oMath>
        <m:sSub>
          <m:sSubPr>
            <m:ctrlPr>
              <w:rPr>
                <w:rStyle w:val="Zwaar"/>
                <w:rFonts w:ascii="Cambria Math" w:hAnsi="Cambria Math"/>
                <w:b w:val="0"/>
                <w:bCs w:val="0"/>
                <w:lang w:val="en-GB"/>
              </w:rPr>
            </m:ctrlPr>
          </m:sSubPr>
          <m:e>
            <m:r>
              <m:rPr>
                <m:sty m:val="p"/>
              </m:rPr>
              <w:rPr>
                <w:rStyle w:val="Zwaar"/>
                <w:rFonts w:ascii="Cambria Math" w:hAnsi="Cambria Math"/>
                <w:lang w:val="en-GB"/>
              </w:rPr>
              <m:t>da</m:t>
            </m:r>
          </m:e>
          <m:sub>
            <m:r>
              <m:rPr>
                <m:sty m:val="p"/>
              </m:rPr>
              <w:rPr>
                <w:rStyle w:val="Zwaar"/>
                <w:rFonts w:ascii="Cambria Math" w:hAnsi="Cambria Math"/>
                <w:lang w:val="en-GB"/>
              </w:rPr>
              <m:t>1</m:t>
            </m:r>
          </m:sub>
        </m:sSub>
      </m:oMath>
      <w:r w:rsidR="005005FE" w:rsidRPr="00F6153C">
        <w:rPr>
          <w:rStyle w:val="Zwaar"/>
          <w:rFonts w:ascii="Cambria Math" w:hAnsi="Cambria Math"/>
          <w:b w:val="0"/>
          <w:lang w:val="en-GB"/>
        </w:rPr>
        <w:t>,{</w:t>
      </w:r>
      <w:r w:rsidR="005005FE" w:rsidRPr="00F26198">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da</m:t>
            </m:r>
          </m:e>
          <m:sub>
            <m:r>
              <w:rPr>
                <w:rStyle w:val="Zwaar"/>
                <w:rFonts w:ascii="Cambria Math" w:hAnsi="Cambria Math"/>
                <w:lang w:val="en-GB"/>
              </w:rPr>
              <m:t>2</m:t>
            </m:r>
          </m:sub>
        </m:sSub>
      </m:oMath>
      <w:r w:rsidR="005005FE" w:rsidRPr="00F26198">
        <w:rPr>
          <w:rStyle w:val="Zwaar"/>
          <w:rFonts w:ascii="Cambria Math" w:hAnsi="Cambria Math"/>
          <w:b w:val="0"/>
          <w:lang w:val="en-GB"/>
        </w:rPr>
        <w:t>, …,</w:t>
      </w:r>
      <m:oMath>
        <m:r>
          <w:rPr>
            <w:rStyle w:val="Zwaar"/>
            <w:rFonts w:ascii="Cambria Math" w:hAnsi="Cambria Math"/>
            <w:lang w:val="en-GB"/>
          </w:rPr>
          <m:t>da</m:t>
        </m:r>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k</m:t>
            </m:r>
          </m:sub>
        </m:sSub>
      </m:oMath>
      <w:r w:rsidR="005005FE">
        <w:rPr>
          <w:rStyle w:val="Zwaar"/>
          <w:rFonts w:ascii="Cambria Math" w:hAnsi="Cambria Math"/>
          <w:b w:val="0"/>
          <w:lang w:val="en-GB"/>
        </w:rPr>
        <w:t xml:space="preserve">}&gt;. </w:t>
      </w:r>
      <w:r w:rsidR="005005FE">
        <w:rPr>
          <w:rStyle w:val="Zwaar"/>
          <w:b w:val="0"/>
          <w:lang w:val="en-GB"/>
        </w:rPr>
        <w:t xml:space="preserve">Finally, the structures </w:t>
      </w:r>
      <w:r w:rsidR="005005FE" w:rsidRPr="0096156E">
        <w:rPr>
          <w:rStyle w:val="Zwaar"/>
          <w:rFonts w:ascii="Cambria Math" w:hAnsi="Cambria Math"/>
          <w:b w:val="0"/>
          <w:lang w:val="en-GB"/>
        </w:rPr>
        <w:t>&lt;</w:t>
      </w:r>
      <m:oMath>
        <m:r>
          <m:rPr>
            <m:sty m:val="p"/>
          </m:rP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5005FE">
        <w:rPr>
          <w:rStyle w:val="Zwaar"/>
          <w:rFonts w:ascii="Cambria Math" w:hAnsi="Cambria Math"/>
          <w:b w:val="0"/>
          <w:bCs w:val="0"/>
          <w:lang w:val="en-GB"/>
        </w:rPr>
        <w:t xml:space="preserve">, </w:t>
      </w:r>
      <w:r w:rsidR="005005FE" w:rsidRPr="00F26198">
        <w:rPr>
          <w:rStyle w:val="texhtml"/>
          <w:rFonts w:ascii="Cambria Math" w:hAnsi="Cambria Math"/>
          <w:lang w:val="en-GB"/>
        </w:rPr>
        <w:t>&lt;</w:t>
      </w:r>
      <w:r w:rsidR="005005FE" w:rsidRPr="00F26198">
        <w:rPr>
          <w:rStyle w:val="texhtml"/>
          <w:rFonts w:ascii="Cambria Math" w:hAnsi="Cambria Math"/>
          <w:i/>
          <w:lang w:val="en-GB"/>
        </w:rPr>
        <w:t>S</w:t>
      </w:r>
      <w:r w:rsidR="005005FE" w:rsidRPr="00F26198">
        <w:rPr>
          <w:rStyle w:val="texhtml"/>
          <w:rFonts w:ascii="Cambria Math" w:hAnsi="Cambria Math"/>
          <w:lang w:val="en-GB"/>
        </w:rPr>
        <w:t xml:space="preserve">, </w:t>
      </w:r>
      <w:r w:rsidR="005005FE" w:rsidRPr="00F26198">
        <w:rPr>
          <w:rStyle w:val="texhtml"/>
          <w:rFonts w:ascii="Cambria Math" w:hAnsi="Cambria Math"/>
          <w:i/>
          <w:lang w:val="en-GB"/>
        </w:rPr>
        <w:t>A</w:t>
      </w:r>
      <w:r w:rsidR="005005FE" w:rsidRPr="00F26198">
        <w:rPr>
          <w:rStyle w:val="texhtml"/>
          <w:rFonts w:ascii="Cambria Math" w:hAnsi="Cambria Math"/>
          <w:lang w:val="en-GB"/>
        </w:rPr>
        <w:t xml:space="preserve">, </w:t>
      </w:r>
      <w:r w:rsidR="005005FE" w:rsidRPr="00F26198">
        <w:rPr>
          <w:rStyle w:val="texhtml"/>
          <w:rFonts w:ascii="Cambria Math" w:hAnsi="Cambria Math"/>
          <w:i/>
          <w:lang w:val="en-GB"/>
        </w:rPr>
        <w:t>H</w:t>
      </w:r>
      <w:r w:rsidR="005005FE" w:rsidRPr="00F26198">
        <w:rPr>
          <w:rStyle w:val="texhtml"/>
          <w:rFonts w:ascii="Cambria Math" w:hAnsi="Cambria Math"/>
          <w:lang w:val="en-GB"/>
        </w:rPr>
        <w:t>,</w:t>
      </w:r>
      <w:r w:rsidR="005005FE" w:rsidRPr="001E4243">
        <w:rPr>
          <w:rStyle w:val="texhtml"/>
          <w:rFonts w:ascii="Cambria Math" w:hAnsi="Cambria Math"/>
          <w:lang w:val="en-GB"/>
        </w:rPr>
        <w:t xml:space="preserve"> </w:t>
      </w:r>
      <w:r w:rsidR="005005FE" w:rsidRPr="00F26198">
        <w:rPr>
          <w:rStyle w:val="texhtml"/>
          <w:rFonts w:ascii="Cambria Math" w:hAnsi="Cambria Math"/>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i</m:t>
            </m:r>
          </m:sub>
        </m:sSub>
      </m:oMath>
      <w:r w:rsidR="005005FE" w:rsidRPr="00F26198">
        <w:rPr>
          <w:rStyle w:val="texhtml"/>
          <w:rFonts w:ascii="Cambria Math" w:hAnsi="Cambria Math"/>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i</m:t>
            </m:r>
          </m:sub>
        </m:sSub>
      </m:oMath>
      <w:r w:rsidR="005005FE">
        <w:rPr>
          <w:rStyle w:val="Zwaar"/>
          <w:rFonts w:ascii="Cambria Math" w:hAnsi="Cambria Math"/>
          <w:b w:val="0"/>
          <w:lang w:val="en-GB"/>
        </w:rPr>
        <w:t xml:space="preserve">&gt;&gt;&gt; </w:t>
      </w:r>
      <w:r w:rsidR="005005FE" w:rsidRPr="005005FE">
        <w:rPr>
          <w:rStyle w:val="Zwaar"/>
          <w:b w:val="0"/>
          <w:lang w:val="en-GB"/>
        </w:rPr>
        <w:t>with</w:t>
      </w:r>
      <w:r w:rsidR="005005FE">
        <w:rPr>
          <w:rStyle w:val="Zwaar"/>
          <w:rFonts w:ascii="Cambria Math" w:hAnsi="Cambria Math"/>
          <w:b w:val="0"/>
          <w:lang w:val="en-GB"/>
        </w:rPr>
        <w:t xml:space="preserve"> </w:t>
      </w:r>
      <m:oMath>
        <m:sSub>
          <m:sSubPr>
            <m:ctrlPr>
              <w:rPr>
                <w:rStyle w:val="texhtml"/>
                <w:rFonts w:ascii="Cambria Math" w:hAnsi="Cambria Math"/>
                <w:i/>
                <w:lang w:val="en-GB"/>
              </w:rPr>
            </m:ctrlPr>
          </m:sSubPr>
          <m:e>
            <m:r>
              <m:rPr>
                <m:sty m:val="p"/>
              </m:rPr>
              <w:rPr>
                <w:rStyle w:val="Zwaar"/>
                <w:rFonts w:ascii="Cambria Math" w:hAnsi="Cambria Math"/>
                <w:lang w:val="en-GB"/>
              </w:rPr>
              <m:t>α</m:t>
            </m:r>
          </m:e>
          <m:sub>
            <m:r>
              <w:rPr>
                <w:rStyle w:val="texhtml"/>
                <w:rFonts w:ascii="Cambria Math" w:hAnsi="Cambria Math"/>
                <w:lang w:val="en-GB"/>
              </w:rPr>
              <m:t>i</m:t>
            </m:r>
          </m:sub>
        </m:sSub>
      </m:oMath>
      <w:r w:rsidR="005005FE">
        <w:rPr>
          <w:rStyle w:val="Zwaar"/>
          <w:rFonts w:ascii="Cambria Math" w:hAnsi="Cambria Math"/>
          <w:b w:val="0"/>
          <w:lang w:val="en-GB"/>
        </w:rPr>
        <w:t xml:space="preserve"> = </w:t>
      </w:r>
      <w:r w:rsidR="005005FE" w:rsidRPr="00F26198">
        <w:rPr>
          <w:rStyle w:val="Zwaar"/>
          <w:rFonts w:ascii="Cambria Math" w:hAnsi="Cambria Math"/>
          <w:b w:val="0"/>
          <w:lang w:val="en-GB"/>
        </w:rPr>
        <w:t>&lt;</w:t>
      </w:r>
      <w:r w:rsidR="005005FE" w:rsidRPr="00E83432">
        <w:rPr>
          <w:rStyle w:val="Zwaar"/>
          <w:rFonts w:ascii="Cambria Math" w:hAnsi="Cambria Math"/>
          <w:b w:val="0"/>
          <w:i/>
          <w:lang w:val="en-GB"/>
        </w:rPr>
        <w:t>ί</w:t>
      </w:r>
      <w:r w:rsidR="005005FE">
        <w:rPr>
          <w:rStyle w:val="Zwaar"/>
          <w:rFonts w:ascii="Cambria Math" w:hAnsi="Cambria Math"/>
          <w:b w:val="0"/>
          <w:i/>
          <w:lang w:val="en-GB"/>
        </w:rPr>
        <w:t xml:space="preserve">, f, Q, </w:t>
      </w:r>
      <w:r w:rsidR="005005FE" w:rsidRPr="00F26198">
        <w:rPr>
          <w:rStyle w:val="Zwaar"/>
          <w:rFonts w:ascii="Cambria Math" w:hAnsi="Cambria Math"/>
          <w:b w:val="0"/>
          <w:i/>
          <w:lang w:val="en-GB"/>
        </w:rPr>
        <w:t>Δ&gt;</w:t>
      </w:r>
      <w:r w:rsidR="005005FE">
        <w:rPr>
          <w:rStyle w:val="Zwaar"/>
          <w:rFonts w:ascii="Cambria Math" w:hAnsi="Cambria Math"/>
          <w:b w:val="0"/>
          <w:lang w:val="en-GB"/>
        </w:rPr>
        <w:t xml:space="preserve"> </w:t>
      </w:r>
      <w:r w:rsidR="005005FE">
        <w:rPr>
          <w:rStyle w:val="Zwaar"/>
          <w:b w:val="0"/>
          <w:lang w:val="en-GB"/>
        </w:rPr>
        <w:t xml:space="preserve">are ‘flattened’ and reduced to </w:t>
      </w:r>
      <w:r w:rsidR="005005FE" w:rsidRPr="0096156E">
        <w:rPr>
          <w:rStyle w:val="Zwaar"/>
          <w:rFonts w:ascii="Cambria Math" w:hAnsi="Cambria Math"/>
          <w:b w:val="0"/>
          <w:lang w:val="en-GB"/>
        </w:rPr>
        <w:t>&lt;</w:t>
      </w:r>
      <m:oMath>
        <m:r>
          <m:rPr>
            <m:sty m:val="p"/>
          </m:rP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1</m:t>
            </m:r>
          </m:sub>
        </m:sSub>
      </m:oMath>
      <w:r w:rsidR="005005FE">
        <w:rPr>
          <w:rStyle w:val="Zwaar"/>
          <w:rFonts w:ascii="Cambria Math" w:hAnsi="Cambria Math"/>
          <w:b w:val="0"/>
          <w:bCs w:val="0"/>
          <w:lang w:val="en-GB"/>
        </w:rPr>
        <w:t xml:space="preserve">, </w:t>
      </w:r>
      <w:r w:rsidR="005005FE" w:rsidRPr="00F26198">
        <w:rPr>
          <w:rStyle w:val="texhtml"/>
          <w:rFonts w:ascii="Cambria Math" w:hAnsi="Cambria Math"/>
          <w:lang w:val="en-GB"/>
        </w:rPr>
        <w:t>&lt;</w:t>
      </w:r>
      <w:r w:rsidR="005005FE" w:rsidRPr="00F26198">
        <w:rPr>
          <w:rStyle w:val="texhtml"/>
          <w:rFonts w:ascii="Cambria Math" w:hAnsi="Cambria Math"/>
          <w:i/>
          <w:lang w:val="en-GB"/>
        </w:rPr>
        <w:t>S</w:t>
      </w:r>
      <w:r w:rsidR="005005FE" w:rsidRPr="00F26198">
        <w:rPr>
          <w:rStyle w:val="texhtml"/>
          <w:rFonts w:ascii="Cambria Math" w:hAnsi="Cambria Math"/>
          <w:lang w:val="en-GB"/>
        </w:rPr>
        <w:t xml:space="preserve">, </w:t>
      </w:r>
      <w:r w:rsidR="005005FE" w:rsidRPr="00F26198">
        <w:rPr>
          <w:rStyle w:val="texhtml"/>
          <w:rFonts w:ascii="Cambria Math" w:hAnsi="Cambria Math"/>
          <w:i/>
          <w:lang w:val="en-GB"/>
        </w:rPr>
        <w:t>A</w:t>
      </w:r>
      <w:r w:rsidR="005005FE" w:rsidRPr="00F26198">
        <w:rPr>
          <w:rStyle w:val="texhtml"/>
          <w:rFonts w:ascii="Cambria Math" w:hAnsi="Cambria Math"/>
          <w:lang w:val="en-GB"/>
        </w:rPr>
        <w:t xml:space="preserve">, </w:t>
      </w:r>
      <w:r w:rsidR="005005FE" w:rsidRPr="00F26198">
        <w:rPr>
          <w:rStyle w:val="texhtml"/>
          <w:rFonts w:ascii="Cambria Math" w:hAnsi="Cambria Math"/>
          <w:i/>
          <w:lang w:val="en-GB"/>
        </w:rPr>
        <w:t>H</w:t>
      </w:r>
      <w:r w:rsidR="005005FE" w:rsidRPr="00F26198">
        <w:rPr>
          <w:rStyle w:val="texhtml"/>
          <w:rFonts w:ascii="Cambria Math" w:hAnsi="Cambria Math"/>
          <w:lang w:val="en-GB"/>
        </w:rPr>
        <w:t>,</w:t>
      </w:r>
      <w:r w:rsidR="005005FE" w:rsidRPr="001E4243">
        <w:rPr>
          <w:rStyle w:val="texhtml"/>
          <w:rFonts w:ascii="Cambria Math" w:hAnsi="Cambria Math"/>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i</m:t>
            </m:r>
          </m:sub>
        </m:sSub>
      </m:oMath>
      <w:r w:rsidR="005005FE" w:rsidRPr="00F26198">
        <w:rPr>
          <w:rStyle w:val="texhtml"/>
          <w:rFonts w:ascii="Cambria Math" w:hAnsi="Cambria Math"/>
          <w:lang w:val="en-GB"/>
        </w:rPr>
        <w:t xml:space="preserve">, </w:t>
      </w:r>
      <w:r w:rsidR="005005FE">
        <w:rPr>
          <w:rStyle w:val="Zwaar"/>
          <w:rFonts w:ascii="Cambria Math" w:hAnsi="Cambria Math"/>
          <w:b w:val="0"/>
          <w:i/>
          <w:lang w:val="en-GB"/>
        </w:rPr>
        <w:t xml:space="preserve">f, Q, </w:t>
      </w:r>
      <w:r w:rsidR="005005FE" w:rsidRPr="00F26198">
        <w:rPr>
          <w:rStyle w:val="Zwaar"/>
          <w:rFonts w:ascii="Cambria Math" w:hAnsi="Cambria Math"/>
          <w:b w:val="0"/>
          <w:i/>
          <w:lang w:val="en-GB"/>
        </w:rPr>
        <w:t>Δ</w:t>
      </w:r>
      <w:r w:rsidR="005005FE">
        <w:rPr>
          <w:rStyle w:val="Zwaar"/>
          <w:rFonts w:ascii="Cambria Math" w:hAnsi="Cambria Math"/>
          <w:b w:val="0"/>
          <w:lang w:val="en-GB"/>
        </w:rPr>
        <w:t>&gt;&gt;</w:t>
      </w:r>
      <w:r w:rsidR="005005FE" w:rsidRPr="005005FE">
        <w:rPr>
          <w:rStyle w:val="Zwaar"/>
          <w:b w:val="0"/>
          <w:lang w:val="en-GB"/>
        </w:rPr>
        <w:t>, corresponding to</w:t>
      </w:r>
      <w:r w:rsidR="005005FE">
        <w:rPr>
          <w:rStyle w:val="Zwaar"/>
          <w:b w:val="0"/>
          <w:lang w:val="en-GB"/>
        </w:rPr>
        <w:t xml:space="preserve"> entity structures in the abstract syntax. </w:t>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r>
      <w:r w:rsidR="005005FE">
        <w:rPr>
          <w:rStyle w:val="Zwaar"/>
          <w:b w:val="0"/>
          <w:lang w:val="en-GB"/>
        </w:rPr>
        <w:tab/>
        <w:t xml:space="preserve">Similarly, in a DiAML-TabSW representation a row can be viewed as the following </w:t>
      </w:r>
      <w:r w:rsidR="005005FE">
        <w:rPr>
          <w:rStyle w:val="Zwaar"/>
          <w:b w:val="0"/>
          <w:i/>
          <w:lang w:val="en-GB"/>
        </w:rPr>
        <w:t>n</w:t>
      </w:r>
      <w:r w:rsidR="005005FE">
        <w:rPr>
          <w:rStyle w:val="Zwaar"/>
          <w:b w:val="0"/>
          <w:lang w:val="en-GB"/>
        </w:rPr>
        <w:t xml:space="preserve">-tuple, where </w:t>
      </w:r>
      <w:r w:rsidR="005005FE">
        <w:rPr>
          <w:rStyle w:val="Zwaar"/>
          <w:b w:val="0"/>
          <w:i/>
          <w:lang w:val="en-GB"/>
        </w:rPr>
        <w:t>n</w:t>
      </w:r>
      <w:r w:rsidR="005005FE">
        <w:rPr>
          <w:rStyle w:val="Zwaar"/>
          <w:b w:val="0"/>
          <w:lang w:val="en-GB"/>
        </w:rPr>
        <w:t xml:space="preserve"> can be any number between 1 and 9: </w:t>
      </w:r>
      <w:r w:rsidR="005005FE" w:rsidRPr="0096156E">
        <w:rPr>
          <w:rStyle w:val="Zwaar"/>
          <w:rFonts w:ascii="Cambria Math" w:hAnsi="Cambria Math"/>
          <w:b w:val="0"/>
          <w:lang w:val="en-GB"/>
        </w:rPr>
        <w:t>&lt;</w:t>
      </w:r>
      <w:r w:rsidR="005005FE" w:rsidRPr="00287D8C">
        <w:rPr>
          <w:rStyle w:val="Zwaar"/>
          <w:rFonts w:ascii="Cambria Math" w:hAnsi="Cambria Math"/>
          <w:b w:val="0"/>
          <w:i/>
          <w:lang w:val="en-GB"/>
        </w:rPr>
        <w:t>m</w:t>
      </w:r>
      <w:r w:rsidR="005005FE" w:rsidRPr="0096156E">
        <w:rPr>
          <w:rStyle w:val="Zwaar"/>
          <w:rFonts w:ascii="Cambria Math" w:hAnsi="Cambria Math"/>
          <w:b w:val="0"/>
          <w:vertAlign w:val="subscript"/>
          <w:lang w:val="en-GB"/>
        </w:rPr>
        <w:t>1</w:t>
      </w:r>
      <w:r w:rsidR="005005FE"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1</m:t>
            </m:r>
          </m:sub>
        </m:sSub>
      </m:oMath>
      <w:r w:rsidR="005005FE" w:rsidRPr="0096156E">
        <w:rPr>
          <w:rStyle w:val="Zwaar"/>
          <w:rFonts w:ascii="Cambria Math" w:hAnsi="Cambria Math"/>
          <w:b w:val="0"/>
          <w:vertAlign w:val="subscript"/>
          <w:lang w:val="en-GB"/>
        </w:rPr>
        <w:t xml:space="preserve">, </w:t>
      </w:r>
      <m:oMath>
        <m:r>
          <w:rPr>
            <w:rStyle w:val="Zwaar"/>
            <w:rFonts w:ascii="Cambria Math" w:hAnsi="Cambria Math"/>
            <w:vertAlign w:val="subscript"/>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n</m:t>
            </m:r>
          </m:sub>
        </m:sSub>
      </m:oMath>
      <w:r w:rsidR="005005FE" w:rsidRPr="0096156E">
        <w:rPr>
          <w:rStyle w:val="Zwaar"/>
          <w:rFonts w:ascii="Cambria Math" w:hAnsi="Cambria Math"/>
          <w:b w:val="0"/>
          <w:lang w:val="en-GB"/>
        </w:rPr>
        <w:t>&gt;,</w:t>
      </w:r>
      <w:r w:rsidR="005005FE">
        <w:rPr>
          <w:rStyle w:val="Zwaar"/>
          <w:rFonts w:ascii="Cambria Math" w:hAnsi="Cambria Math"/>
          <w:b w:val="0"/>
          <w:lang w:val="en-GB"/>
        </w:rPr>
        <w:t xml:space="preserve"> </w:t>
      </w:r>
      <w:r w:rsidR="005005FE" w:rsidRPr="0096156E">
        <w:rPr>
          <w:rStyle w:val="Zwaar"/>
          <w:rFonts w:ascii="Cambria Math" w:hAnsi="Cambria Math"/>
          <w:b w:val="0"/>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1</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1</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1</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Δ</m:t>
            </m:r>
          </m:e>
          <m:sub>
            <m:r>
              <w:rPr>
                <w:rStyle w:val="Zwaar"/>
                <w:rFonts w:ascii="Cambria Math" w:hAnsi="Cambria Math"/>
                <w:lang w:val="en-GB"/>
              </w:rPr>
              <m:t>1</m:t>
            </m:r>
          </m:sub>
        </m:sSub>
      </m:oMath>
      <w:r w:rsidR="005005FE"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1</m:t>
            </m:r>
          </m:sub>
        </m:sSub>
      </m:oMath>
      <w:r w:rsidR="005005FE" w:rsidRPr="0096156E">
        <w:rPr>
          <w:rStyle w:val="Zwaar"/>
          <w:rFonts w:ascii="Cambria Math" w:hAnsi="Cambria Math"/>
          <w:b w:val="0"/>
          <w:lang w:val="en-GB"/>
        </w:rPr>
        <w:t>&gt;</w:t>
      </w:r>
      <w:r w:rsidR="005005FE">
        <w:rPr>
          <w:rStyle w:val="Zwaar"/>
          <w:rFonts w:ascii="Cambria Math" w:hAnsi="Cambria Math"/>
          <w:b w:val="0"/>
          <w:lang w:val="en-GB"/>
        </w:rPr>
        <w:t xml:space="preserve">,…,  </w:t>
      </w:r>
      <w:r w:rsidR="005005FE" w:rsidRPr="0096156E">
        <w:rPr>
          <w:rStyle w:val="Zwaar"/>
          <w:rFonts w:ascii="Cambria Math" w:hAnsi="Cambria Math"/>
          <w:b w:val="0"/>
          <w:lang w:val="en-GB"/>
        </w:rPr>
        <w:t>&lt;</w:t>
      </w:r>
      <w:r w:rsidR="005005FE" w:rsidRPr="0096156E">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n</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n</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n</m:t>
            </m:r>
          </m:sub>
        </m:sSub>
      </m:oMath>
      <w:r w:rsidR="005005FE" w:rsidRPr="0096156E">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Δ</m:t>
            </m:r>
          </m:e>
          <m:sub>
            <m:r>
              <w:rPr>
                <w:rStyle w:val="Zwaar"/>
                <w:rFonts w:ascii="Cambria Math" w:hAnsi="Cambria Math"/>
                <w:lang w:val="en-GB"/>
              </w:rPr>
              <m:t>n</m:t>
            </m:r>
          </m:sub>
        </m:sSub>
      </m:oMath>
      <w:r w:rsidR="005005FE" w:rsidRPr="0096156E">
        <w:rPr>
          <w:rStyle w:val="Zwaar"/>
          <w:rFonts w:ascii="Cambria Math" w:hAnsi="Cambria Math"/>
          <w:b w:val="0"/>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n</m:t>
            </m:r>
          </m:sub>
        </m:sSub>
      </m:oMath>
      <w:r w:rsidR="005005FE" w:rsidRPr="0096156E">
        <w:rPr>
          <w:rStyle w:val="Zwaar"/>
          <w:rFonts w:ascii="Cambria Math" w:hAnsi="Cambria Math"/>
          <w:b w:val="0"/>
          <w:lang w:val="en-GB"/>
        </w:rPr>
        <w:t xml:space="preserve">&gt;, </w:t>
      </w:r>
      <w:r w:rsidR="005005FE" w:rsidRPr="0096156E">
        <w:rPr>
          <w:rStyle w:val="Zwaar"/>
          <w:rFonts w:ascii="Cambria Math" w:hAnsi="Cambria Math"/>
          <w:b w:val="0"/>
          <w:i/>
          <w:lang w:val="en-GB"/>
        </w:rPr>
        <w:t>S</w:t>
      </w:r>
      <w:r w:rsidR="005005FE" w:rsidRPr="0096156E">
        <w:rPr>
          <w:rStyle w:val="Zwaar"/>
          <w:rFonts w:ascii="Cambria Math" w:hAnsi="Cambria Math"/>
          <w:b w:val="0"/>
          <w:lang w:val="en-GB"/>
        </w:rPr>
        <w:t xml:space="preserve">, </w:t>
      </w:r>
      <w:r w:rsidR="005005FE" w:rsidRPr="0096156E">
        <w:rPr>
          <w:rStyle w:val="Zwaar"/>
          <w:rFonts w:ascii="Cambria Math" w:hAnsi="Cambria Math"/>
          <w:b w:val="0"/>
          <w:i/>
          <w:lang w:val="en-GB"/>
        </w:rPr>
        <w:t>A</w:t>
      </w:r>
      <w:r w:rsidR="005005FE" w:rsidRPr="0096156E">
        <w:rPr>
          <w:rStyle w:val="Zwaar"/>
          <w:rFonts w:ascii="Cambria Math" w:hAnsi="Cambria Math"/>
          <w:b w:val="0"/>
          <w:lang w:val="en-GB"/>
        </w:rPr>
        <w:t xml:space="preserve">, </w:t>
      </w:r>
      <w:r w:rsidR="005005FE" w:rsidRPr="0096156E">
        <w:rPr>
          <w:rStyle w:val="Zwaar"/>
          <w:rFonts w:ascii="Cambria Math" w:hAnsi="Cambria Math"/>
          <w:b w:val="0"/>
          <w:i/>
          <w:lang w:val="en-GB"/>
        </w:rPr>
        <w:t>H</w:t>
      </w:r>
      <w:r w:rsidR="005005FE" w:rsidRPr="0096156E">
        <w:rPr>
          <w:rStyle w:val="Zwaar"/>
          <w:rFonts w:ascii="Cambria Math" w:hAnsi="Cambria Math"/>
          <w:b w:val="0"/>
          <w:lang w:val="en-GB"/>
        </w:rPr>
        <w:t>&gt;</w:t>
      </w:r>
      <w:r w:rsidR="005005FE">
        <w:rPr>
          <w:rStyle w:val="Zwaar"/>
          <w:rFonts w:ascii="Cambria Math" w:hAnsi="Cambria Math"/>
          <w:b w:val="0"/>
          <w:lang w:val="en-GB"/>
        </w:rPr>
        <w:t xml:space="preserve">. </w:t>
      </w:r>
      <w:r w:rsidR="005005FE">
        <w:rPr>
          <w:rStyle w:val="Zwaar"/>
          <w:b w:val="0"/>
          <w:lang w:val="en-GB"/>
        </w:rPr>
        <w:t xml:space="preserve">Note here the </w:t>
      </w:r>
      <w:r w:rsidR="005005FE">
        <w:rPr>
          <w:rStyle w:val="Zwaar"/>
          <w:b w:val="0"/>
          <w:i/>
          <w:lang w:val="en-GB"/>
        </w:rPr>
        <w:t xml:space="preserve">n </w:t>
      </w:r>
      <w:r w:rsidR="005005FE">
        <w:rPr>
          <w:rStyle w:val="Zwaar"/>
          <w:b w:val="0"/>
          <w:lang w:val="en-GB"/>
        </w:rPr>
        <w:t xml:space="preserve">dialogue act structures, and rhetorical relations, anchored to the same markable. The first construction step is to separate the structures that have the same markable, resulting in structures of the form </w:t>
      </w:r>
      <w:r w:rsidR="005005FE" w:rsidRPr="0096156E">
        <w:rPr>
          <w:rStyle w:val="Zwaar"/>
          <w:rFonts w:ascii="Cambria Math" w:hAnsi="Cambria Math"/>
          <w:b w:val="0"/>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m</m:t>
            </m:r>
          </m:e>
          <m:sub>
            <m:r>
              <w:rPr>
                <w:rStyle w:val="Zwaar"/>
                <w:rFonts w:ascii="Cambria Math" w:hAnsi="Cambria Math"/>
                <w:lang w:val="en-GB"/>
              </w:rPr>
              <m:t>k</m:t>
            </m:r>
          </m:sub>
        </m:sSub>
      </m:oMath>
      <w:r w:rsidR="005005FE" w:rsidRPr="00062F5C">
        <w:rPr>
          <w:rStyle w:val="Zwaar"/>
          <w:rFonts w:ascii="Cambria Math" w:hAnsi="Cambria Math"/>
          <w:b w:val="0"/>
          <w:i/>
          <w:lang w:val="en-GB"/>
        </w:rPr>
        <w:t>,&lt;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ί</m:t>
            </m:r>
          </m:e>
          <m:sub>
            <m:r>
              <w:rPr>
                <w:rStyle w:val="Zwaar"/>
                <w:rFonts w:ascii="Cambria Math" w:hAnsi="Cambria Math"/>
                <w:lang w:val="en-GB"/>
              </w:rPr>
              <m:t>k</m:t>
            </m:r>
          </m:sub>
        </m:sSub>
      </m:oMath>
      <w:r w:rsidR="005005FE" w:rsidRPr="00062F5C">
        <w:rPr>
          <w:rStyle w:val="Zwaar"/>
          <w:rFonts w:ascii="Cambria Math" w:hAnsi="Cambria Math"/>
          <w:b w:val="0"/>
          <w:i/>
          <w:lang w:val="en-GB"/>
        </w:rPr>
        <w:t>&lt;</w:t>
      </w:r>
      <m:oMath>
        <m:sSub>
          <m:sSubPr>
            <m:ctrlPr>
              <w:rPr>
                <w:rStyle w:val="Zwaar"/>
                <w:rFonts w:ascii="Cambria Math" w:hAnsi="Cambria Math"/>
                <w:b w:val="0"/>
                <w:bCs w:val="0"/>
                <w:i/>
                <w:lang w:val="en-GB"/>
              </w:rPr>
            </m:ctrlPr>
          </m:sSubPr>
          <m:e>
            <m:r>
              <w:rPr>
                <w:rStyle w:val="Zwaar"/>
                <w:rFonts w:ascii="Cambria Math" w:hAnsi="Cambria Math"/>
                <w:lang w:val="en-GB"/>
              </w:rPr>
              <m:t>d</m:t>
            </m:r>
          </m:e>
          <m:sub>
            <m:r>
              <w:rPr>
                <w:rStyle w:val="Zwaar"/>
                <w:rFonts w:ascii="Cambria Math" w:hAnsi="Cambria Math"/>
                <w:lang w:val="en-GB"/>
              </w:rPr>
              <m:t>k</m:t>
            </m:r>
          </m:sub>
        </m:sSub>
      </m:oMath>
      <w:r w:rsidR="005005FE" w:rsidRPr="00062F5C">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f</m:t>
            </m:r>
          </m:e>
          <m:sub>
            <m:r>
              <w:rPr>
                <w:rStyle w:val="Zwaar"/>
                <w:rFonts w:ascii="Cambria Math" w:hAnsi="Cambria Math"/>
                <w:lang w:val="en-GB"/>
              </w:rPr>
              <m:t>k</m:t>
            </m:r>
          </m:sub>
        </m:sSub>
      </m:oMath>
      <w:r w:rsidR="005005FE" w:rsidRPr="00062F5C">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Q</m:t>
            </m:r>
          </m:e>
          <m:sub>
            <m:r>
              <w:rPr>
                <w:rStyle w:val="Zwaar"/>
                <w:rFonts w:ascii="Cambria Math" w:hAnsi="Cambria Math"/>
                <w:lang w:val="en-GB"/>
              </w:rPr>
              <m:t>k</m:t>
            </m:r>
          </m:sub>
        </m:sSub>
      </m:oMath>
      <w:r w:rsidR="005005FE" w:rsidRPr="00062F5C">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Δ</m:t>
            </m:r>
          </m:e>
          <m:sub>
            <m:r>
              <w:rPr>
                <w:rStyle w:val="Zwaar"/>
                <w:rFonts w:ascii="Cambria Math" w:hAnsi="Cambria Math"/>
                <w:lang w:val="en-GB"/>
              </w:rPr>
              <m:t>k</m:t>
            </m:r>
          </m:sub>
        </m:sSub>
      </m:oMath>
      <w:r w:rsidR="005005FE" w:rsidRPr="00062F5C">
        <w:rPr>
          <w:rStyle w:val="Zwaar"/>
          <w:rFonts w:ascii="Cambria Math" w:hAnsi="Cambria Math"/>
          <w:b w:val="0"/>
          <w:i/>
          <w:lang w:val="en-GB"/>
        </w:rPr>
        <w:t>,</w:t>
      </w:r>
      <m:oMath>
        <m:r>
          <w:rPr>
            <w:rStyle w:val="Zwaar"/>
            <w:rFonts w:ascii="Cambria Math" w:hAnsi="Cambria Math"/>
            <w:lang w:val="en-GB"/>
          </w:rPr>
          <m:t xml:space="preserve"> </m:t>
        </m:r>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k</m:t>
            </m:r>
          </m:sub>
        </m:sSub>
      </m:oMath>
      <w:r w:rsidR="005005FE" w:rsidRPr="00062F5C">
        <w:rPr>
          <w:rStyle w:val="Zwaar"/>
          <w:rFonts w:ascii="Cambria Math" w:hAnsi="Cambria Math"/>
          <w:b w:val="0"/>
          <w:i/>
          <w:lang w:val="en-GB"/>
        </w:rPr>
        <w:t>&gt;, S</w:t>
      </w:r>
      <w:r w:rsidR="005005FE">
        <w:rPr>
          <w:rStyle w:val="Zwaar"/>
          <w:rFonts w:ascii="Cambria Math" w:hAnsi="Cambria Math"/>
          <w:b w:val="0"/>
          <w:i/>
          <w:lang w:val="en-GB"/>
        </w:rPr>
        <w:t xml:space="preserve">, </w:t>
      </w:r>
      <w:r w:rsidR="005005FE" w:rsidRPr="00062F5C">
        <w:rPr>
          <w:rStyle w:val="Zwaar"/>
          <w:rFonts w:ascii="Cambria Math" w:hAnsi="Cambria Math"/>
          <w:b w:val="0"/>
          <w:i/>
          <w:lang w:val="en-GB"/>
        </w:rPr>
        <w:t>A</w:t>
      </w:r>
      <w:r w:rsidR="005005FE">
        <w:rPr>
          <w:rStyle w:val="Zwaar"/>
          <w:rFonts w:ascii="Cambria Math" w:hAnsi="Cambria Math"/>
          <w:b w:val="0"/>
          <w:i/>
          <w:lang w:val="en-GB"/>
        </w:rPr>
        <w:t>,</w:t>
      </w:r>
      <w:r w:rsidR="005005FE" w:rsidRPr="00062F5C">
        <w:rPr>
          <w:rStyle w:val="Zwaar"/>
          <w:rFonts w:ascii="Cambria Math" w:hAnsi="Cambria Math"/>
          <w:b w:val="0"/>
          <w:i/>
          <w:lang w:val="en-GB"/>
        </w:rPr>
        <w:t>H</w:t>
      </w:r>
      <w:r w:rsidR="005005FE" w:rsidRPr="0096156E">
        <w:rPr>
          <w:rStyle w:val="Zwaar"/>
          <w:rFonts w:ascii="Cambria Math" w:hAnsi="Cambria Math"/>
          <w:b w:val="0"/>
          <w:lang w:val="en-GB"/>
        </w:rPr>
        <w:t xml:space="preserve"> &gt;&gt;</w:t>
      </w:r>
      <w:r w:rsidR="005005FE">
        <w:rPr>
          <w:rStyle w:val="Zwaar"/>
          <w:rFonts w:ascii="Cambria Math" w:hAnsi="Cambria Math"/>
          <w:b w:val="0"/>
          <w:lang w:val="en-GB"/>
        </w:rPr>
        <w:t xml:space="preserve">. </w:t>
      </w:r>
      <w:r w:rsidR="005005FE">
        <w:rPr>
          <w:rStyle w:val="Zwaar"/>
          <w:b w:val="0"/>
          <w:lang w:val="en-GB"/>
        </w:rPr>
        <w:t xml:space="preserve">The second step, as before, extracts the rhetorical link information from those structures that contain such information and use that to construct link structures: </w:t>
      </w:r>
      <w:r w:rsidR="005005FE" w:rsidRPr="00F26198">
        <w:rPr>
          <w:rStyle w:val="Zwaar"/>
          <w:rFonts w:ascii="Cambria Math" w:hAnsi="Cambria Math"/>
          <w:b w:val="0"/>
          <w:lang w:val="en-GB"/>
        </w:rPr>
        <w:t>&lt;</w:t>
      </w:r>
      <w:r w:rsidR="005005FE">
        <w:rPr>
          <w:rStyle w:val="Zwaar"/>
          <w:rFonts w:ascii="Cambria Math" w:hAnsi="Cambria Math"/>
          <w:b w:val="0"/>
          <w:i/>
          <w:lang w:val="en-GB"/>
        </w:rPr>
        <w:t>R</w:t>
      </w:r>
      <w:r w:rsidR="005005FE" w:rsidRPr="00D607C0">
        <w:rPr>
          <w:rStyle w:val="Zwaar"/>
          <w:rFonts w:ascii="Cambria Math" w:hAnsi="Cambria Math"/>
          <w:b w:val="0"/>
          <w:i/>
          <w:lang w:val="en-GB"/>
        </w:rPr>
        <w:t xml:space="preserve">, </w:t>
      </w:r>
      <m:oMath>
        <m:sSub>
          <m:sSubPr>
            <m:ctrlPr>
              <w:rPr>
                <w:rStyle w:val="Zwaar"/>
                <w:rFonts w:ascii="Cambria Math" w:hAnsi="Cambria Math"/>
                <w:b w:val="0"/>
                <w:bCs w:val="0"/>
                <w:lang w:val="en-GB"/>
              </w:rPr>
            </m:ctrlPr>
          </m:sSubPr>
          <m:e>
            <m:r>
              <m:rPr>
                <m:sty m:val="p"/>
              </m:rPr>
              <w:rPr>
                <w:rStyle w:val="Zwaar"/>
                <w:rFonts w:ascii="Cambria Math" w:hAnsi="Cambria Math"/>
                <w:lang w:val="en-GB"/>
              </w:rPr>
              <m:t>da</m:t>
            </m:r>
          </m:e>
          <m:sub>
            <m:r>
              <m:rPr>
                <m:sty m:val="p"/>
              </m:rPr>
              <w:rPr>
                <w:rStyle w:val="Zwaar"/>
                <w:rFonts w:ascii="Cambria Math" w:hAnsi="Cambria Math"/>
                <w:lang w:val="en-GB"/>
              </w:rPr>
              <m:t>1</m:t>
            </m:r>
          </m:sub>
        </m:sSub>
      </m:oMath>
      <w:r w:rsidR="005005FE" w:rsidRPr="00F6153C">
        <w:rPr>
          <w:rStyle w:val="Zwaar"/>
          <w:rFonts w:ascii="Cambria Math" w:hAnsi="Cambria Math"/>
          <w:b w:val="0"/>
          <w:lang w:val="en-GB"/>
        </w:rPr>
        <w:t>,{</w:t>
      </w:r>
      <w:r w:rsidR="005005FE" w:rsidRPr="00F26198">
        <w:rPr>
          <w:rStyle w:val="Zwaar"/>
          <w:rFonts w:ascii="Cambria Math" w:hAnsi="Cambria Math"/>
          <w:b w:val="0"/>
          <w:i/>
          <w:lang w:val="en-GB"/>
        </w:rPr>
        <w:t xml:space="preserve"> </w:t>
      </w:r>
      <m:oMath>
        <m:sSub>
          <m:sSubPr>
            <m:ctrlPr>
              <w:rPr>
                <w:rStyle w:val="Zwaar"/>
                <w:rFonts w:ascii="Cambria Math" w:hAnsi="Cambria Math"/>
                <w:b w:val="0"/>
                <w:bCs w:val="0"/>
                <w:i/>
                <w:lang w:val="en-GB"/>
              </w:rPr>
            </m:ctrlPr>
          </m:sSubPr>
          <m:e>
            <m:r>
              <m:rPr>
                <m:sty m:val="p"/>
              </m:rPr>
              <w:rPr>
                <w:rStyle w:val="Zwaar"/>
                <w:rFonts w:ascii="Cambria Math" w:hAnsi="Cambria Math"/>
                <w:lang w:val="en-GB"/>
              </w:rPr>
              <m:t>da</m:t>
            </m:r>
          </m:e>
          <m:sub>
            <m:r>
              <w:rPr>
                <w:rStyle w:val="Zwaar"/>
                <w:rFonts w:ascii="Cambria Math" w:hAnsi="Cambria Math"/>
                <w:lang w:val="en-GB"/>
              </w:rPr>
              <m:t>2</m:t>
            </m:r>
          </m:sub>
        </m:sSub>
      </m:oMath>
      <w:r w:rsidR="005005FE" w:rsidRPr="00F26198">
        <w:rPr>
          <w:rStyle w:val="Zwaar"/>
          <w:rFonts w:ascii="Cambria Math" w:hAnsi="Cambria Math"/>
          <w:b w:val="0"/>
          <w:lang w:val="en-GB"/>
        </w:rPr>
        <w:t>, …,</w:t>
      </w:r>
      <m:oMath>
        <m:r>
          <w:rPr>
            <w:rStyle w:val="Zwaar"/>
            <w:rFonts w:ascii="Cambria Math" w:hAnsi="Cambria Math"/>
            <w:lang w:val="en-GB"/>
          </w:rPr>
          <m:t>da</m:t>
        </m:r>
        <m:sSub>
          <m:sSubPr>
            <m:ctrlPr>
              <w:rPr>
                <w:rStyle w:val="Zwaar"/>
                <w:rFonts w:ascii="Cambria Math" w:hAnsi="Cambria Math"/>
                <w:b w:val="0"/>
                <w:bCs w:val="0"/>
                <w:i/>
                <w:lang w:val="en-GB"/>
              </w:rPr>
            </m:ctrlPr>
          </m:sSubPr>
          <m:e>
            <m:r>
              <m:rPr>
                <m:sty m:val="p"/>
              </m:rPr>
              <w:rPr>
                <w:rStyle w:val="Zwaar"/>
                <w:rFonts w:ascii="Cambria Math" w:hAnsi="Cambria Math"/>
                <w:lang w:val="en-GB"/>
              </w:rPr>
              <m:t>ί</m:t>
            </m:r>
          </m:e>
          <m:sub>
            <m:r>
              <w:rPr>
                <w:rStyle w:val="Zwaar"/>
                <w:rFonts w:ascii="Cambria Math" w:hAnsi="Cambria Math"/>
                <w:lang w:val="en-GB"/>
              </w:rPr>
              <m:t>k</m:t>
            </m:r>
          </m:sub>
        </m:sSub>
      </m:oMath>
      <w:r w:rsidR="005005FE">
        <w:rPr>
          <w:rStyle w:val="Zwaar"/>
          <w:rFonts w:ascii="Cambria Math" w:hAnsi="Cambria Math"/>
          <w:b w:val="0"/>
          <w:lang w:val="en-GB"/>
        </w:rPr>
        <w:t xml:space="preserve">}&gt;. </w:t>
      </w:r>
      <w:r w:rsidR="005005FE" w:rsidRPr="005005FE">
        <w:rPr>
          <w:rStyle w:val="Zwaar"/>
          <w:b w:val="0"/>
          <w:lang w:val="en-GB"/>
        </w:rPr>
        <w:t>Finally, the various elements that should ultimately be in the entity structures representations are extracted and placed in the order that is used in the entity structures as defined by the abstract syntax.</w:t>
      </w:r>
    </w:p>
    <w:p w14:paraId="5C35C24B" w14:textId="77777777" w:rsidR="005005FE" w:rsidRDefault="005005FE" w:rsidP="00357B7E">
      <w:pPr>
        <w:spacing w:line="480" w:lineRule="auto"/>
        <w:jc w:val="both"/>
        <w:rPr>
          <w:rStyle w:val="Zwaar"/>
          <w:rFonts w:ascii="Cambria Math" w:hAnsi="Cambria Math"/>
          <w:b w:val="0"/>
          <w:lang w:val="en-GB"/>
        </w:rPr>
      </w:pPr>
    </w:p>
    <w:p w14:paraId="32AC948F" w14:textId="77777777" w:rsidR="0006015A" w:rsidRDefault="0006015A" w:rsidP="00357B7E">
      <w:pPr>
        <w:spacing w:line="480" w:lineRule="auto"/>
        <w:jc w:val="center"/>
        <w:rPr>
          <w:rStyle w:val="Zwaar"/>
          <w:lang w:val="en-GB"/>
        </w:rPr>
      </w:pPr>
      <w:r w:rsidRPr="00E30F19">
        <w:rPr>
          <w:rStyle w:val="Zwaar"/>
          <w:bCs w:val="0"/>
          <w:lang w:val="en-GB"/>
        </w:rPr>
        <w:lastRenderedPageBreak/>
        <w:t>4.</w:t>
      </w:r>
      <w:r w:rsidRPr="00E30F19">
        <w:rPr>
          <w:rStyle w:val="Zwaar"/>
          <w:lang w:val="en-GB"/>
        </w:rPr>
        <w:t xml:space="preserve"> Method</w:t>
      </w:r>
    </w:p>
    <w:p w14:paraId="2BC4D7DE" w14:textId="71A8CB59" w:rsidR="00F96D0C" w:rsidRDefault="009304C2" w:rsidP="00357B7E">
      <w:pPr>
        <w:spacing w:line="480" w:lineRule="auto"/>
        <w:jc w:val="both"/>
        <w:rPr>
          <w:rStyle w:val="Zwaar"/>
          <w:b w:val="0"/>
          <w:lang w:val="en-GB"/>
        </w:rPr>
      </w:pPr>
      <w:r>
        <w:rPr>
          <w:rStyle w:val="Zwaar"/>
          <w:b w:val="0"/>
          <w:lang w:val="en-GB"/>
        </w:rPr>
        <w:t>The</w:t>
      </w:r>
      <w:r w:rsidR="00F96D0C">
        <w:rPr>
          <w:rStyle w:val="Zwaar"/>
          <w:b w:val="0"/>
          <w:lang w:val="en-GB"/>
        </w:rPr>
        <w:t xml:space="preserve"> method </w:t>
      </w:r>
      <w:r w:rsidR="00BE107C">
        <w:rPr>
          <w:rStyle w:val="Zwaar"/>
          <w:b w:val="0"/>
          <w:lang w:val="en-GB"/>
        </w:rPr>
        <w:t>s</w:t>
      </w:r>
      <w:r w:rsidR="001B7101">
        <w:rPr>
          <w:rStyle w:val="Zwaar"/>
          <w:b w:val="0"/>
          <w:lang w:val="en-GB"/>
        </w:rPr>
        <w:t>ection</w:t>
      </w:r>
      <w:r w:rsidR="00F96D0C">
        <w:rPr>
          <w:rStyle w:val="Zwaar"/>
          <w:b w:val="0"/>
          <w:lang w:val="en-GB"/>
        </w:rPr>
        <w:t xml:space="preserve"> is divided in</w:t>
      </w:r>
      <w:r w:rsidR="009E4363">
        <w:rPr>
          <w:rStyle w:val="Zwaar"/>
          <w:b w:val="0"/>
          <w:lang w:val="en-GB"/>
        </w:rPr>
        <w:t>to</w:t>
      </w:r>
      <w:r w:rsidR="00F96D0C">
        <w:rPr>
          <w:rStyle w:val="Zwaar"/>
          <w:b w:val="0"/>
          <w:lang w:val="en-GB"/>
        </w:rPr>
        <w:t xml:space="preserve"> three parts</w:t>
      </w:r>
      <w:r w:rsidR="00D77195">
        <w:rPr>
          <w:rStyle w:val="Zwaar"/>
          <w:b w:val="0"/>
          <w:lang w:val="en-GB"/>
        </w:rPr>
        <w:t xml:space="preserve">, each </w:t>
      </w:r>
      <w:r w:rsidR="009E4363">
        <w:rPr>
          <w:rStyle w:val="Zwaar"/>
          <w:b w:val="0"/>
          <w:lang w:val="en-GB"/>
        </w:rPr>
        <w:t>related</w:t>
      </w:r>
      <w:r w:rsidR="00D77195">
        <w:rPr>
          <w:rStyle w:val="Zwaar"/>
          <w:b w:val="0"/>
          <w:lang w:val="en-GB"/>
        </w:rPr>
        <w:t xml:space="preserve"> to one of the three research questions</w:t>
      </w:r>
      <w:r w:rsidR="00F96D0C">
        <w:rPr>
          <w:rStyle w:val="Zwaar"/>
          <w:b w:val="0"/>
          <w:lang w:val="en-GB"/>
        </w:rPr>
        <w:t xml:space="preserve">. First, </w:t>
      </w:r>
      <w:r w:rsidR="00D77195">
        <w:rPr>
          <w:rStyle w:val="Zwaar"/>
          <w:b w:val="0"/>
          <w:lang w:val="en-GB"/>
        </w:rPr>
        <w:t xml:space="preserve">the methods for dealing with </w:t>
      </w:r>
      <w:r w:rsidR="00F96D0C">
        <w:rPr>
          <w:rStyle w:val="Zwaar"/>
          <w:b w:val="0"/>
          <w:lang w:val="en-GB"/>
        </w:rPr>
        <w:t>th</w:t>
      </w:r>
      <w:r w:rsidR="00D77195">
        <w:rPr>
          <w:rStyle w:val="Zwaar"/>
          <w:b w:val="0"/>
          <w:lang w:val="en-GB"/>
        </w:rPr>
        <w:t xml:space="preserve">e two </w:t>
      </w:r>
      <w:r w:rsidR="00BE107C">
        <w:rPr>
          <w:rStyle w:val="Zwaar"/>
          <w:b w:val="0"/>
          <w:lang w:val="en-GB"/>
        </w:rPr>
        <w:t>theoretical</w:t>
      </w:r>
      <w:r w:rsidR="00D77195">
        <w:rPr>
          <w:rStyle w:val="Zwaar"/>
          <w:b w:val="0"/>
          <w:lang w:val="en-GB"/>
        </w:rPr>
        <w:t xml:space="preserve"> problems encountered in using ISO 24617-2 are briefly discussed. Secondly, various aspects of the conversion program are </w:t>
      </w:r>
      <w:r w:rsidR="00D4788D">
        <w:rPr>
          <w:rStyle w:val="Zwaar"/>
          <w:b w:val="0"/>
          <w:lang w:val="en-GB"/>
        </w:rPr>
        <w:t>discussed</w:t>
      </w:r>
      <w:r w:rsidR="00020839">
        <w:rPr>
          <w:rStyle w:val="Zwaar"/>
          <w:b w:val="0"/>
          <w:lang w:val="en-GB"/>
        </w:rPr>
        <w:t>. Finall</w:t>
      </w:r>
      <w:r w:rsidR="00337A1D">
        <w:rPr>
          <w:rStyle w:val="Zwaar"/>
          <w:b w:val="0"/>
          <w:lang w:val="en-GB"/>
        </w:rPr>
        <w:t xml:space="preserve">y, </w:t>
      </w:r>
      <w:r w:rsidR="00081D2A">
        <w:rPr>
          <w:rStyle w:val="Zwaar"/>
          <w:b w:val="0"/>
          <w:lang w:val="en-GB"/>
        </w:rPr>
        <w:t xml:space="preserve">in the third section </w:t>
      </w:r>
      <w:r w:rsidR="00337A1D">
        <w:rPr>
          <w:rStyle w:val="Zwaar"/>
          <w:b w:val="0"/>
          <w:lang w:val="en-GB"/>
        </w:rPr>
        <w:t xml:space="preserve">the experiment is discussed </w:t>
      </w:r>
      <w:r w:rsidR="00985219">
        <w:rPr>
          <w:rStyle w:val="Zwaar"/>
          <w:b w:val="0"/>
          <w:lang w:val="en-GB"/>
        </w:rPr>
        <w:t>including the</w:t>
      </w:r>
      <w:r w:rsidR="00020839">
        <w:rPr>
          <w:rStyle w:val="Zwaar"/>
          <w:b w:val="0"/>
          <w:lang w:val="en-GB"/>
        </w:rPr>
        <w:t xml:space="preserve"> participants, materials, </w:t>
      </w:r>
      <w:r w:rsidR="00985219">
        <w:rPr>
          <w:rStyle w:val="Zwaar"/>
          <w:b w:val="0"/>
          <w:lang w:val="en-GB"/>
        </w:rPr>
        <w:t>experimental design, and</w:t>
      </w:r>
      <w:r w:rsidR="00020839">
        <w:rPr>
          <w:rStyle w:val="Zwaar"/>
          <w:b w:val="0"/>
          <w:lang w:val="en-GB"/>
        </w:rPr>
        <w:t xml:space="preserve"> procedure. </w:t>
      </w:r>
    </w:p>
    <w:p w14:paraId="399A2602" w14:textId="77777777" w:rsidR="0080401F" w:rsidRPr="00B81E3A" w:rsidRDefault="0006015A" w:rsidP="00357B7E">
      <w:pPr>
        <w:spacing w:line="480" w:lineRule="auto"/>
        <w:jc w:val="both"/>
        <w:rPr>
          <w:rStyle w:val="Zwaar"/>
          <w:lang w:val="en-GB"/>
        </w:rPr>
      </w:pPr>
      <w:r w:rsidRPr="00E30F19">
        <w:rPr>
          <w:rStyle w:val="Zwaar"/>
          <w:lang w:val="en-GB"/>
        </w:rPr>
        <w:t>4.1 Dealing with ISO 24617-2 Problems</w:t>
      </w:r>
    </w:p>
    <w:p w14:paraId="65A8FC81" w14:textId="07666AFE" w:rsidR="005B0C2A" w:rsidRDefault="0080401F" w:rsidP="00357B7E">
      <w:pPr>
        <w:spacing w:line="480" w:lineRule="auto"/>
        <w:jc w:val="both"/>
        <w:rPr>
          <w:rStyle w:val="Zwaar"/>
          <w:b w:val="0"/>
          <w:lang w:val="en-GB"/>
        </w:rPr>
      </w:pPr>
      <w:r>
        <w:rPr>
          <w:rStyle w:val="Zwaar"/>
          <w:b w:val="0"/>
          <w:lang w:val="en-GB"/>
        </w:rPr>
        <w:t xml:space="preserve">During the construction of the DialogBank existing annotations have been re-annotated according to </w:t>
      </w:r>
      <w:r w:rsidR="00950126">
        <w:rPr>
          <w:rStyle w:val="Zwaar"/>
          <w:b w:val="0"/>
          <w:lang w:val="en-GB"/>
        </w:rPr>
        <w:t xml:space="preserve">the </w:t>
      </w:r>
      <w:r>
        <w:rPr>
          <w:rStyle w:val="Zwaar"/>
          <w:b w:val="0"/>
          <w:lang w:val="en-GB"/>
        </w:rPr>
        <w:t>ISO 24617-2</w:t>
      </w:r>
      <w:r w:rsidR="00950126">
        <w:rPr>
          <w:rStyle w:val="Zwaar"/>
          <w:b w:val="0"/>
          <w:lang w:val="en-GB"/>
        </w:rPr>
        <w:t xml:space="preserve"> scheme</w:t>
      </w:r>
      <w:r>
        <w:rPr>
          <w:rStyle w:val="Zwaar"/>
          <w:b w:val="0"/>
          <w:lang w:val="en-GB"/>
        </w:rPr>
        <w:t xml:space="preserve">. The existing </w:t>
      </w:r>
      <w:r w:rsidR="00B81E3A">
        <w:rPr>
          <w:rStyle w:val="Zwaar"/>
          <w:b w:val="0"/>
          <w:lang w:val="en-GB"/>
        </w:rPr>
        <w:t xml:space="preserve">annotations </w:t>
      </w:r>
      <w:r>
        <w:rPr>
          <w:rStyle w:val="Zwaar"/>
          <w:b w:val="0"/>
          <w:lang w:val="en-GB"/>
        </w:rPr>
        <w:t xml:space="preserve">were often, to </w:t>
      </w:r>
      <w:r w:rsidR="006B19B1">
        <w:rPr>
          <w:rStyle w:val="Zwaar"/>
          <w:b w:val="0"/>
          <w:lang w:val="en-GB"/>
        </w:rPr>
        <w:t>some</w:t>
      </w:r>
      <w:r>
        <w:rPr>
          <w:rStyle w:val="Zwaar"/>
          <w:b w:val="0"/>
          <w:lang w:val="en-GB"/>
        </w:rPr>
        <w:t xml:space="preserve"> extent, already according to </w:t>
      </w:r>
      <w:r w:rsidR="00950126">
        <w:rPr>
          <w:rStyle w:val="Zwaar"/>
          <w:b w:val="0"/>
          <w:lang w:val="en-GB"/>
        </w:rPr>
        <w:t>the scheme</w:t>
      </w:r>
      <w:r w:rsidR="005F7738">
        <w:rPr>
          <w:rStyle w:val="Zwaar"/>
          <w:b w:val="0"/>
          <w:lang w:val="en-GB"/>
        </w:rPr>
        <w:t xml:space="preserve"> (</w:t>
      </w:r>
      <w:r w:rsidR="00E02878">
        <w:rPr>
          <w:rStyle w:val="Zwaar"/>
          <w:b w:val="0"/>
          <w:lang w:val="en-GB"/>
        </w:rPr>
        <w:t>see</w:t>
      </w:r>
      <w:r w:rsidR="0070597B">
        <w:rPr>
          <w:rStyle w:val="Zwaar"/>
          <w:b w:val="0"/>
          <w:lang w:val="en-GB"/>
        </w:rPr>
        <w:t xml:space="preserve"> for instance</w:t>
      </w:r>
      <w:r w:rsidR="00E02878">
        <w:rPr>
          <w:rStyle w:val="Zwaar"/>
          <w:b w:val="0"/>
          <w:lang w:val="en-GB"/>
        </w:rPr>
        <w:t xml:space="preserve"> Table 4)</w:t>
      </w:r>
      <w:r>
        <w:rPr>
          <w:rStyle w:val="Zwaar"/>
          <w:b w:val="0"/>
          <w:lang w:val="en-GB"/>
        </w:rPr>
        <w:t xml:space="preserve">. </w:t>
      </w:r>
      <w:r w:rsidR="00A32C1B">
        <w:rPr>
          <w:rStyle w:val="Zwaar"/>
          <w:b w:val="0"/>
          <w:lang w:val="en-GB"/>
        </w:rPr>
        <w:t>Corrections and enrichments</w:t>
      </w:r>
      <w:r w:rsidR="005F7738">
        <w:rPr>
          <w:rStyle w:val="Zwaar"/>
          <w:b w:val="0"/>
          <w:lang w:val="en-GB"/>
        </w:rPr>
        <w:t xml:space="preserve"> </w:t>
      </w:r>
      <w:r w:rsidR="00A32C1B">
        <w:rPr>
          <w:rStyle w:val="Zwaar"/>
          <w:b w:val="0"/>
          <w:lang w:val="en-GB"/>
        </w:rPr>
        <w:t>in</w:t>
      </w:r>
      <w:r w:rsidR="005F7738">
        <w:rPr>
          <w:rStyle w:val="Zwaar"/>
          <w:b w:val="0"/>
          <w:lang w:val="en-GB"/>
        </w:rPr>
        <w:t xml:space="preserve"> the</w:t>
      </w:r>
      <w:r w:rsidR="00813F4E">
        <w:rPr>
          <w:rStyle w:val="Zwaar"/>
          <w:b w:val="0"/>
          <w:lang w:val="en-GB"/>
        </w:rPr>
        <w:t xml:space="preserve">se representation </w:t>
      </w:r>
      <w:r w:rsidR="006F0E9E">
        <w:rPr>
          <w:rStyle w:val="Zwaar"/>
          <w:b w:val="0"/>
          <w:lang w:val="en-GB"/>
        </w:rPr>
        <w:t>were</w:t>
      </w:r>
      <w:r w:rsidR="005F7738">
        <w:rPr>
          <w:rStyle w:val="Zwaar"/>
          <w:b w:val="0"/>
          <w:lang w:val="en-GB"/>
        </w:rPr>
        <w:t xml:space="preserve"> </w:t>
      </w:r>
      <w:r w:rsidR="00813F4E">
        <w:rPr>
          <w:rStyle w:val="Zwaar"/>
          <w:b w:val="0"/>
          <w:lang w:val="en-GB"/>
        </w:rPr>
        <w:t xml:space="preserve">made, </w:t>
      </w:r>
      <w:r w:rsidR="00A32C1B">
        <w:rPr>
          <w:rStyle w:val="Zwaar"/>
          <w:b w:val="0"/>
          <w:lang w:val="en-GB"/>
        </w:rPr>
        <w:t xml:space="preserve">using the </w:t>
      </w:r>
      <w:r w:rsidR="002E4705">
        <w:rPr>
          <w:rStyle w:val="Zwaar"/>
          <w:b w:val="0"/>
          <w:lang w:val="en-GB"/>
        </w:rPr>
        <w:t xml:space="preserve">two </w:t>
      </w:r>
      <w:r w:rsidR="00813F4E">
        <w:rPr>
          <w:rStyle w:val="Zwaar"/>
          <w:b w:val="0"/>
          <w:lang w:val="en-GB"/>
        </w:rPr>
        <w:t>new ISO 24617-2 compliant</w:t>
      </w:r>
      <w:r w:rsidR="00A32C1B">
        <w:rPr>
          <w:rStyle w:val="Zwaar"/>
          <w:b w:val="0"/>
          <w:lang w:val="en-GB"/>
        </w:rPr>
        <w:t xml:space="preserve"> formats </w:t>
      </w:r>
      <w:r w:rsidR="002E4705">
        <w:rPr>
          <w:rStyle w:val="Zwaar"/>
          <w:b w:val="0"/>
          <w:lang w:val="en-GB"/>
        </w:rPr>
        <w:t>DiAML-MultiTab and DiAML-T</w:t>
      </w:r>
      <w:r w:rsidR="00813F4E">
        <w:rPr>
          <w:rStyle w:val="Zwaar"/>
          <w:b w:val="0"/>
          <w:lang w:val="en-GB"/>
        </w:rPr>
        <w:t>abSW.</w:t>
      </w:r>
      <w:r w:rsidR="004A08A4">
        <w:rPr>
          <w:rStyle w:val="Zwaar"/>
          <w:b w:val="0"/>
          <w:lang w:val="en-GB"/>
        </w:rPr>
        <w:t xml:space="preserve"> D</w:t>
      </w:r>
      <w:r w:rsidR="00813F4E">
        <w:rPr>
          <w:rStyle w:val="Zwaar"/>
          <w:b w:val="0"/>
          <w:lang w:val="en-GB"/>
        </w:rPr>
        <w:t xml:space="preserve">uring this process two main limitations </w:t>
      </w:r>
      <w:r w:rsidR="004A08A4">
        <w:rPr>
          <w:rStyle w:val="Zwaar"/>
          <w:b w:val="0"/>
          <w:lang w:val="en-GB"/>
        </w:rPr>
        <w:t>of</w:t>
      </w:r>
      <w:r w:rsidR="00813F4E">
        <w:rPr>
          <w:rStyle w:val="Zwaar"/>
          <w:b w:val="0"/>
          <w:lang w:val="en-GB"/>
        </w:rPr>
        <w:t xml:space="preserve"> the ISO 24617-2 scheme became </w:t>
      </w:r>
      <w:r w:rsidR="004A08A4">
        <w:rPr>
          <w:rStyle w:val="Zwaar"/>
          <w:b w:val="0"/>
          <w:lang w:val="en-GB"/>
        </w:rPr>
        <w:t>apparent</w:t>
      </w:r>
      <w:r w:rsidR="00813F4E">
        <w:rPr>
          <w:rStyle w:val="Zwaar"/>
          <w:b w:val="0"/>
          <w:lang w:val="en-GB"/>
        </w:rPr>
        <w:t>, see Section 3</w:t>
      </w:r>
      <w:r w:rsidR="005C0D3C">
        <w:rPr>
          <w:rStyle w:val="Zwaar"/>
          <w:b w:val="0"/>
          <w:lang w:val="en-GB"/>
        </w:rPr>
        <w:t>.1</w:t>
      </w:r>
      <w:r w:rsidR="00813F4E">
        <w:rPr>
          <w:rStyle w:val="Zwaar"/>
          <w:b w:val="0"/>
          <w:lang w:val="en-GB"/>
        </w:rPr>
        <w:t>.</w:t>
      </w:r>
      <w:r w:rsidR="00206F3D">
        <w:rPr>
          <w:rStyle w:val="Zwaar"/>
          <w:b w:val="0"/>
          <w:lang w:val="en-GB"/>
        </w:rPr>
        <w:t xml:space="preserve"> </w:t>
      </w:r>
      <w:r w:rsidR="000F37EF">
        <w:rPr>
          <w:rStyle w:val="Zwaar"/>
          <w:b w:val="0"/>
          <w:lang w:val="en-GB"/>
        </w:rPr>
        <w:t>In the</w:t>
      </w:r>
      <w:r w:rsidR="00170A54">
        <w:rPr>
          <w:rStyle w:val="Zwaar"/>
          <w:b w:val="0"/>
          <w:lang w:val="en-GB"/>
        </w:rPr>
        <w:t xml:space="preserve"> two</w:t>
      </w:r>
      <w:r w:rsidR="000F37EF">
        <w:rPr>
          <w:rStyle w:val="Zwaar"/>
          <w:b w:val="0"/>
          <w:lang w:val="en-GB"/>
        </w:rPr>
        <w:t xml:space="preserve"> </w:t>
      </w:r>
      <w:r w:rsidR="005C0D3C">
        <w:rPr>
          <w:rStyle w:val="Zwaar"/>
          <w:b w:val="0"/>
          <w:lang w:val="en-GB"/>
        </w:rPr>
        <w:t xml:space="preserve">following </w:t>
      </w:r>
      <w:r w:rsidR="000F37EF">
        <w:rPr>
          <w:rStyle w:val="Zwaar"/>
          <w:b w:val="0"/>
          <w:lang w:val="en-GB"/>
        </w:rPr>
        <w:t>section</w:t>
      </w:r>
      <w:r w:rsidR="00170A54">
        <w:rPr>
          <w:rStyle w:val="Zwaar"/>
          <w:b w:val="0"/>
          <w:lang w:val="en-GB"/>
        </w:rPr>
        <w:t>s</w:t>
      </w:r>
      <w:r w:rsidR="000F37EF">
        <w:rPr>
          <w:rStyle w:val="Zwaar"/>
          <w:b w:val="0"/>
          <w:lang w:val="en-GB"/>
        </w:rPr>
        <w:t xml:space="preserve"> the methods</w:t>
      </w:r>
      <w:r w:rsidR="00D527B5">
        <w:rPr>
          <w:rStyle w:val="Zwaar"/>
          <w:b w:val="0"/>
          <w:lang w:val="en-GB"/>
        </w:rPr>
        <w:t xml:space="preserve"> used</w:t>
      </w:r>
      <w:r w:rsidR="000F37EF">
        <w:rPr>
          <w:rStyle w:val="Zwaar"/>
          <w:b w:val="0"/>
          <w:lang w:val="en-GB"/>
        </w:rPr>
        <w:t xml:space="preserve"> for dealing with </w:t>
      </w:r>
      <w:r w:rsidR="00747CBC">
        <w:rPr>
          <w:rStyle w:val="Zwaar"/>
          <w:b w:val="0"/>
          <w:lang w:val="en-GB"/>
        </w:rPr>
        <w:t>these</w:t>
      </w:r>
      <w:r w:rsidR="000F37EF">
        <w:rPr>
          <w:rStyle w:val="Zwaar"/>
          <w:b w:val="0"/>
          <w:lang w:val="en-GB"/>
        </w:rPr>
        <w:t xml:space="preserve"> </w:t>
      </w:r>
      <w:r w:rsidR="00557C5D">
        <w:rPr>
          <w:rStyle w:val="Zwaar"/>
          <w:b w:val="0"/>
          <w:lang w:val="en-GB"/>
        </w:rPr>
        <w:t>limitations</w:t>
      </w:r>
      <w:r w:rsidR="000F37EF">
        <w:rPr>
          <w:rStyle w:val="Zwaar"/>
          <w:b w:val="0"/>
          <w:lang w:val="en-GB"/>
        </w:rPr>
        <w:t xml:space="preserve"> are described. </w:t>
      </w:r>
      <w:r w:rsidR="008F4D1B">
        <w:rPr>
          <w:rStyle w:val="Zwaar"/>
          <w:b w:val="0"/>
          <w:lang w:val="en-GB"/>
        </w:rPr>
        <w:t>For</w:t>
      </w:r>
      <w:r w:rsidR="00557C5D">
        <w:rPr>
          <w:rStyle w:val="Zwaar"/>
          <w:b w:val="0"/>
          <w:lang w:val="en-GB"/>
        </w:rPr>
        <w:t xml:space="preserve"> both, </w:t>
      </w:r>
      <w:r w:rsidR="00E6217D">
        <w:rPr>
          <w:rStyle w:val="Zwaar"/>
          <w:b w:val="0"/>
          <w:lang w:val="en-GB"/>
        </w:rPr>
        <w:t>the CASCADES method</w:t>
      </w:r>
      <w:r w:rsidR="003C0B31">
        <w:rPr>
          <w:rStyle w:val="Zwaar"/>
          <w:b w:val="0"/>
          <w:lang w:val="en-GB"/>
        </w:rPr>
        <w:t>ology</w:t>
      </w:r>
      <w:r w:rsidR="00E6217D">
        <w:rPr>
          <w:rStyle w:val="Zwaar"/>
          <w:b w:val="0"/>
          <w:lang w:val="en-GB"/>
        </w:rPr>
        <w:t xml:space="preserve"> is </w:t>
      </w:r>
      <w:r w:rsidR="003C0B31">
        <w:rPr>
          <w:rStyle w:val="Zwaar"/>
          <w:b w:val="0"/>
          <w:lang w:val="en-GB"/>
        </w:rPr>
        <w:t>used, taking into account the ISO 24617-2 abstract syntax, semantics, and concrete syntax</w:t>
      </w:r>
      <w:r w:rsidR="008F4D1B">
        <w:rPr>
          <w:rStyle w:val="Zwaar"/>
          <w:b w:val="0"/>
          <w:lang w:val="en-GB"/>
        </w:rPr>
        <w:t>(es)</w:t>
      </w:r>
      <w:r w:rsidR="009E0819">
        <w:rPr>
          <w:rStyle w:val="Zwaar"/>
          <w:b w:val="0"/>
          <w:lang w:val="en-GB"/>
        </w:rPr>
        <w:t xml:space="preserve">. </w:t>
      </w:r>
      <w:r w:rsidR="00427DDB">
        <w:rPr>
          <w:rStyle w:val="Zwaar"/>
          <w:b w:val="0"/>
          <w:lang w:val="en-GB"/>
        </w:rPr>
        <w:t xml:space="preserve">The CASCADES model provides methodological support by means of procedures for how to </w:t>
      </w:r>
      <w:r w:rsidR="00D83BA2">
        <w:rPr>
          <w:rStyle w:val="Zwaar"/>
          <w:b w:val="0"/>
          <w:lang w:val="en-GB"/>
        </w:rPr>
        <w:t>go</w:t>
      </w:r>
      <w:r w:rsidR="00427DDB">
        <w:rPr>
          <w:rStyle w:val="Zwaar"/>
          <w:b w:val="0"/>
          <w:lang w:val="en-GB"/>
        </w:rPr>
        <w:t xml:space="preserve"> from one level of decision-making to the next</w:t>
      </w:r>
      <w:r w:rsidR="004C1F4C">
        <w:rPr>
          <w:rStyle w:val="Zwaar"/>
          <w:b w:val="0"/>
          <w:lang w:val="en-GB"/>
        </w:rPr>
        <w:t xml:space="preserve"> (Bunt, 2013)</w:t>
      </w:r>
      <w:r w:rsidR="00427DDB">
        <w:rPr>
          <w:rStyle w:val="Zwaar"/>
          <w:b w:val="0"/>
          <w:lang w:val="en-GB"/>
        </w:rPr>
        <w:t xml:space="preserve">. </w:t>
      </w:r>
      <w:r w:rsidR="005C60AB">
        <w:rPr>
          <w:rStyle w:val="Zwaar"/>
          <w:b w:val="0"/>
          <w:lang w:val="en-GB"/>
        </w:rPr>
        <w:t>It</w:t>
      </w:r>
      <w:r w:rsidR="009E0819">
        <w:rPr>
          <w:rStyle w:val="Zwaar"/>
          <w:b w:val="0"/>
          <w:lang w:val="en-GB"/>
        </w:rPr>
        <w:t xml:space="preserve"> can be used</w:t>
      </w:r>
      <w:r w:rsidR="00770A3D">
        <w:rPr>
          <w:rStyle w:val="Zwaar"/>
          <w:b w:val="0"/>
          <w:lang w:val="en-GB"/>
        </w:rPr>
        <w:t xml:space="preserve"> for</w:t>
      </w:r>
      <w:r w:rsidR="009E0819">
        <w:rPr>
          <w:rStyle w:val="Zwaar"/>
          <w:b w:val="0"/>
          <w:lang w:val="en-GB"/>
        </w:rPr>
        <w:t xml:space="preserve">, among other things, the design of new annotation languages and </w:t>
      </w:r>
      <w:r w:rsidR="00495D90">
        <w:rPr>
          <w:rStyle w:val="Zwaar"/>
          <w:b w:val="0"/>
          <w:lang w:val="en-GB"/>
        </w:rPr>
        <w:t>the detection a</w:t>
      </w:r>
      <w:r w:rsidR="009E0819">
        <w:rPr>
          <w:rStyle w:val="Zwaar"/>
          <w:b w:val="0"/>
          <w:lang w:val="en-GB"/>
        </w:rPr>
        <w:t xml:space="preserve">nd repair of </w:t>
      </w:r>
      <w:r w:rsidR="00D83BA2">
        <w:rPr>
          <w:rStyle w:val="Zwaar"/>
          <w:b w:val="0"/>
          <w:lang w:val="en-GB"/>
        </w:rPr>
        <w:t xml:space="preserve">deficiencies in </w:t>
      </w:r>
      <w:r w:rsidR="009E0819">
        <w:rPr>
          <w:rStyle w:val="Zwaar"/>
          <w:b w:val="0"/>
          <w:lang w:val="en-GB"/>
        </w:rPr>
        <w:t xml:space="preserve">existing annotation languages. </w:t>
      </w:r>
      <w:r w:rsidR="00427DDB">
        <w:rPr>
          <w:rStyle w:val="Zwaar"/>
          <w:b w:val="0"/>
          <w:lang w:val="en-GB"/>
        </w:rPr>
        <w:t>DiAML was developed systematically using this CASCADES approach (see steps in Figure 3), starting with the design of a metamodel (conceptual analysis</w:t>
      </w:r>
      <w:r w:rsidR="00175C18">
        <w:rPr>
          <w:rStyle w:val="Zwaar"/>
          <w:b w:val="0"/>
          <w:lang w:val="en-GB"/>
        </w:rPr>
        <w:t>, see Figure 1</w:t>
      </w:r>
      <w:r w:rsidR="00427DDB">
        <w:rPr>
          <w:rStyle w:val="Zwaar"/>
          <w:b w:val="0"/>
          <w:lang w:val="en-GB"/>
        </w:rPr>
        <w:t>) and an abstract syntax.</w:t>
      </w:r>
      <w:r w:rsidR="008A1BCE">
        <w:rPr>
          <w:rStyle w:val="Zwaar"/>
          <w:b w:val="0"/>
          <w:lang w:val="en-GB"/>
        </w:rPr>
        <w:t xml:space="preserve"> In addition to the design of new semantic </w:t>
      </w:r>
      <w:r w:rsidR="00D41A72">
        <w:rPr>
          <w:rStyle w:val="Zwaar"/>
          <w:b w:val="0"/>
          <w:lang w:val="en-GB"/>
        </w:rPr>
        <w:t xml:space="preserve">annotation </w:t>
      </w:r>
      <w:r w:rsidR="008A1BCE">
        <w:rPr>
          <w:rStyle w:val="Zwaar"/>
          <w:b w:val="0"/>
          <w:lang w:val="en-GB"/>
        </w:rPr>
        <w:t>languages, feedback cycles in the CASCADES model</w:t>
      </w:r>
      <w:r w:rsidR="005852A1">
        <w:rPr>
          <w:rStyle w:val="Zwaar"/>
          <w:b w:val="0"/>
          <w:lang w:val="en-GB"/>
        </w:rPr>
        <w:t xml:space="preserve"> – </w:t>
      </w:r>
      <w:r w:rsidR="00CF7D67">
        <w:rPr>
          <w:rStyle w:val="Zwaar"/>
          <w:b w:val="0"/>
          <w:lang w:val="en-GB"/>
        </w:rPr>
        <w:t>including steps back</w:t>
      </w:r>
      <w:r w:rsidR="005852A1">
        <w:rPr>
          <w:rStyle w:val="Zwaar"/>
          <w:b w:val="0"/>
          <w:lang w:val="en-GB"/>
        </w:rPr>
        <w:t xml:space="preserve"> – </w:t>
      </w:r>
      <w:r w:rsidR="008A1BCE">
        <w:rPr>
          <w:rStyle w:val="Zwaar"/>
          <w:b w:val="0"/>
          <w:lang w:val="en-GB"/>
        </w:rPr>
        <w:t xml:space="preserve">are also useful when the starting point is an existing </w:t>
      </w:r>
      <w:r w:rsidR="00CF7D67">
        <w:rPr>
          <w:rStyle w:val="Zwaar"/>
          <w:b w:val="0"/>
          <w:lang w:val="en-GB"/>
        </w:rPr>
        <w:t>representation</w:t>
      </w:r>
      <w:r w:rsidR="004E2028">
        <w:rPr>
          <w:rStyle w:val="Zwaar"/>
          <w:b w:val="0"/>
          <w:lang w:val="en-GB"/>
        </w:rPr>
        <w:t xml:space="preserve"> format</w:t>
      </w:r>
      <w:r w:rsidR="00CF7D67">
        <w:rPr>
          <w:rStyle w:val="Zwaar"/>
          <w:b w:val="0"/>
          <w:lang w:val="en-GB"/>
        </w:rPr>
        <w:t>,</w:t>
      </w:r>
      <w:r w:rsidR="005C60AB">
        <w:rPr>
          <w:rStyle w:val="Zwaar"/>
          <w:b w:val="0"/>
          <w:lang w:val="en-GB"/>
        </w:rPr>
        <w:t xml:space="preserve"> as is the case for the two encountered problems</w:t>
      </w:r>
      <w:r w:rsidR="004E2028">
        <w:rPr>
          <w:rStyle w:val="Zwaar"/>
          <w:b w:val="0"/>
          <w:lang w:val="en-GB"/>
        </w:rPr>
        <w:t>.</w:t>
      </w:r>
      <w:r w:rsidR="008A1BCE">
        <w:rPr>
          <w:rStyle w:val="Zwaar"/>
          <w:b w:val="0"/>
          <w:lang w:val="en-GB"/>
        </w:rPr>
        <w:t xml:space="preserve"> </w:t>
      </w:r>
    </w:p>
    <w:p w14:paraId="421C6D72" w14:textId="77777777" w:rsidR="00436DFD" w:rsidRDefault="00436DFD" w:rsidP="00357B7E">
      <w:pPr>
        <w:spacing w:line="480" w:lineRule="auto"/>
        <w:jc w:val="both"/>
        <w:rPr>
          <w:rStyle w:val="Zwaar"/>
          <w:b w:val="0"/>
          <w:lang w:val="en-GB"/>
        </w:rPr>
      </w:pPr>
      <w:r>
        <w:rPr>
          <w:rStyle w:val="Zwaar"/>
          <w:b w:val="0"/>
          <w:noProof/>
        </w:rPr>
        <w:lastRenderedPageBreak/>
        <w:drawing>
          <wp:inline distT="0" distB="0" distL="0" distR="0" wp14:anchorId="49C14685" wp14:editId="4F6B69FF">
            <wp:extent cx="3781425" cy="2427304"/>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4121" cy="2448292"/>
                    </a:xfrm>
                    <a:prstGeom prst="rect">
                      <a:avLst/>
                    </a:prstGeom>
                    <a:noFill/>
                    <a:ln>
                      <a:noFill/>
                    </a:ln>
                  </pic:spPr>
                </pic:pic>
              </a:graphicData>
            </a:graphic>
          </wp:inline>
        </w:drawing>
      </w:r>
    </w:p>
    <w:p w14:paraId="1F23CCD0" w14:textId="0F97E293" w:rsidR="00170A54" w:rsidRPr="00E92E4F" w:rsidRDefault="00436DFD" w:rsidP="00357B7E">
      <w:pPr>
        <w:spacing w:line="480" w:lineRule="auto"/>
        <w:jc w:val="both"/>
        <w:rPr>
          <w:rStyle w:val="Zwaar"/>
          <w:b w:val="0"/>
          <w:sz w:val="22"/>
          <w:szCs w:val="22"/>
          <w:lang w:val="en-GB"/>
        </w:rPr>
      </w:pPr>
      <w:r w:rsidRPr="00E92E4F">
        <w:rPr>
          <w:rStyle w:val="Zwaar"/>
          <w:b w:val="0"/>
          <w:sz w:val="22"/>
          <w:szCs w:val="22"/>
          <w:lang w:val="en-GB"/>
        </w:rPr>
        <w:t>Figure 3. T</w:t>
      </w:r>
      <w:r w:rsidR="0042555D" w:rsidRPr="00E92E4F">
        <w:rPr>
          <w:rStyle w:val="Zwaar"/>
          <w:b w:val="0"/>
          <w:sz w:val="22"/>
          <w:szCs w:val="22"/>
          <w:lang w:val="en-GB"/>
        </w:rPr>
        <w:t>he CASCADES model (Bunt, 2013).</w:t>
      </w:r>
    </w:p>
    <w:p w14:paraId="3B75060E" w14:textId="77777777" w:rsidR="00721616" w:rsidRPr="00721616" w:rsidRDefault="00904425" w:rsidP="00357B7E">
      <w:pPr>
        <w:spacing w:line="480" w:lineRule="auto"/>
        <w:ind w:firstLine="709"/>
        <w:jc w:val="both"/>
        <w:rPr>
          <w:rStyle w:val="Zwaar"/>
          <w:lang w:val="en-GB"/>
        </w:rPr>
      </w:pPr>
      <w:r>
        <w:rPr>
          <w:rStyle w:val="Zwaar"/>
          <w:lang w:val="en-GB"/>
        </w:rPr>
        <w:t>4.1</w:t>
      </w:r>
      <w:r w:rsidR="00721616">
        <w:rPr>
          <w:rStyle w:val="Zwaar"/>
          <w:lang w:val="en-GB"/>
        </w:rPr>
        <w:t>.1 Dealing with Problem I</w:t>
      </w:r>
      <w:r w:rsidR="001A22E0">
        <w:rPr>
          <w:rStyle w:val="Zwaar"/>
          <w:lang w:val="en-GB"/>
        </w:rPr>
        <w:t>.</w:t>
      </w:r>
    </w:p>
    <w:p w14:paraId="32E8D7A7" w14:textId="38DDE5C9" w:rsidR="007F12BB" w:rsidRDefault="00DD4B65" w:rsidP="00357B7E">
      <w:pPr>
        <w:spacing w:line="480" w:lineRule="auto"/>
        <w:jc w:val="both"/>
        <w:rPr>
          <w:rStyle w:val="Zwaar"/>
          <w:b w:val="0"/>
          <w:lang w:val="en-GB"/>
        </w:rPr>
      </w:pPr>
      <w:r>
        <w:rPr>
          <w:rStyle w:val="Zwaar"/>
          <w:b w:val="0"/>
          <w:lang w:val="en-GB"/>
        </w:rPr>
        <w:t>In this section the method</w:t>
      </w:r>
      <w:r w:rsidR="00C82087">
        <w:rPr>
          <w:rStyle w:val="Zwaar"/>
          <w:b w:val="0"/>
          <w:lang w:val="en-GB"/>
        </w:rPr>
        <w:t xml:space="preserve"> used</w:t>
      </w:r>
      <w:r>
        <w:rPr>
          <w:rStyle w:val="Zwaar"/>
          <w:b w:val="0"/>
          <w:lang w:val="en-GB"/>
        </w:rPr>
        <w:t xml:space="preserve"> for dealing with the feedback antecedent problem </w:t>
      </w:r>
      <w:r w:rsidR="00FC0365">
        <w:rPr>
          <w:rStyle w:val="Zwaar"/>
          <w:b w:val="0"/>
          <w:lang w:val="en-GB"/>
        </w:rPr>
        <w:t xml:space="preserve">(see Section 3.1.1) </w:t>
      </w:r>
      <w:r>
        <w:rPr>
          <w:rStyle w:val="Zwaar"/>
          <w:b w:val="0"/>
          <w:lang w:val="en-GB"/>
        </w:rPr>
        <w:t xml:space="preserve">is </w:t>
      </w:r>
      <w:r w:rsidR="00DA11DB">
        <w:rPr>
          <w:rStyle w:val="Zwaar"/>
          <w:b w:val="0"/>
          <w:lang w:val="en-GB"/>
        </w:rPr>
        <w:t>described</w:t>
      </w:r>
      <w:r w:rsidR="00FC0365">
        <w:rPr>
          <w:rStyle w:val="Zwaar"/>
          <w:b w:val="0"/>
          <w:lang w:val="en-GB"/>
        </w:rPr>
        <w:t>.</w:t>
      </w:r>
      <w:r w:rsidR="008659C3" w:rsidRPr="004A3243">
        <w:rPr>
          <w:rStyle w:val="Zwaar"/>
          <w:b w:val="0"/>
          <w:i/>
          <w:lang w:val="en-GB"/>
        </w:rPr>
        <w:t xml:space="preserve"> </w:t>
      </w:r>
      <w:r w:rsidR="00E5112D">
        <w:rPr>
          <w:rStyle w:val="Zwaar"/>
          <w:b w:val="0"/>
          <w:lang w:val="en-GB"/>
        </w:rPr>
        <w:t>There</w:t>
      </w:r>
      <w:r w:rsidR="00D00C74">
        <w:rPr>
          <w:rStyle w:val="Zwaar"/>
          <w:b w:val="0"/>
          <w:lang w:val="en-GB"/>
        </w:rPr>
        <w:t xml:space="preserve"> are f</w:t>
      </w:r>
      <w:r w:rsidR="008659C3">
        <w:rPr>
          <w:rStyle w:val="Zwaar"/>
          <w:b w:val="0"/>
          <w:lang w:val="en-GB"/>
        </w:rPr>
        <w:t xml:space="preserve">eedback dependence </w:t>
      </w:r>
      <w:r w:rsidR="00D00C74">
        <w:rPr>
          <w:rStyle w:val="Zwaar"/>
          <w:b w:val="0"/>
          <w:lang w:val="en-GB"/>
        </w:rPr>
        <w:t xml:space="preserve">relations </w:t>
      </w:r>
      <w:r w:rsidR="008659C3">
        <w:rPr>
          <w:rStyle w:val="Zwaar"/>
          <w:b w:val="0"/>
          <w:lang w:val="en-GB"/>
        </w:rPr>
        <w:t>where</w:t>
      </w:r>
      <w:r w:rsidR="00D00C74">
        <w:rPr>
          <w:rStyle w:val="Zwaar"/>
          <w:b w:val="0"/>
          <w:lang w:val="en-GB"/>
        </w:rPr>
        <w:t xml:space="preserve"> the</w:t>
      </w:r>
      <w:r w:rsidR="008659C3">
        <w:rPr>
          <w:rStyle w:val="Zwaar"/>
          <w:b w:val="0"/>
          <w:lang w:val="en-GB"/>
        </w:rPr>
        <w:t xml:space="preserve"> feedback antecedent is</w:t>
      </w:r>
      <w:r w:rsidR="00D00C74">
        <w:rPr>
          <w:rStyle w:val="Zwaar"/>
          <w:b w:val="0"/>
          <w:lang w:val="en-GB"/>
        </w:rPr>
        <w:t xml:space="preserve"> a</w:t>
      </w:r>
      <w:r w:rsidR="008659C3">
        <w:rPr>
          <w:rStyle w:val="Zwaar"/>
          <w:b w:val="0"/>
          <w:lang w:val="en-GB"/>
        </w:rPr>
        <w:t xml:space="preserve"> functional segment or </w:t>
      </w:r>
      <w:r w:rsidR="0022121F">
        <w:rPr>
          <w:rStyle w:val="Zwaar"/>
          <w:b w:val="0"/>
          <w:lang w:val="en-GB"/>
        </w:rPr>
        <w:t xml:space="preserve">a </w:t>
      </w:r>
      <w:r w:rsidR="008659C3">
        <w:rPr>
          <w:rStyle w:val="Zwaar"/>
          <w:b w:val="0"/>
          <w:lang w:val="en-GB"/>
        </w:rPr>
        <w:t>dialogue act, mainly for feedback on</w:t>
      </w:r>
      <w:r w:rsidR="004A3243">
        <w:rPr>
          <w:rStyle w:val="Zwaar"/>
          <w:b w:val="0"/>
          <w:lang w:val="en-GB"/>
        </w:rPr>
        <w:t xml:space="preserve"> higher levels (e.g. agreement). However, there are also feedback dependence relations where the</w:t>
      </w:r>
      <w:r w:rsidR="00D00C74">
        <w:rPr>
          <w:rStyle w:val="Zwaar"/>
          <w:b w:val="0"/>
          <w:lang w:val="en-GB"/>
        </w:rPr>
        <w:t xml:space="preserve"> </w:t>
      </w:r>
      <w:r w:rsidR="008659C3">
        <w:rPr>
          <w:rStyle w:val="Zwaar"/>
          <w:b w:val="0"/>
          <w:lang w:val="en-GB"/>
        </w:rPr>
        <w:t xml:space="preserve">feedback </w:t>
      </w:r>
      <w:r w:rsidR="00D00C74">
        <w:rPr>
          <w:rStyle w:val="Zwaar"/>
          <w:b w:val="0"/>
          <w:lang w:val="en-GB"/>
        </w:rPr>
        <w:t>antecedent</w:t>
      </w:r>
      <w:r w:rsidR="008659C3">
        <w:rPr>
          <w:rStyle w:val="Zwaar"/>
          <w:b w:val="0"/>
          <w:lang w:val="en-GB"/>
        </w:rPr>
        <w:t xml:space="preserve"> is a stretch of primary data, mainly for feedback on lower levels (e.g. mishearing). </w:t>
      </w:r>
      <w:r w:rsidR="001C4240">
        <w:rPr>
          <w:rStyle w:val="Zwaar"/>
          <w:b w:val="0"/>
          <w:lang w:val="en-GB"/>
        </w:rPr>
        <w:t xml:space="preserve">Currently, ISO 24617-2 does not allow </w:t>
      </w:r>
      <w:r w:rsidR="005379F0">
        <w:rPr>
          <w:rStyle w:val="Zwaar"/>
          <w:b w:val="0"/>
          <w:lang w:val="en-GB"/>
        </w:rPr>
        <w:t>correct</w:t>
      </w:r>
      <w:r w:rsidR="001C4240">
        <w:rPr>
          <w:rStyle w:val="Zwaar"/>
          <w:b w:val="0"/>
          <w:lang w:val="en-GB"/>
        </w:rPr>
        <w:t xml:space="preserve"> annotation of these latter cases.</w:t>
      </w:r>
      <w:r w:rsidR="005527A9">
        <w:rPr>
          <w:rStyle w:val="Zwaar"/>
          <w:b w:val="0"/>
          <w:lang w:val="en-GB"/>
        </w:rPr>
        <w:tab/>
      </w:r>
      <w:r w:rsidR="005527A9">
        <w:rPr>
          <w:rStyle w:val="Zwaar"/>
          <w:b w:val="0"/>
          <w:lang w:val="en-GB"/>
        </w:rPr>
        <w:tab/>
      </w:r>
      <w:r w:rsidR="003C4B4C">
        <w:rPr>
          <w:rStyle w:val="Zwaar"/>
          <w:b w:val="0"/>
          <w:lang w:val="en-GB"/>
        </w:rPr>
        <w:tab/>
      </w:r>
      <w:r w:rsidR="00F7626A">
        <w:rPr>
          <w:rStyle w:val="Zwaar"/>
          <w:b w:val="0"/>
          <w:lang w:val="en-GB"/>
        </w:rPr>
        <w:tab/>
      </w:r>
      <w:r w:rsidR="00F7626A">
        <w:rPr>
          <w:rStyle w:val="Zwaar"/>
          <w:b w:val="0"/>
          <w:lang w:val="en-GB"/>
        </w:rPr>
        <w:tab/>
      </w:r>
      <w:r w:rsidR="003C4B4C">
        <w:rPr>
          <w:rStyle w:val="Zwaar"/>
          <w:b w:val="0"/>
          <w:lang w:val="en-GB"/>
        </w:rPr>
        <w:t xml:space="preserve">In the current thesis a </w:t>
      </w:r>
      <w:r w:rsidR="00A4718D">
        <w:rPr>
          <w:rStyle w:val="Zwaar"/>
          <w:b w:val="0"/>
          <w:lang w:val="en-GB"/>
        </w:rPr>
        <w:t>solution to the problem</w:t>
      </w:r>
      <w:r w:rsidR="003C4B4C">
        <w:rPr>
          <w:rStyle w:val="Zwaar"/>
          <w:b w:val="0"/>
          <w:lang w:val="en-GB"/>
        </w:rPr>
        <w:t xml:space="preserve"> is proposed</w:t>
      </w:r>
      <w:r w:rsidR="001761BE">
        <w:rPr>
          <w:rStyle w:val="Zwaar"/>
          <w:b w:val="0"/>
          <w:lang w:val="en-GB"/>
        </w:rPr>
        <w:t xml:space="preserve"> </w:t>
      </w:r>
      <w:r w:rsidR="003C4B4C">
        <w:rPr>
          <w:rStyle w:val="Zwaar"/>
          <w:b w:val="0"/>
          <w:lang w:val="en-GB"/>
        </w:rPr>
        <w:t xml:space="preserve">which </w:t>
      </w:r>
      <w:r w:rsidR="00A4718D">
        <w:rPr>
          <w:rStyle w:val="Zwaar"/>
          <w:b w:val="0"/>
          <w:lang w:val="en-GB"/>
        </w:rPr>
        <w:t xml:space="preserve">involves </w:t>
      </w:r>
      <w:r w:rsidR="003C4B4C">
        <w:rPr>
          <w:rStyle w:val="Zwaar"/>
          <w:b w:val="0"/>
          <w:lang w:val="en-GB"/>
        </w:rPr>
        <w:t>step 4 and step 3 of the CASCADES model</w:t>
      </w:r>
      <w:r w:rsidR="00C03647">
        <w:rPr>
          <w:rStyle w:val="Zwaar"/>
          <w:b w:val="0"/>
          <w:lang w:val="en-GB"/>
        </w:rPr>
        <w:t>,</w:t>
      </w:r>
      <w:r w:rsidR="001761BE">
        <w:rPr>
          <w:rStyle w:val="Zwaar"/>
          <w:b w:val="0"/>
          <w:lang w:val="en-GB"/>
        </w:rPr>
        <w:t xml:space="preserve"> </w:t>
      </w:r>
      <w:r w:rsidR="00514741">
        <w:rPr>
          <w:rStyle w:val="Zwaar"/>
          <w:b w:val="0"/>
          <w:lang w:val="en-GB"/>
        </w:rPr>
        <w:t xml:space="preserve">where </w:t>
      </w:r>
      <w:r w:rsidR="008A1BCE">
        <w:rPr>
          <w:rStyle w:val="Zwaar"/>
          <w:b w:val="0"/>
          <w:lang w:val="en-GB"/>
        </w:rPr>
        <w:t>change</w:t>
      </w:r>
      <w:r w:rsidR="00514741">
        <w:rPr>
          <w:rStyle w:val="Zwaar"/>
          <w:b w:val="0"/>
          <w:lang w:val="en-GB"/>
        </w:rPr>
        <w:t>s</w:t>
      </w:r>
      <w:r w:rsidR="008A1BCE">
        <w:rPr>
          <w:rStyle w:val="Zwaar"/>
          <w:b w:val="0"/>
          <w:lang w:val="en-GB"/>
        </w:rPr>
        <w:t xml:space="preserve"> to the concrete syntax require adaptations in the underlying abstract syntax.</w:t>
      </w:r>
      <w:r w:rsidR="007C4AFE">
        <w:rPr>
          <w:rStyle w:val="Zwaar"/>
          <w:b w:val="0"/>
          <w:lang w:val="en-GB"/>
        </w:rPr>
        <w:t xml:space="preserve"> The </w:t>
      </w:r>
      <w:r w:rsidR="00BC43E7">
        <w:rPr>
          <w:rStyle w:val="Zwaar"/>
          <w:b w:val="0"/>
          <w:lang w:val="en-GB"/>
        </w:rPr>
        <w:t>proposed</w:t>
      </w:r>
      <w:r w:rsidR="00E94D31">
        <w:rPr>
          <w:rStyle w:val="Zwaar"/>
          <w:b w:val="0"/>
          <w:lang w:val="en-GB"/>
        </w:rPr>
        <w:t xml:space="preserve"> </w:t>
      </w:r>
      <w:r w:rsidR="007C4AFE">
        <w:rPr>
          <w:rStyle w:val="Zwaar"/>
          <w:b w:val="0"/>
          <w:lang w:val="en-GB"/>
        </w:rPr>
        <w:t xml:space="preserve">solution, explained in detail in Section 5.1.1, </w:t>
      </w:r>
      <w:r w:rsidR="00C03647">
        <w:rPr>
          <w:rStyle w:val="Zwaar"/>
          <w:b w:val="0"/>
          <w:lang w:val="en-GB"/>
        </w:rPr>
        <w:t xml:space="preserve">requires adjustments to the ISO 24617-2 representation formats and the abstract syntax. The semantics of the scheme </w:t>
      </w:r>
      <w:r w:rsidR="00E94D31">
        <w:rPr>
          <w:rStyle w:val="Zwaar"/>
          <w:b w:val="0"/>
          <w:lang w:val="en-GB"/>
        </w:rPr>
        <w:t>are not affected</w:t>
      </w:r>
      <w:r w:rsidR="001E6500">
        <w:rPr>
          <w:rStyle w:val="Zwaar"/>
          <w:b w:val="0"/>
          <w:lang w:val="en-GB"/>
        </w:rPr>
        <w:t xml:space="preserve"> by the solution</w:t>
      </w:r>
      <w:r w:rsidR="00E94D31">
        <w:rPr>
          <w:rStyle w:val="Zwaar"/>
          <w:b w:val="0"/>
          <w:lang w:val="en-GB"/>
        </w:rPr>
        <w:t>.</w:t>
      </w:r>
    </w:p>
    <w:p w14:paraId="29A6009B" w14:textId="77777777" w:rsidR="000F37EF" w:rsidRPr="00721616" w:rsidRDefault="00904425" w:rsidP="00357B7E">
      <w:pPr>
        <w:spacing w:line="480" w:lineRule="auto"/>
        <w:ind w:firstLine="709"/>
        <w:jc w:val="both"/>
        <w:rPr>
          <w:rStyle w:val="Zwaar"/>
          <w:lang w:val="en-GB"/>
        </w:rPr>
      </w:pPr>
      <w:r>
        <w:rPr>
          <w:rStyle w:val="Zwaar"/>
          <w:lang w:val="en-GB"/>
        </w:rPr>
        <w:t>4.1</w:t>
      </w:r>
      <w:r w:rsidR="00721616">
        <w:rPr>
          <w:rStyle w:val="Zwaar"/>
          <w:lang w:val="en-GB"/>
        </w:rPr>
        <w:t>.2 Dealing with Problem II</w:t>
      </w:r>
      <w:r w:rsidR="00940A5E">
        <w:rPr>
          <w:rStyle w:val="Zwaar"/>
          <w:lang w:val="en-GB"/>
        </w:rPr>
        <w:t>.</w:t>
      </w:r>
    </w:p>
    <w:p w14:paraId="4772AB13" w14:textId="30328591" w:rsidR="0070597B" w:rsidRDefault="00357352" w:rsidP="00357B7E">
      <w:pPr>
        <w:spacing w:line="480" w:lineRule="auto"/>
        <w:jc w:val="both"/>
        <w:rPr>
          <w:rStyle w:val="Zwaar"/>
          <w:b w:val="0"/>
          <w:i/>
          <w:lang w:val="en-GB"/>
        </w:rPr>
      </w:pPr>
      <w:r>
        <w:rPr>
          <w:rStyle w:val="Zwaar"/>
          <w:b w:val="0"/>
          <w:lang w:val="en-GB"/>
        </w:rPr>
        <w:t xml:space="preserve">In this section the method </w:t>
      </w:r>
      <w:r w:rsidR="00C82087">
        <w:rPr>
          <w:rStyle w:val="Zwaar"/>
          <w:b w:val="0"/>
          <w:lang w:val="en-GB"/>
        </w:rPr>
        <w:t xml:space="preserve">used </w:t>
      </w:r>
      <w:r>
        <w:rPr>
          <w:rStyle w:val="Zwaar"/>
          <w:b w:val="0"/>
          <w:lang w:val="en-GB"/>
        </w:rPr>
        <w:t xml:space="preserve">for dealing with the </w:t>
      </w:r>
      <w:r w:rsidR="007206E1">
        <w:rPr>
          <w:rStyle w:val="Zwaar"/>
          <w:b w:val="0"/>
          <w:lang w:val="en-GB"/>
        </w:rPr>
        <w:t>inadequate</w:t>
      </w:r>
      <w:r w:rsidR="00C711D3">
        <w:rPr>
          <w:rStyle w:val="Zwaar"/>
          <w:b w:val="0"/>
          <w:lang w:val="en-GB"/>
        </w:rPr>
        <w:t xml:space="preserve"> annotation of</w:t>
      </w:r>
      <w:r>
        <w:rPr>
          <w:rStyle w:val="Zwaar"/>
          <w:b w:val="0"/>
          <w:lang w:val="en-GB"/>
        </w:rPr>
        <w:t xml:space="preserve"> rh</w:t>
      </w:r>
      <w:r w:rsidR="00BB4578">
        <w:rPr>
          <w:rStyle w:val="Zwaar"/>
          <w:b w:val="0"/>
          <w:lang w:val="en-GB"/>
        </w:rPr>
        <w:t xml:space="preserve">etorical relations is described. </w:t>
      </w:r>
      <w:r w:rsidR="00EC4868">
        <w:rPr>
          <w:rStyle w:val="Zwaar"/>
          <w:b w:val="0"/>
          <w:lang w:val="en-GB"/>
        </w:rPr>
        <w:t xml:space="preserve">Two </w:t>
      </w:r>
      <w:r w:rsidR="00E53E34">
        <w:rPr>
          <w:rStyle w:val="Zwaar"/>
          <w:b w:val="0"/>
          <w:lang w:val="en-GB"/>
        </w:rPr>
        <w:t xml:space="preserve">solutions </w:t>
      </w:r>
      <w:r w:rsidR="00AD7DA4">
        <w:rPr>
          <w:rStyle w:val="Zwaar"/>
          <w:b w:val="0"/>
          <w:lang w:val="en-GB"/>
        </w:rPr>
        <w:t>to</w:t>
      </w:r>
      <w:r w:rsidR="00BD137D">
        <w:rPr>
          <w:rStyle w:val="Zwaar"/>
          <w:b w:val="0"/>
          <w:lang w:val="en-GB"/>
        </w:rPr>
        <w:t xml:space="preserve"> this problem </w:t>
      </w:r>
      <w:r w:rsidR="0071301A">
        <w:rPr>
          <w:rStyle w:val="Zwaar"/>
          <w:b w:val="0"/>
          <w:lang w:val="en-GB"/>
        </w:rPr>
        <w:t>are proposed in</w:t>
      </w:r>
      <w:r w:rsidR="00E53E34">
        <w:rPr>
          <w:rStyle w:val="Zwaar"/>
          <w:b w:val="0"/>
          <w:lang w:val="en-GB"/>
        </w:rPr>
        <w:t xml:space="preserve"> Section 5.1.2 and </w:t>
      </w:r>
      <w:r w:rsidR="00311338">
        <w:rPr>
          <w:rStyle w:val="Zwaar"/>
          <w:b w:val="0"/>
          <w:lang w:val="en-GB"/>
        </w:rPr>
        <w:t xml:space="preserve">Section </w:t>
      </w:r>
      <w:r w:rsidR="00931AF4">
        <w:rPr>
          <w:rStyle w:val="Zwaar"/>
          <w:b w:val="0"/>
          <w:lang w:val="en-GB"/>
        </w:rPr>
        <w:t>5.1.3</w:t>
      </w:r>
      <w:r w:rsidR="00EC4868">
        <w:rPr>
          <w:rStyle w:val="Zwaar"/>
          <w:b w:val="0"/>
          <w:lang w:val="en-GB"/>
        </w:rPr>
        <w:t>, respectively</w:t>
      </w:r>
      <w:r w:rsidR="00931AF4">
        <w:rPr>
          <w:rStyle w:val="Zwaar"/>
          <w:b w:val="0"/>
          <w:lang w:val="en-GB"/>
        </w:rPr>
        <w:t>.</w:t>
      </w:r>
      <w:r w:rsidR="00C711D3">
        <w:rPr>
          <w:rStyle w:val="Zwaar"/>
          <w:b w:val="0"/>
          <w:lang w:val="en-GB"/>
        </w:rPr>
        <w:t xml:space="preserve"> </w:t>
      </w:r>
      <w:r w:rsidR="006D64A4">
        <w:rPr>
          <w:rStyle w:val="Zwaar"/>
          <w:b w:val="0"/>
          <w:lang w:val="en-GB"/>
        </w:rPr>
        <w:t>T</w:t>
      </w:r>
      <w:r w:rsidR="00FF0B6D">
        <w:rPr>
          <w:rStyle w:val="Zwaar"/>
          <w:b w:val="0"/>
          <w:lang w:val="en-GB"/>
        </w:rPr>
        <w:t>he first</w:t>
      </w:r>
      <w:r w:rsidR="00701EF1">
        <w:rPr>
          <w:rStyle w:val="Zwaar"/>
          <w:b w:val="0"/>
          <w:lang w:val="en-GB"/>
        </w:rPr>
        <w:t xml:space="preserve"> </w:t>
      </w:r>
      <w:r w:rsidR="00CF3811">
        <w:rPr>
          <w:rStyle w:val="Zwaar"/>
          <w:b w:val="0"/>
          <w:lang w:val="en-GB"/>
        </w:rPr>
        <w:t>proposed</w:t>
      </w:r>
      <w:r w:rsidR="00FF0B6D">
        <w:rPr>
          <w:rStyle w:val="Zwaar"/>
          <w:b w:val="0"/>
          <w:lang w:val="en-GB"/>
        </w:rPr>
        <w:t xml:space="preserve"> solution is rather straightforward and involves only a small change to the DiAML representation formats,</w:t>
      </w:r>
      <w:r w:rsidR="006D64A4">
        <w:rPr>
          <w:rStyle w:val="Zwaar"/>
          <w:b w:val="0"/>
          <w:lang w:val="en-GB"/>
        </w:rPr>
        <w:t xml:space="preserve"> while</w:t>
      </w:r>
      <w:r w:rsidR="00FF0B6D">
        <w:rPr>
          <w:rStyle w:val="Zwaar"/>
          <w:b w:val="0"/>
          <w:lang w:val="en-GB"/>
        </w:rPr>
        <w:t xml:space="preserve"> </w:t>
      </w:r>
      <w:r w:rsidR="006D64A4">
        <w:rPr>
          <w:rStyle w:val="Zwaar"/>
          <w:b w:val="0"/>
          <w:lang w:val="en-GB"/>
        </w:rPr>
        <w:t xml:space="preserve">requiring no adjustments to the abstract </w:t>
      </w:r>
      <w:r w:rsidR="006D64A4">
        <w:rPr>
          <w:rStyle w:val="Zwaar"/>
          <w:b w:val="0"/>
          <w:lang w:val="en-GB"/>
        </w:rPr>
        <w:lastRenderedPageBreak/>
        <w:t>syntax or semantics. T</w:t>
      </w:r>
      <w:r w:rsidR="00FF0B6D">
        <w:rPr>
          <w:rStyle w:val="Zwaar"/>
          <w:b w:val="0"/>
          <w:lang w:val="en-GB"/>
        </w:rPr>
        <w:t>he second</w:t>
      </w:r>
      <w:r w:rsidR="00CF3811">
        <w:rPr>
          <w:rStyle w:val="Zwaar"/>
          <w:b w:val="0"/>
          <w:lang w:val="en-GB"/>
        </w:rPr>
        <w:t xml:space="preserve"> proposed</w:t>
      </w:r>
      <w:r w:rsidR="00FF0B6D">
        <w:rPr>
          <w:rStyle w:val="Zwaar"/>
          <w:b w:val="0"/>
          <w:lang w:val="en-GB"/>
        </w:rPr>
        <w:t xml:space="preserve"> solution is more complex as it involves the integration of the annotation languages DiAML (ISO 24617-2) and DRelML (ISO DR-Core).</w:t>
      </w:r>
      <w:r w:rsidR="001F5659">
        <w:rPr>
          <w:rStyle w:val="Zwaar"/>
          <w:b w:val="0"/>
          <w:lang w:val="en-GB"/>
        </w:rPr>
        <w:t xml:space="preserve"> It affects the concrete syntax, the abstract syntax, and the semantic</w:t>
      </w:r>
      <w:r w:rsidR="00624D44">
        <w:rPr>
          <w:rStyle w:val="Zwaar"/>
          <w:b w:val="0"/>
          <w:lang w:val="en-GB"/>
        </w:rPr>
        <w:t>s</w:t>
      </w:r>
      <w:r w:rsidR="001F5659">
        <w:rPr>
          <w:rStyle w:val="Zwaar"/>
          <w:b w:val="0"/>
          <w:lang w:val="en-GB"/>
        </w:rPr>
        <w:t xml:space="preserve"> of ISO 24617-2. Therefore, t</w:t>
      </w:r>
      <w:r w:rsidR="0062005E">
        <w:rPr>
          <w:rStyle w:val="Zwaar"/>
          <w:b w:val="0"/>
          <w:lang w:val="en-GB"/>
        </w:rPr>
        <w:t xml:space="preserve">his solution </w:t>
      </w:r>
      <w:r w:rsidR="001F5659">
        <w:rPr>
          <w:rStyle w:val="Zwaar"/>
          <w:b w:val="0"/>
          <w:lang w:val="en-GB"/>
        </w:rPr>
        <w:t>not only requires the cycle of the CASCADES model</w:t>
      </w:r>
      <w:r w:rsidR="00624D44">
        <w:rPr>
          <w:rStyle w:val="Zwaar"/>
          <w:b w:val="0"/>
          <w:lang w:val="en-GB"/>
        </w:rPr>
        <w:t xml:space="preserve"> formed by steps 4 and 3</w:t>
      </w:r>
      <w:r w:rsidR="001F5659">
        <w:rPr>
          <w:rStyle w:val="Zwaar"/>
          <w:b w:val="0"/>
          <w:lang w:val="en-GB"/>
        </w:rPr>
        <w:t xml:space="preserve">, but also the </w:t>
      </w:r>
      <w:r w:rsidR="009B40FD">
        <w:rPr>
          <w:rStyle w:val="Zwaar"/>
          <w:b w:val="0"/>
          <w:lang w:val="en-GB"/>
        </w:rPr>
        <w:t>‘i</w:t>
      </w:r>
      <w:r w:rsidR="001F5659">
        <w:rPr>
          <w:rStyle w:val="Zwaar"/>
          <w:b w:val="0"/>
          <w:lang w:val="en-GB"/>
        </w:rPr>
        <w:t>nner cycle</w:t>
      </w:r>
      <w:r w:rsidR="009B40FD">
        <w:rPr>
          <w:rStyle w:val="Zwaar"/>
          <w:b w:val="0"/>
          <w:lang w:val="en-GB"/>
        </w:rPr>
        <w:t>’</w:t>
      </w:r>
      <w:r w:rsidR="00624D44">
        <w:rPr>
          <w:rStyle w:val="Zwaar"/>
          <w:b w:val="0"/>
          <w:lang w:val="en-GB"/>
        </w:rPr>
        <w:t>:</w:t>
      </w:r>
      <w:r w:rsidR="001F5659">
        <w:rPr>
          <w:rStyle w:val="Zwaar"/>
          <w:b w:val="0"/>
          <w:lang w:val="en-GB"/>
        </w:rPr>
        <w:t xml:space="preserve"> step 2 and step 5, to maintain semantic adequacy.</w:t>
      </w:r>
      <w:r w:rsidR="006051D9">
        <w:rPr>
          <w:rStyle w:val="Zwaar"/>
          <w:b w:val="0"/>
          <w:lang w:val="en-GB"/>
        </w:rPr>
        <w:t xml:space="preserve"> </w:t>
      </w:r>
      <w:r w:rsidR="008A2CF0">
        <w:rPr>
          <w:rStyle w:val="Zwaar"/>
          <w:b w:val="0"/>
          <w:lang w:val="en-GB"/>
        </w:rPr>
        <w:t>As mentioned before, t</w:t>
      </w:r>
      <w:r w:rsidR="00627CA6">
        <w:rPr>
          <w:rStyle w:val="Zwaar"/>
          <w:b w:val="0"/>
          <w:lang w:val="en-GB"/>
        </w:rPr>
        <w:t>he</w:t>
      </w:r>
      <w:r w:rsidR="0062005E">
        <w:rPr>
          <w:rStyle w:val="Zwaar"/>
          <w:b w:val="0"/>
          <w:lang w:val="en-GB"/>
        </w:rPr>
        <w:t xml:space="preserve"> elements of an annotation are seen as structures of which the meaning is determined by their effect on the information state(s) of </w:t>
      </w:r>
      <w:r w:rsidR="00344A55">
        <w:rPr>
          <w:rStyle w:val="Zwaar"/>
          <w:b w:val="0"/>
          <w:lang w:val="en-GB"/>
        </w:rPr>
        <w:t xml:space="preserve">the </w:t>
      </w:r>
      <w:r w:rsidR="0062005E">
        <w:rPr>
          <w:rStyle w:val="Zwaar"/>
          <w:b w:val="0"/>
          <w:lang w:val="en-GB"/>
        </w:rPr>
        <w:t xml:space="preserve">addressee(s). This applies to dialogue acts, but also to rhetorical relations. One of the few assumptions </w:t>
      </w:r>
      <w:r w:rsidR="00624D44">
        <w:rPr>
          <w:rStyle w:val="Zwaar"/>
          <w:b w:val="0"/>
          <w:lang w:val="en-GB"/>
        </w:rPr>
        <w:t>on information states</w:t>
      </w:r>
      <w:r w:rsidR="00386883">
        <w:rPr>
          <w:rStyle w:val="Zwaar"/>
          <w:b w:val="0"/>
          <w:lang w:val="en-GB"/>
        </w:rPr>
        <w:t xml:space="preserve"> </w:t>
      </w:r>
      <w:r w:rsidR="0062005E">
        <w:rPr>
          <w:rStyle w:val="Zwaar"/>
          <w:b w:val="0"/>
          <w:lang w:val="en-GB"/>
        </w:rPr>
        <w:t>is that all dialogue participants maintain a so-called ‘dialogue history’</w:t>
      </w:r>
      <w:r w:rsidR="008E16BE">
        <w:rPr>
          <w:rStyle w:val="Zwaar"/>
          <w:b w:val="0"/>
          <w:lang w:val="en-GB"/>
        </w:rPr>
        <w:t>, which is</w:t>
      </w:r>
      <w:r w:rsidR="0062005E">
        <w:rPr>
          <w:rStyle w:val="Zwaar"/>
          <w:b w:val="0"/>
          <w:lang w:val="en-GB"/>
        </w:rPr>
        <w:t xml:space="preserve"> </w:t>
      </w:r>
      <w:r w:rsidR="00E27EE7">
        <w:rPr>
          <w:rStyle w:val="Zwaar"/>
          <w:b w:val="0"/>
          <w:lang w:val="en-GB"/>
        </w:rPr>
        <w:t>a</w:t>
      </w:r>
      <w:r w:rsidR="004841BC">
        <w:rPr>
          <w:rStyle w:val="Zwaar"/>
          <w:b w:val="0"/>
          <w:lang w:val="en-GB"/>
        </w:rPr>
        <w:t>n ordered</w:t>
      </w:r>
      <w:r w:rsidR="00E27EE7">
        <w:rPr>
          <w:rStyle w:val="Zwaar"/>
          <w:b w:val="0"/>
          <w:lang w:val="en-GB"/>
        </w:rPr>
        <w:t xml:space="preserve"> registration</w:t>
      </w:r>
      <w:r w:rsidR="0062005E">
        <w:rPr>
          <w:rStyle w:val="Zwaar"/>
          <w:b w:val="0"/>
          <w:lang w:val="en-GB"/>
        </w:rPr>
        <w:t xml:space="preserve"> of </w:t>
      </w:r>
      <w:r w:rsidR="00624D44">
        <w:rPr>
          <w:rStyle w:val="Zwaar"/>
          <w:b w:val="0"/>
          <w:lang w:val="en-GB"/>
        </w:rPr>
        <w:t>the</w:t>
      </w:r>
      <w:r w:rsidR="00EA3EEF">
        <w:rPr>
          <w:rStyle w:val="Zwaar"/>
          <w:b w:val="0"/>
          <w:lang w:val="en-GB"/>
        </w:rPr>
        <w:t xml:space="preserve"> </w:t>
      </w:r>
      <w:r w:rsidR="004841BC">
        <w:rPr>
          <w:rStyle w:val="Zwaar"/>
          <w:b w:val="0"/>
          <w:lang w:val="en-GB"/>
        </w:rPr>
        <w:t>dialogue acts in a dialogue</w:t>
      </w:r>
      <w:r w:rsidR="00EA3EEF">
        <w:rPr>
          <w:rStyle w:val="Zwaar"/>
          <w:b w:val="0"/>
          <w:lang w:val="en-GB"/>
        </w:rPr>
        <w:t>.</w:t>
      </w:r>
      <w:r w:rsidR="008538DC">
        <w:rPr>
          <w:rStyle w:val="Zwaar"/>
          <w:b w:val="0"/>
          <w:lang w:val="en-GB"/>
        </w:rPr>
        <w:t xml:space="preserve"> A rhetorical relation establishes a semantic link between two elements in the dialogue history</w:t>
      </w:r>
      <w:r w:rsidR="00D46C33">
        <w:rPr>
          <w:rStyle w:val="Zwaar"/>
          <w:b w:val="0"/>
          <w:lang w:val="en-GB"/>
        </w:rPr>
        <w:t xml:space="preserve">, i.e. between two dialogue acts. These </w:t>
      </w:r>
      <w:r w:rsidR="00624D44">
        <w:rPr>
          <w:rStyle w:val="Zwaar"/>
          <w:b w:val="0"/>
          <w:lang w:val="en-GB"/>
        </w:rPr>
        <w:t xml:space="preserve">links </w:t>
      </w:r>
      <w:r w:rsidR="00D46C33">
        <w:rPr>
          <w:rStyle w:val="Zwaar"/>
          <w:b w:val="0"/>
          <w:lang w:val="en-GB"/>
        </w:rPr>
        <w:t>are added to the dialogue history.</w:t>
      </w:r>
      <w:r w:rsidR="00A26CB3">
        <w:rPr>
          <w:rStyle w:val="Zwaar"/>
          <w:b w:val="0"/>
          <w:lang w:val="en-GB"/>
        </w:rPr>
        <w:t xml:space="preserve"> </w:t>
      </w:r>
      <w:r w:rsidR="00C03422">
        <w:rPr>
          <w:rStyle w:val="Zwaar"/>
          <w:b w:val="0"/>
          <w:lang w:val="en-GB"/>
        </w:rPr>
        <w:t xml:space="preserve">As mentioned, the first </w:t>
      </w:r>
      <w:r w:rsidR="00CF3811">
        <w:rPr>
          <w:rStyle w:val="Zwaar"/>
          <w:b w:val="0"/>
          <w:lang w:val="en-GB"/>
        </w:rPr>
        <w:t xml:space="preserve">proposed </w:t>
      </w:r>
      <w:r w:rsidR="00C03422">
        <w:rPr>
          <w:rStyle w:val="Zwaar"/>
          <w:b w:val="0"/>
          <w:lang w:val="en-GB"/>
        </w:rPr>
        <w:t xml:space="preserve">solution does not affect the abstract syntax and semantics. It </w:t>
      </w:r>
      <w:r w:rsidR="00867F78">
        <w:rPr>
          <w:rStyle w:val="Zwaar"/>
          <w:b w:val="0"/>
          <w:lang w:val="en-GB"/>
        </w:rPr>
        <w:t>allows for more explicit determination and storage of</w:t>
      </w:r>
      <w:r w:rsidR="00C03422">
        <w:rPr>
          <w:rStyle w:val="Zwaar"/>
          <w:b w:val="0"/>
          <w:lang w:val="en-GB"/>
        </w:rPr>
        <w:t xml:space="preserve"> rhetorical relation</w:t>
      </w:r>
      <w:r w:rsidR="00867F78">
        <w:rPr>
          <w:rStyle w:val="Zwaar"/>
          <w:b w:val="0"/>
          <w:lang w:val="en-GB"/>
        </w:rPr>
        <w:t>s</w:t>
      </w:r>
      <w:r w:rsidR="00C03422">
        <w:rPr>
          <w:rStyle w:val="Zwaar"/>
          <w:b w:val="0"/>
          <w:lang w:val="en-GB"/>
        </w:rPr>
        <w:t xml:space="preserve"> between dialogue acts</w:t>
      </w:r>
      <w:r w:rsidR="004E7D92">
        <w:rPr>
          <w:rStyle w:val="Zwaar"/>
          <w:b w:val="0"/>
          <w:lang w:val="en-GB"/>
        </w:rPr>
        <w:t xml:space="preserve"> in the dialogue history</w:t>
      </w:r>
      <w:r w:rsidR="002C62BD">
        <w:rPr>
          <w:rStyle w:val="Zwaar"/>
          <w:b w:val="0"/>
          <w:i/>
          <w:color w:val="FF0000"/>
          <w:lang w:val="en-GB"/>
        </w:rPr>
        <w:t>.</w:t>
      </w:r>
      <w:r w:rsidR="002C62BD">
        <w:rPr>
          <w:rStyle w:val="Zwaar"/>
          <w:b w:val="0"/>
          <w:i/>
          <w:color w:val="FF0000"/>
          <w:lang w:val="en-GB"/>
        </w:rPr>
        <w:tab/>
      </w:r>
      <w:r w:rsidR="002C62BD">
        <w:rPr>
          <w:rStyle w:val="Zwaar"/>
          <w:b w:val="0"/>
          <w:i/>
          <w:color w:val="FF0000"/>
          <w:lang w:val="en-GB"/>
        </w:rPr>
        <w:tab/>
      </w:r>
      <w:r w:rsidR="002C62BD">
        <w:rPr>
          <w:rStyle w:val="Zwaar"/>
          <w:b w:val="0"/>
          <w:i/>
          <w:color w:val="FF0000"/>
          <w:lang w:val="en-GB"/>
        </w:rPr>
        <w:tab/>
      </w:r>
      <w:r w:rsidR="002C62BD">
        <w:rPr>
          <w:rStyle w:val="Zwaar"/>
          <w:b w:val="0"/>
          <w:i/>
          <w:color w:val="FF0000"/>
          <w:lang w:val="en-GB"/>
        </w:rPr>
        <w:tab/>
      </w:r>
      <w:r w:rsidR="002C62BD">
        <w:rPr>
          <w:rStyle w:val="Zwaar"/>
          <w:b w:val="0"/>
          <w:i/>
          <w:color w:val="FF0000"/>
          <w:lang w:val="en-GB"/>
        </w:rPr>
        <w:tab/>
      </w:r>
      <w:r w:rsidR="002C62BD">
        <w:rPr>
          <w:rStyle w:val="Zwaar"/>
          <w:b w:val="0"/>
          <w:i/>
          <w:color w:val="FF0000"/>
          <w:lang w:val="en-GB"/>
        </w:rPr>
        <w:tab/>
      </w:r>
      <w:r w:rsidR="00946391">
        <w:rPr>
          <w:rStyle w:val="Zwaar"/>
          <w:b w:val="0"/>
          <w:lang w:val="en-GB"/>
        </w:rPr>
        <w:t xml:space="preserve">However, </w:t>
      </w:r>
      <w:r w:rsidR="00D2308D">
        <w:rPr>
          <w:rStyle w:val="Zwaar"/>
          <w:b w:val="0"/>
          <w:lang w:val="en-GB"/>
        </w:rPr>
        <w:t>this solution</w:t>
      </w:r>
      <w:r w:rsidR="00156349">
        <w:rPr>
          <w:rStyle w:val="Zwaar"/>
          <w:b w:val="0"/>
          <w:lang w:val="en-GB"/>
        </w:rPr>
        <w:t xml:space="preserve"> disregards</w:t>
      </w:r>
      <w:r w:rsidR="00946391">
        <w:rPr>
          <w:rStyle w:val="Zwaar"/>
          <w:b w:val="0"/>
          <w:lang w:val="en-GB"/>
        </w:rPr>
        <w:t xml:space="preserve">, among other things, the inability of ISO 24617-2 to distinguish between pragmatic and semantic </w:t>
      </w:r>
      <w:r w:rsidR="00395A99">
        <w:rPr>
          <w:rStyle w:val="Zwaar"/>
          <w:b w:val="0"/>
          <w:lang w:val="en-GB"/>
        </w:rPr>
        <w:t xml:space="preserve">versions of rhetorical </w:t>
      </w:r>
      <w:r w:rsidR="00946391">
        <w:rPr>
          <w:rStyle w:val="Zwaar"/>
          <w:b w:val="0"/>
          <w:lang w:val="en-GB"/>
        </w:rPr>
        <w:t>relations.</w:t>
      </w:r>
      <w:r w:rsidR="00395A99">
        <w:rPr>
          <w:rStyle w:val="Zwaar"/>
          <w:b w:val="0"/>
          <w:lang w:val="en-GB"/>
        </w:rPr>
        <w:t xml:space="preserve"> This is because ISO 24617-2 only </w:t>
      </w:r>
      <w:r w:rsidR="00EF5452">
        <w:rPr>
          <w:rStyle w:val="Zwaar"/>
          <w:b w:val="0"/>
          <w:lang w:val="en-GB"/>
        </w:rPr>
        <w:t>takes into account</w:t>
      </w:r>
      <w:r w:rsidR="00395A99">
        <w:rPr>
          <w:rStyle w:val="Zwaar"/>
          <w:b w:val="0"/>
          <w:lang w:val="en-GB"/>
        </w:rPr>
        <w:t xml:space="preserve"> rhetorical relations between dialogue acts, and whether these relations are between dialogue acts as a whole or between the semantic contents of the dialogue acts cannot be expressed in ISO 24617-2 annotations.</w:t>
      </w:r>
      <w:r w:rsidR="003769B5">
        <w:rPr>
          <w:rStyle w:val="Zwaar"/>
          <w:b w:val="0"/>
          <w:lang w:val="en-GB"/>
        </w:rPr>
        <w:t xml:space="preserve"> To be able to annotate</w:t>
      </w:r>
      <w:r w:rsidR="00C949FB">
        <w:rPr>
          <w:rStyle w:val="Zwaar"/>
          <w:b w:val="0"/>
          <w:lang w:val="en-GB"/>
        </w:rPr>
        <w:t xml:space="preserve"> this distinction it</w:t>
      </w:r>
      <w:r w:rsidR="003769B5">
        <w:rPr>
          <w:rStyle w:val="Zwaar"/>
          <w:b w:val="0"/>
          <w:lang w:val="en-GB"/>
        </w:rPr>
        <w:t xml:space="preserve"> should be possible to say something about the semantic contents of dialogue acts. So far, the only thing that can be said about the semantic contents of dialog</w:t>
      </w:r>
      <w:r w:rsidR="009B40FD">
        <w:rPr>
          <w:rStyle w:val="Zwaar"/>
          <w:b w:val="0"/>
          <w:lang w:val="en-GB"/>
        </w:rPr>
        <w:t>ue acts is the dimension. To imp</w:t>
      </w:r>
      <w:r w:rsidR="003769B5">
        <w:rPr>
          <w:rStyle w:val="Zwaar"/>
          <w:b w:val="0"/>
          <w:lang w:val="en-GB"/>
        </w:rPr>
        <w:t>rove on this an integration of DiAML and DRelML is proposed</w:t>
      </w:r>
      <w:r w:rsidR="00C949FB">
        <w:rPr>
          <w:rStyle w:val="Zwaar"/>
          <w:b w:val="0"/>
          <w:lang w:val="en-GB"/>
        </w:rPr>
        <w:t xml:space="preserve"> in the current thesis</w:t>
      </w:r>
      <w:r w:rsidR="003769B5">
        <w:rPr>
          <w:rStyle w:val="Zwaar"/>
          <w:b w:val="0"/>
          <w:lang w:val="en-GB"/>
        </w:rPr>
        <w:t xml:space="preserve">. </w:t>
      </w:r>
      <w:r w:rsidR="00E82514">
        <w:rPr>
          <w:rStyle w:val="Zwaar"/>
          <w:b w:val="0"/>
          <w:lang w:val="en-GB"/>
        </w:rPr>
        <w:t>As will be explained in more detail, DRelML has variables that allow t</w:t>
      </w:r>
      <w:r w:rsidR="00E44BFB">
        <w:rPr>
          <w:rStyle w:val="Zwaar"/>
          <w:b w:val="0"/>
          <w:lang w:val="en-GB"/>
        </w:rPr>
        <w:t xml:space="preserve">he expression of </w:t>
      </w:r>
      <w:r w:rsidR="00E32216">
        <w:rPr>
          <w:rStyle w:val="Zwaar"/>
          <w:b w:val="0"/>
          <w:lang w:val="en-GB"/>
        </w:rPr>
        <w:t xml:space="preserve">situations </w:t>
      </w:r>
      <w:r w:rsidR="00E32216" w:rsidRPr="00E32216">
        <w:rPr>
          <w:rStyle w:val="Zwaar"/>
          <w:b w:val="0"/>
          <w:color w:val="000000" w:themeColor="text1"/>
          <w:lang w:val="en-GB"/>
        </w:rPr>
        <w:t xml:space="preserve">– </w:t>
      </w:r>
      <w:r w:rsidR="00E32216">
        <w:rPr>
          <w:rStyle w:val="Zwaar"/>
          <w:b w:val="0"/>
          <w:lang w:val="en-GB"/>
        </w:rPr>
        <w:t xml:space="preserve">with </w:t>
      </w:r>
      <w:r w:rsidR="00E44BFB">
        <w:rPr>
          <w:rStyle w:val="Zwaar"/>
          <w:b w:val="0"/>
          <w:lang w:val="en-GB"/>
        </w:rPr>
        <w:t xml:space="preserve">events, states, facts, and propositions </w:t>
      </w:r>
      <w:r w:rsidR="00E32216">
        <w:rPr>
          <w:rStyle w:val="Zwaar"/>
          <w:b w:val="0"/>
          <w:lang w:val="en-GB"/>
        </w:rPr>
        <w:t xml:space="preserve">as subclasses </w:t>
      </w:r>
      <w:r w:rsidR="00E32216" w:rsidRPr="00E32216">
        <w:rPr>
          <w:rStyle w:val="Zwaar"/>
          <w:b w:val="0"/>
          <w:color w:val="000000" w:themeColor="text1"/>
          <w:lang w:val="en-GB"/>
        </w:rPr>
        <w:t xml:space="preserve">– </w:t>
      </w:r>
      <w:r w:rsidR="00E82514">
        <w:rPr>
          <w:rStyle w:val="Zwaar"/>
          <w:b w:val="0"/>
          <w:lang w:val="en-GB"/>
        </w:rPr>
        <w:t xml:space="preserve">that </w:t>
      </w:r>
      <w:r w:rsidR="008E16BE">
        <w:rPr>
          <w:rStyle w:val="Zwaar"/>
          <w:b w:val="0"/>
          <w:lang w:val="en-GB"/>
        </w:rPr>
        <w:t xml:space="preserve">ideally </w:t>
      </w:r>
      <w:r w:rsidR="00E82514">
        <w:rPr>
          <w:rStyle w:val="Zwaar"/>
          <w:b w:val="0"/>
          <w:lang w:val="en-GB"/>
        </w:rPr>
        <w:t>need to be linked as semantic content to dialogue acts.</w:t>
      </w:r>
      <w:r w:rsidR="008E16BE">
        <w:rPr>
          <w:rStyle w:val="Zwaar"/>
          <w:b w:val="0"/>
          <w:lang w:val="en-GB"/>
        </w:rPr>
        <w:t xml:space="preserve"> For this to become a reality,</w:t>
      </w:r>
      <w:r w:rsidR="00162D2C">
        <w:rPr>
          <w:rStyle w:val="Zwaar"/>
          <w:b w:val="0"/>
          <w:lang w:val="en-GB"/>
        </w:rPr>
        <w:t xml:space="preserve"> the concrete syntax,</w:t>
      </w:r>
      <w:r w:rsidR="008E16BE">
        <w:rPr>
          <w:rStyle w:val="Zwaar"/>
          <w:b w:val="0"/>
          <w:lang w:val="en-GB"/>
        </w:rPr>
        <w:t xml:space="preserve"> </w:t>
      </w:r>
      <w:r w:rsidR="008E16BE">
        <w:rPr>
          <w:rStyle w:val="Zwaar"/>
          <w:b w:val="0"/>
          <w:lang w:val="en-GB"/>
        </w:rPr>
        <w:lastRenderedPageBreak/>
        <w:t xml:space="preserve">abstract syntax </w:t>
      </w:r>
      <w:r w:rsidR="00510BD4">
        <w:rPr>
          <w:rStyle w:val="Zwaar"/>
          <w:b w:val="0"/>
          <w:lang w:val="en-GB"/>
        </w:rPr>
        <w:t xml:space="preserve">and semantics of both DiAML and </w:t>
      </w:r>
      <w:r w:rsidR="008E16BE">
        <w:rPr>
          <w:rStyle w:val="Zwaar"/>
          <w:b w:val="0"/>
          <w:lang w:val="en-GB"/>
        </w:rPr>
        <w:t>DRelML</w:t>
      </w:r>
      <w:r w:rsidR="004C654B">
        <w:rPr>
          <w:rStyle w:val="Zwaar"/>
          <w:b w:val="0"/>
          <w:lang w:val="en-GB"/>
        </w:rPr>
        <w:t xml:space="preserve"> will</w:t>
      </w:r>
      <w:r w:rsidR="008E16BE">
        <w:rPr>
          <w:rStyle w:val="Zwaar"/>
          <w:b w:val="0"/>
          <w:lang w:val="en-GB"/>
        </w:rPr>
        <w:t xml:space="preserve"> need to be combined. </w:t>
      </w:r>
      <w:r w:rsidR="00CE3754">
        <w:rPr>
          <w:rStyle w:val="Zwaar"/>
          <w:b w:val="0"/>
          <w:lang w:val="en-GB"/>
        </w:rPr>
        <w:t>The</w:t>
      </w:r>
      <w:r w:rsidR="00413343">
        <w:rPr>
          <w:rStyle w:val="Zwaar"/>
          <w:b w:val="0"/>
          <w:lang w:val="en-GB"/>
        </w:rPr>
        <w:t xml:space="preserve"> proposed</w:t>
      </w:r>
      <w:r w:rsidR="00EF0398">
        <w:rPr>
          <w:rStyle w:val="Zwaar"/>
          <w:b w:val="0"/>
          <w:lang w:val="en-GB"/>
        </w:rPr>
        <w:t xml:space="preserve"> </w:t>
      </w:r>
      <w:r w:rsidR="00770A3D">
        <w:rPr>
          <w:rStyle w:val="Zwaar"/>
          <w:b w:val="0"/>
          <w:lang w:val="en-GB"/>
        </w:rPr>
        <w:t xml:space="preserve">integration </w:t>
      </w:r>
      <w:r w:rsidR="00CE3754">
        <w:rPr>
          <w:rStyle w:val="Zwaar"/>
          <w:b w:val="0"/>
          <w:lang w:val="en-GB"/>
        </w:rPr>
        <w:t xml:space="preserve">of the DiAML and DRelML concrete syntaxes and abstract syntaxes </w:t>
      </w:r>
      <w:r w:rsidR="00CB0A17">
        <w:rPr>
          <w:rStyle w:val="Zwaar"/>
          <w:b w:val="0"/>
          <w:lang w:val="en-GB"/>
        </w:rPr>
        <w:t>is</w:t>
      </w:r>
      <w:r w:rsidR="00196A8F">
        <w:rPr>
          <w:rStyle w:val="Zwaar"/>
          <w:b w:val="0"/>
          <w:lang w:val="en-GB"/>
        </w:rPr>
        <w:t xml:space="preserve"> </w:t>
      </w:r>
      <w:r w:rsidR="00C029C3">
        <w:rPr>
          <w:rStyle w:val="Zwaar"/>
          <w:b w:val="0"/>
          <w:lang w:val="en-GB"/>
        </w:rPr>
        <w:t>discussed and exemplified</w:t>
      </w:r>
      <w:r w:rsidR="00196A8F">
        <w:rPr>
          <w:rStyle w:val="Zwaar"/>
          <w:b w:val="0"/>
          <w:lang w:val="en-GB"/>
        </w:rPr>
        <w:t xml:space="preserve"> in Section 5.1.3.</w:t>
      </w:r>
      <w:r w:rsidR="0070597B" w:rsidRPr="0070597B">
        <w:rPr>
          <w:rStyle w:val="Zwaar"/>
          <w:b w:val="0"/>
          <w:i/>
          <w:lang w:val="en-GB"/>
        </w:rPr>
        <w:t xml:space="preserve"> </w:t>
      </w:r>
    </w:p>
    <w:p w14:paraId="558B8ED1" w14:textId="4BDCAC3A" w:rsidR="0070597B" w:rsidRPr="0070597B" w:rsidRDefault="0006015A" w:rsidP="00357B7E">
      <w:pPr>
        <w:spacing w:line="480" w:lineRule="auto"/>
        <w:jc w:val="both"/>
        <w:rPr>
          <w:rStyle w:val="Zwaar"/>
          <w:lang w:val="en-GB"/>
        </w:rPr>
      </w:pPr>
      <w:r w:rsidRPr="0070597B">
        <w:rPr>
          <w:rStyle w:val="Zwaar"/>
          <w:lang w:val="en-GB"/>
        </w:rPr>
        <w:t>4.2 Conversion Program</w:t>
      </w:r>
    </w:p>
    <w:p w14:paraId="7C17D67C" w14:textId="0B34A37F" w:rsidR="0071562E" w:rsidRDefault="009F349A" w:rsidP="00357B7E">
      <w:pPr>
        <w:spacing w:line="480" w:lineRule="auto"/>
        <w:jc w:val="both"/>
        <w:rPr>
          <w:rStyle w:val="Zwaar"/>
          <w:lang w:val="en-GB"/>
        </w:rPr>
      </w:pPr>
      <w:r w:rsidRPr="0070597B">
        <w:rPr>
          <w:rStyle w:val="Zwaar"/>
          <w:i/>
          <w:lang w:val="en-GB"/>
        </w:rPr>
        <w:tab/>
      </w:r>
      <w:r w:rsidRPr="0070597B">
        <w:rPr>
          <w:rStyle w:val="Zwaar"/>
          <w:lang w:val="en-GB"/>
        </w:rPr>
        <w:t xml:space="preserve">4.2.1 </w:t>
      </w:r>
      <w:r w:rsidR="005A1698">
        <w:rPr>
          <w:rStyle w:val="Zwaar"/>
          <w:lang w:val="en-GB"/>
        </w:rPr>
        <w:t>Objectives</w:t>
      </w:r>
      <w:r w:rsidR="00706330">
        <w:rPr>
          <w:rStyle w:val="Zwaar"/>
          <w:lang w:val="en-GB"/>
        </w:rPr>
        <w:t>.</w:t>
      </w:r>
    </w:p>
    <w:p w14:paraId="2025D1EE" w14:textId="4069C26C" w:rsidR="009F349A" w:rsidRPr="00866ACA" w:rsidRDefault="00913A99" w:rsidP="00357B7E">
      <w:pPr>
        <w:spacing w:line="480" w:lineRule="auto"/>
        <w:jc w:val="both"/>
        <w:rPr>
          <w:rStyle w:val="Zwaar"/>
          <w:b w:val="0"/>
          <w:lang w:val="en-GB"/>
        </w:rPr>
      </w:pPr>
      <w:r>
        <w:rPr>
          <w:rStyle w:val="Zwaar"/>
          <w:b w:val="0"/>
          <w:lang w:val="en-GB"/>
        </w:rPr>
        <w:t>The</w:t>
      </w:r>
      <w:r w:rsidR="0070597B">
        <w:rPr>
          <w:rStyle w:val="Zwaar"/>
          <w:b w:val="0"/>
          <w:lang w:val="en-GB"/>
        </w:rPr>
        <w:t xml:space="preserve"> conversion program </w:t>
      </w:r>
      <w:r>
        <w:rPr>
          <w:rStyle w:val="Zwaar"/>
          <w:b w:val="0"/>
          <w:lang w:val="en-GB"/>
        </w:rPr>
        <w:t xml:space="preserve">that </w:t>
      </w:r>
      <w:r w:rsidR="0070597B">
        <w:rPr>
          <w:rStyle w:val="Zwaar"/>
          <w:b w:val="0"/>
          <w:lang w:val="en-GB"/>
        </w:rPr>
        <w:t>has been created allows for conversions between the DiAML-MultiTab, DiAML-TabSW, and DiAML-XML representation formats.</w:t>
      </w:r>
      <w:r w:rsidR="007457E1">
        <w:rPr>
          <w:rStyle w:val="Zwaar"/>
          <w:b w:val="0"/>
          <w:lang w:val="en-GB"/>
        </w:rPr>
        <w:t xml:space="preserve"> </w:t>
      </w:r>
      <w:r w:rsidR="00253172">
        <w:rPr>
          <w:rStyle w:val="Zwaar"/>
          <w:b w:val="0"/>
          <w:lang w:val="en-GB"/>
        </w:rPr>
        <w:t xml:space="preserve">As mentioned, an important </w:t>
      </w:r>
      <w:r w:rsidR="009A7C23">
        <w:rPr>
          <w:rStyle w:val="Zwaar"/>
          <w:b w:val="0"/>
          <w:lang w:val="en-GB"/>
        </w:rPr>
        <w:t>objective</w:t>
      </w:r>
      <w:r w:rsidR="00253172">
        <w:rPr>
          <w:rStyle w:val="Zwaar"/>
          <w:b w:val="0"/>
          <w:lang w:val="en-GB"/>
        </w:rPr>
        <w:t xml:space="preserve"> of the conversion program </w:t>
      </w:r>
      <w:r w:rsidR="00946CE6">
        <w:rPr>
          <w:rStyle w:val="Zwaar"/>
          <w:b w:val="0"/>
          <w:lang w:val="en-GB"/>
        </w:rPr>
        <w:t>was</w:t>
      </w:r>
      <w:r w:rsidR="008040B2">
        <w:rPr>
          <w:rStyle w:val="Zwaar"/>
          <w:b w:val="0"/>
          <w:lang w:val="en-GB"/>
        </w:rPr>
        <w:t xml:space="preserve"> to demonstrate and</w:t>
      </w:r>
      <w:r w:rsidR="00253172">
        <w:rPr>
          <w:rStyle w:val="Zwaar"/>
          <w:b w:val="0"/>
          <w:lang w:val="en-GB"/>
        </w:rPr>
        <w:t xml:space="preserve"> prove that the DiAML-MultiTab and DiAML-TabSW representation formats are ideal representation formats</w:t>
      </w:r>
      <w:r w:rsidR="008040B2">
        <w:rPr>
          <w:rStyle w:val="Zwaar"/>
          <w:b w:val="0"/>
          <w:lang w:val="en-GB"/>
        </w:rPr>
        <w:t xml:space="preserve"> -</w:t>
      </w:r>
      <w:r w:rsidR="007457E1">
        <w:rPr>
          <w:rStyle w:val="Zwaar"/>
          <w:b w:val="0"/>
          <w:lang w:val="en-GB"/>
        </w:rPr>
        <w:t xml:space="preserve"> like DiAML-XML</w:t>
      </w:r>
      <w:r w:rsidR="008040B2">
        <w:rPr>
          <w:rStyle w:val="Zwaar"/>
          <w:b w:val="0"/>
          <w:lang w:val="en-GB"/>
        </w:rPr>
        <w:t xml:space="preserve"> – by enabling </w:t>
      </w:r>
      <w:r w:rsidR="000A5722">
        <w:rPr>
          <w:rStyle w:val="Zwaar"/>
          <w:b w:val="0"/>
          <w:lang w:val="en-GB"/>
        </w:rPr>
        <w:t>meaning-preserving</w:t>
      </w:r>
      <w:r w:rsidR="008040B2">
        <w:rPr>
          <w:rStyle w:val="Zwaar"/>
          <w:b w:val="0"/>
          <w:lang w:val="en-GB"/>
        </w:rPr>
        <w:t xml:space="preserve"> conversion</w:t>
      </w:r>
      <w:r w:rsidR="000A5722">
        <w:rPr>
          <w:rStyle w:val="Zwaar"/>
          <w:b w:val="0"/>
          <w:lang w:val="en-GB"/>
        </w:rPr>
        <w:t>s</w:t>
      </w:r>
      <w:r w:rsidR="008040B2">
        <w:rPr>
          <w:rStyle w:val="Zwaar"/>
          <w:b w:val="0"/>
          <w:lang w:val="en-GB"/>
        </w:rPr>
        <w:t xml:space="preserve"> of any DiAML representation format to any other DiAML representation format via the abstract syntax</w:t>
      </w:r>
      <w:r w:rsidR="00253172">
        <w:rPr>
          <w:rStyle w:val="Zwaar"/>
          <w:b w:val="0"/>
          <w:lang w:val="en-GB"/>
        </w:rPr>
        <w:t>. Moreover, a</w:t>
      </w:r>
      <w:r w:rsidR="002F4AB7">
        <w:rPr>
          <w:rStyle w:val="Zwaar"/>
          <w:b w:val="0"/>
          <w:lang w:val="en-GB"/>
        </w:rPr>
        <w:t>s the construction of the DialogBank progressed, an</w:t>
      </w:r>
      <w:r w:rsidR="00253172">
        <w:rPr>
          <w:rStyle w:val="Zwaar"/>
          <w:b w:val="0"/>
          <w:lang w:val="en-GB"/>
        </w:rPr>
        <w:t>other</w:t>
      </w:r>
      <w:r w:rsidR="002F4AB7">
        <w:rPr>
          <w:rStyle w:val="Zwaar"/>
          <w:b w:val="0"/>
          <w:lang w:val="en-GB"/>
        </w:rPr>
        <w:t xml:space="preserve"> important </w:t>
      </w:r>
      <w:r w:rsidR="004A0BD1">
        <w:rPr>
          <w:rStyle w:val="Zwaar"/>
          <w:b w:val="0"/>
          <w:lang w:val="en-GB"/>
        </w:rPr>
        <w:t>objective</w:t>
      </w:r>
      <w:r w:rsidR="002F4AB7">
        <w:rPr>
          <w:rStyle w:val="Zwaar"/>
          <w:b w:val="0"/>
          <w:lang w:val="en-GB"/>
        </w:rPr>
        <w:t xml:space="preserve"> </w:t>
      </w:r>
      <w:r w:rsidR="004A0BD1">
        <w:rPr>
          <w:rStyle w:val="Zwaar"/>
          <w:b w:val="0"/>
          <w:lang w:val="en-GB"/>
        </w:rPr>
        <w:t>became</w:t>
      </w:r>
      <w:r w:rsidR="002F4AB7">
        <w:rPr>
          <w:rStyle w:val="Zwaar"/>
          <w:b w:val="0"/>
          <w:lang w:val="en-GB"/>
        </w:rPr>
        <w:t xml:space="preserve"> to provide annotations in not just the DiAML-XML representation format, but also </w:t>
      </w:r>
      <w:r w:rsidR="00BB7A1C">
        <w:rPr>
          <w:rStyle w:val="Zwaar"/>
          <w:b w:val="0"/>
          <w:lang w:val="en-GB"/>
        </w:rPr>
        <w:t xml:space="preserve">in </w:t>
      </w:r>
      <w:r w:rsidR="002F4AB7">
        <w:rPr>
          <w:rStyle w:val="Zwaar"/>
          <w:b w:val="0"/>
          <w:lang w:val="en-GB"/>
        </w:rPr>
        <w:t>the DiAML-MultiTab and DiAML-TabSW representation formats</w:t>
      </w:r>
      <w:r w:rsidR="00253172">
        <w:rPr>
          <w:rStyle w:val="Zwaar"/>
          <w:b w:val="0"/>
          <w:lang w:val="en-GB"/>
        </w:rPr>
        <w:t>, giving</w:t>
      </w:r>
      <w:r w:rsidR="002F4AB7">
        <w:rPr>
          <w:rStyle w:val="Zwaar"/>
          <w:b w:val="0"/>
          <w:lang w:val="en-GB"/>
        </w:rPr>
        <w:t xml:space="preserve"> users of the DialogBank the option to choose their desired representation format(s). </w:t>
      </w:r>
      <w:r w:rsidR="007457E1">
        <w:rPr>
          <w:rStyle w:val="Zwaar"/>
          <w:b w:val="0"/>
          <w:lang w:val="en-GB"/>
        </w:rPr>
        <w:t>As a result this</w:t>
      </w:r>
      <w:r w:rsidR="00BB7A1C">
        <w:rPr>
          <w:rStyle w:val="Zwaar"/>
          <w:b w:val="0"/>
          <w:lang w:val="en-GB"/>
        </w:rPr>
        <w:t xml:space="preserve"> allows</w:t>
      </w:r>
      <w:r w:rsidR="002F4AB7">
        <w:rPr>
          <w:rStyle w:val="Zwaar"/>
          <w:b w:val="0"/>
          <w:lang w:val="en-GB"/>
        </w:rPr>
        <w:t>, for instance, for com</w:t>
      </w:r>
      <w:r w:rsidR="008539F3">
        <w:rPr>
          <w:rStyle w:val="Zwaar"/>
          <w:b w:val="0"/>
          <w:lang w:val="en-GB"/>
        </w:rPr>
        <w:t xml:space="preserve">parisons between representation. </w:t>
      </w:r>
      <w:r w:rsidR="001F6D25">
        <w:rPr>
          <w:rStyle w:val="Zwaar"/>
          <w:b w:val="0"/>
          <w:lang w:val="en-GB"/>
        </w:rPr>
        <w:t>Both</w:t>
      </w:r>
      <w:r w:rsidR="00014825">
        <w:rPr>
          <w:rStyle w:val="Zwaar"/>
          <w:b w:val="0"/>
          <w:lang w:val="en-GB"/>
        </w:rPr>
        <w:t xml:space="preserve"> of these </w:t>
      </w:r>
      <w:r w:rsidR="001F6D25">
        <w:rPr>
          <w:rStyle w:val="Zwaar"/>
          <w:b w:val="0"/>
          <w:lang w:val="en-GB"/>
        </w:rPr>
        <w:t xml:space="preserve">goals have been </w:t>
      </w:r>
      <w:r w:rsidR="001F6D25" w:rsidRPr="001F6D25">
        <w:rPr>
          <w:rStyle w:val="Zwaar"/>
          <w:b w:val="0"/>
          <w:lang w:val="en-GB"/>
        </w:rPr>
        <w:t xml:space="preserve">achieved, with multiple dialogues from the Switchboard and TRAINS corpora, as well as the DIAMOND, OVIS, and Map Task NL corpora already available </w:t>
      </w:r>
      <w:r w:rsidR="00501DD5">
        <w:rPr>
          <w:rStyle w:val="Zwaar"/>
          <w:b w:val="0"/>
          <w:lang w:val="en-GB"/>
        </w:rPr>
        <w:t>in the Dia</w:t>
      </w:r>
      <w:r w:rsidR="001F6D25" w:rsidRPr="001F6D25">
        <w:rPr>
          <w:rStyle w:val="Zwaar"/>
          <w:b w:val="0"/>
          <w:lang w:val="en-GB"/>
        </w:rPr>
        <w:t>logBank in all thr</w:t>
      </w:r>
      <w:r w:rsidR="001F6D25">
        <w:rPr>
          <w:rStyle w:val="Zwaar"/>
          <w:b w:val="0"/>
          <w:lang w:val="en-GB"/>
        </w:rPr>
        <w:t xml:space="preserve">ee DiAML representation formats after successful conversions </w:t>
      </w:r>
      <w:r w:rsidR="005A0147">
        <w:rPr>
          <w:rStyle w:val="Zwaar"/>
          <w:b w:val="0"/>
          <w:lang w:val="en-GB"/>
        </w:rPr>
        <w:t>using</w:t>
      </w:r>
      <w:r w:rsidR="001F6D25">
        <w:rPr>
          <w:rStyle w:val="Zwaar"/>
          <w:b w:val="0"/>
          <w:lang w:val="en-GB"/>
        </w:rPr>
        <w:t xml:space="preserve"> the conversion program.</w:t>
      </w:r>
      <w:r w:rsidR="001F6D25">
        <w:rPr>
          <w:rStyle w:val="Zwaar"/>
          <w:b w:val="0"/>
          <w:lang w:val="en-GB"/>
        </w:rPr>
        <w:tab/>
      </w:r>
      <w:r w:rsidR="001F6D25">
        <w:rPr>
          <w:rStyle w:val="Zwaar"/>
          <w:b w:val="0"/>
          <w:lang w:val="en-GB"/>
        </w:rPr>
        <w:tab/>
      </w:r>
      <w:r w:rsidR="00FF4195">
        <w:rPr>
          <w:rStyle w:val="Zwaar"/>
          <w:b w:val="0"/>
          <w:lang w:val="en-GB"/>
        </w:rPr>
        <w:tab/>
      </w:r>
      <w:r w:rsidR="00FF4195">
        <w:rPr>
          <w:rStyle w:val="Zwaar"/>
          <w:b w:val="0"/>
          <w:lang w:val="en-GB"/>
        </w:rPr>
        <w:tab/>
      </w:r>
      <w:r w:rsidR="008539F3">
        <w:rPr>
          <w:rStyle w:val="Zwaar"/>
          <w:b w:val="0"/>
          <w:lang w:val="en-GB"/>
        </w:rPr>
        <w:t>A</w:t>
      </w:r>
      <w:r w:rsidR="007457E1">
        <w:rPr>
          <w:rStyle w:val="Zwaar"/>
          <w:b w:val="0"/>
          <w:lang w:val="en-GB"/>
        </w:rPr>
        <w:t xml:space="preserve"> more long-term goal</w:t>
      </w:r>
      <w:r w:rsidR="00A36C87">
        <w:rPr>
          <w:rStyle w:val="Zwaar"/>
          <w:b w:val="0"/>
          <w:lang w:val="en-GB"/>
        </w:rPr>
        <w:t xml:space="preserve"> is</w:t>
      </w:r>
      <w:r w:rsidR="007457E1">
        <w:rPr>
          <w:rStyle w:val="Zwaar"/>
          <w:b w:val="0"/>
          <w:lang w:val="en-GB"/>
        </w:rPr>
        <w:t xml:space="preserve"> to implement an online facility </w:t>
      </w:r>
      <w:r w:rsidR="00501DD5">
        <w:rPr>
          <w:rStyle w:val="Zwaar"/>
          <w:b w:val="0"/>
          <w:lang w:val="en-GB"/>
        </w:rPr>
        <w:t>in the Dia</w:t>
      </w:r>
      <w:r w:rsidR="007457E1">
        <w:rPr>
          <w:rStyle w:val="Zwaar"/>
          <w:b w:val="0"/>
          <w:lang w:val="en-GB"/>
        </w:rPr>
        <w:t xml:space="preserve">logBank that allows users to directly convert </w:t>
      </w:r>
      <w:r w:rsidR="008539F3">
        <w:rPr>
          <w:rStyle w:val="Zwaar"/>
          <w:b w:val="0"/>
          <w:lang w:val="en-GB"/>
        </w:rPr>
        <w:t>an annotation representation in one of the DiAML formats</w:t>
      </w:r>
      <w:r w:rsidR="007457E1">
        <w:rPr>
          <w:rStyle w:val="Zwaar"/>
          <w:b w:val="0"/>
          <w:lang w:val="en-GB"/>
        </w:rPr>
        <w:t xml:space="preserve"> into </w:t>
      </w:r>
      <w:r w:rsidR="008539F3">
        <w:rPr>
          <w:rStyle w:val="Zwaar"/>
          <w:b w:val="0"/>
          <w:lang w:val="en-GB"/>
        </w:rPr>
        <w:t xml:space="preserve">a representation in </w:t>
      </w:r>
      <w:r w:rsidR="007457E1">
        <w:rPr>
          <w:rStyle w:val="Zwaar"/>
          <w:b w:val="0"/>
          <w:lang w:val="en-GB"/>
        </w:rPr>
        <w:t>one of the</w:t>
      </w:r>
      <w:r w:rsidR="008539F3">
        <w:rPr>
          <w:rStyle w:val="Zwaar"/>
          <w:b w:val="0"/>
          <w:lang w:val="en-GB"/>
        </w:rPr>
        <w:t xml:space="preserve"> other</w:t>
      </w:r>
      <w:r w:rsidR="007457E1">
        <w:rPr>
          <w:rStyle w:val="Zwaar"/>
          <w:b w:val="0"/>
          <w:lang w:val="en-GB"/>
        </w:rPr>
        <w:t xml:space="preserve"> DiAML formats. This would potentially allow users</w:t>
      </w:r>
      <w:r w:rsidR="00EF65B1">
        <w:rPr>
          <w:rStyle w:val="Zwaar"/>
          <w:b w:val="0"/>
          <w:lang w:val="en-GB"/>
        </w:rPr>
        <w:t xml:space="preserve"> </w:t>
      </w:r>
      <w:r w:rsidR="007457E1">
        <w:rPr>
          <w:rStyle w:val="Zwaar"/>
          <w:b w:val="0"/>
          <w:lang w:val="en-GB"/>
        </w:rPr>
        <w:t>to write annotations in</w:t>
      </w:r>
      <w:r w:rsidR="00EF65B1">
        <w:rPr>
          <w:rStyle w:val="Zwaar"/>
          <w:b w:val="0"/>
          <w:lang w:val="en-GB"/>
        </w:rPr>
        <w:t>, for instance,</w:t>
      </w:r>
      <w:r w:rsidR="007457E1">
        <w:rPr>
          <w:rStyle w:val="Zwaar"/>
          <w:b w:val="0"/>
          <w:lang w:val="en-GB"/>
        </w:rPr>
        <w:t xml:space="preserve"> the DiAML-MultiTab forma</w:t>
      </w:r>
      <w:r w:rsidR="00BB7A1C">
        <w:rPr>
          <w:rStyle w:val="Zwaar"/>
          <w:b w:val="0"/>
          <w:lang w:val="en-GB"/>
        </w:rPr>
        <w:t>t</w:t>
      </w:r>
      <w:r w:rsidR="007457E1">
        <w:rPr>
          <w:rStyle w:val="Zwaar"/>
          <w:b w:val="0"/>
          <w:lang w:val="en-GB"/>
        </w:rPr>
        <w:t xml:space="preserve"> and convert it to DiAML-XML – for instance to make the annotation(s) usable for particular computer applications – </w:t>
      </w:r>
      <w:r w:rsidR="00BB7A1C">
        <w:rPr>
          <w:rStyle w:val="Zwaar"/>
          <w:b w:val="0"/>
          <w:lang w:val="en-GB"/>
        </w:rPr>
        <w:t xml:space="preserve">directly </w:t>
      </w:r>
      <w:r w:rsidR="00501DD5">
        <w:rPr>
          <w:rStyle w:val="Zwaar"/>
          <w:b w:val="0"/>
          <w:lang w:val="en-GB"/>
        </w:rPr>
        <w:t>in the Dia</w:t>
      </w:r>
      <w:r w:rsidR="007457E1">
        <w:rPr>
          <w:rStyle w:val="Zwaar"/>
          <w:b w:val="0"/>
          <w:lang w:val="en-GB"/>
        </w:rPr>
        <w:t xml:space="preserve">logBank. For this to become a reality </w:t>
      </w:r>
      <w:r w:rsidR="00014825">
        <w:rPr>
          <w:rStyle w:val="Zwaar"/>
          <w:b w:val="0"/>
          <w:lang w:val="en-GB"/>
        </w:rPr>
        <w:t>various</w:t>
      </w:r>
      <w:r w:rsidR="007457E1">
        <w:rPr>
          <w:rStyle w:val="Zwaar"/>
          <w:b w:val="0"/>
          <w:lang w:val="en-GB"/>
        </w:rPr>
        <w:t xml:space="preserve"> technicalities with respect to the </w:t>
      </w:r>
      <w:r w:rsidR="007457E1">
        <w:rPr>
          <w:rStyle w:val="Zwaar"/>
          <w:b w:val="0"/>
          <w:lang w:val="en-GB"/>
        </w:rPr>
        <w:lastRenderedPageBreak/>
        <w:t xml:space="preserve">implementation of such an online facility </w:t>
      </w:r>
      <w:r w:rsidR="00501DD5">
        <w:rPr>
          <w:rStyle w:val="Zwaar"/>
          <w:b w:val="0"/>
          <w:lang w:val="en-GB"/>
        </w:rPr>
        <w:t>in the Dia</w:t>
      </w:r>
      <w:r w:rsidR="007457E1">
        <w:rPr>
          <w:rStyle w:val="Zwaar"/>
          <w:b w:val="0"/>
          <w:lang w:val="en-GB"/>
        </w:rPr>
        <w:t xml:space="preserve">logBank website will have to be </w:t>
      </w:r>
      <w:r w:rsidR="00866ACA">
        <w:rPr>
          <w:rStyle w:val="Zwaar"/>
          <w:b w:val="0"/>
          <w:lang w:val="en-GB"/>
        </w:rPr>
        <w:t xml:space="preserve">taken into account. </w:t>
      </w:r>
      <w:r w:rsidR="007457E1">
        <w:rPr>
          <w:rStyle w:val="Zwaar"/>
          <w:b w:val="0"/>
          <w:lang w:val="en-GB"/>
        </w:rPr>
        <w:t>Currently, however, users can still get their annotation(s) converted by</w:t>
      </w:r>
      <w:r w:rsidR="00145547">
        <w:rPr>
          <w:rStyle w:val="Zwaar"/>
          <w:b w:val="0"/>
          <w:lang w:val="en-GB"/>
        </w:rPr>
        <w:t xml:space="preserve"> </w:t>
      </w:r>
      <w:r w:rsidR="007457E1">
        <w:rPr>
          <w:rStyle w:val="Zwaar"/>
          <w:b w:val="0"/>
          <w:lang w:val="en-GB"/>
        </w:rPr>
        <w:t>contacting the DialogBank</w:t>
      </w:r>
      <w:r w:rsidR="00145547">
        <w:rPr>
          <w:rStyle w:val="Zwaar"/>
          <w:b w:val="0"/>
          <w:lang w:val="en-GB"/>
        </w:rPr>
        <w:t xml:space="preserve"> or running the program’s script themselves.</w:t>
      </w:r>
    </w:p>
    <w:p w14:paraId="003F0A00" w14:textId="06BB3949" w:rsidR="00A9762C" w:rsidRDefault="00A9762C" w:rsidP="00357B7E">
      <w:pPr>
        <w:spacing w:line="480" w:lineRule="auto"/>
        <w:jc w:val="both"/>
        <w:rPr>
          <w:rStyle w:val="Zwaar"/>
          <w:lang w:val="en-GB"/>
        </w:rPr>
      </w:pPr>
      <w:r w:rsidRPr="00866ACA">
        <w:rPr>
          <w:rStyle w:val="Zwaar"/>
          <w:lang w:val="en-GB"/>
        </w:rPr>
        <w:tab/>
        <w:t>4.</w:t>
      </w:r>
      <w:r w:rsidR="00706330">
        <w:rPr>
          <w:rStyle w:val="Zwaar"/>
          <w:lang w:val="en-GB"/>
        </w:rPr>
        <w:t>2.2</w:t>
      </w:r>
      <w:r w:rsidRPr="00866ACA">
        <w:rPr>
          <w:rStyle w:val="Zwaar"/>
          <w:lang w:val="en-GB"/>
        </w:rPr>
        <w:t xml:space="preserve"> </w:t>
      </w:r>
      <w:r w:rsidR="000A5722">
        <w:rPr>
          <w:rStyle w:val="Zwaar"/>
          <w:lang w:val="en-GB"/>
        </w:rPr>
        <w:t>Python</w:t>
      </w:r>
      <w:r w:rsidR="00940A5E" w:rsidRPr="00866ACA">
        <w:rPr>
          <w:rStyle w:val="Zwaar"/>
          <w:lang w:val="en-GB"/>
        </w:rPr>
        <w:t>.</w:t>
      </w:r>
    </w:p>
    <w:p w14:paraId="0829572C" w14:textId="6F180ECB" w:rsidR="0046302B" w:rsidRDefault="000A5722" w:rsidP="00357B7E">
      <w:pPr>
        <w:spacing w:line="480" w:lineRule="auto"/>
        <w:jc w:val="both"/>
        <w:rPr>
          <w:rStyle w:val="Zwaar"/>
          <w:b w:val="0"/>
          <w:lang w:val="en-GB"/>
        </w:rPr>
      </w:pPr>
      <w:r>
        <w:rPr>
          <w:lang w:val="en-GB"/>
        </w:rPr>
        <w:t xml:space="preserve">The </w:t>
      </w:r>
      <w:r w:rsidR="00A36C87">
        <w:rPr>
          <w:lang w:val="en-GB"/>
        </w:rPr>
        <w:t xml:space="preserve">script of the </w:t>
      </w:r>
      <w:r>
        <w:rPr>
          <w:lang w:val="en-GB"/>
        </w:rPr>
        <w:t xml:space="preserve">conversion program has been </w:t>
      </w:r>
      <w:r w:rsidR="00A36C87">
        <w:rPr>
          <w:lang w:val="en-GB"/>
        </w:rPr>
        <w:t>written</w:t>
      </w:r>
      <w:r>
        <w:rPr>
          <w:lang w:val="en-GB"/>
        </w:rPr>
        <w:t xml:space="preserve"> in the Python programming language (version 3.5) and is comprised of multiple Python ‘functions’ that are called depending on </w:t>
      </w:r>
      <w:r w:rsidR="00A36C87">
        <w:rPr>
          <w:lang w:val="en-GB"/>
        </w:rPr>
        <w:t>the</w:t>
      </w:r>
      <w:r>
        <w:rPr>
          <w:lang w:val="en-GB"/>
        </w:rPr>
        <w:t xml:space="preserve"> conversion </w:t>
      </w:r>
      <w:r w:rsidR="00A36C87">
        <w:rPr>
          <w:lang w:val="en-GB"/>
        </w:rPr>
        <w:t xml:space="preserve">that </w:t>
      </w:r>
      <w:r>
        <w:rPr>
          <w:lang w:val="en-GB"/>
        </w:rPr>
        <w:t>is chosen. Currently, the program can be executed in any Python interpreter</w:t>
      </w:r>
      <w:r w:rsidR="00DA77A9">
        <w:rPr>
          <w:lang w:val="en-GB"/>
        </w:rPr>
        <w:t xml:space="preserve">. </w:t>
      </w:r>
      <w:r>
        <w:rPr>
          <w:rStyle w:val="Zwaar"/>
          <w:b w:val="0"/>
          <w:lang w:val="en-GB"/>
        </w:rPr>
        <w:t>In total, six conver</w:t>
      </w:r>
      <w:r w:rsidR="00DA77A9">
        <w:rPr>
          <w:rStyle w:val="Zwaar"/>
          <w:b w:val="0"/>
          <w:lang w:val="en-GB"/>
        </w:rPr>
        <w:t xml:space="preserve">sions </w:t>
      </w:r>
      <w:r>
        <w:rPr>
          <w:rStyle w:val="Zwaar"/>
          <w:b w:val="0"/>
          <w:lang w:val="en-GB"/>
        </w:rPr>
        <w:t>can be distinguished</w:t>
      </w:r>
      <w:r w:rsidR="00DA77A9">
        <w:rPr>
          <w:rStyle w:val="Zwaar"/>
          <w:b w:val="0"/>
          <w:lang w:val="en-GB"/>
        </w:rPr>
        <w:t>. Since the DiAML abstract syntax acts as interlingua between the three representation formats – to be able to prove their ideal nature – these conversions are: DiAML-MultiTab to the abstract syntax, DiAML-TabSW to the abstract syntax, DiAML-XML to the abstract syntax, the abstract syntax to DiAML-MultiTab, the abstract syntax to DiAML-TabSW, and the abstract syntax to DiAML-XML.</w:t>
      </w:r>
      <w:r w:rsidR="00AD3432">
        <w:rPr>
          <w:rStyle w:val="Zwaar"/>
          <w:b w:val="0"/>
          <w:lang w:val="en-GB"/>
        </w:rPr>
        <w:t xml:space="preserve"> </w:t>
      </w:r>
      <w:r w:rsidR="00DC3909">
        <w:rPr>
          <w:rStyle w:val="Zwaar"/>
          <w:b w:val="0"/>
          <w:lang w:val="en-GB"/>
        </w:rPr>
        <w:t xml:space="preserve">For more on </w:t>
      </w:r>
      <w:r w:rsidR="00401A26">
        <w:rPr>
          <w:rStyle w:val="Zwaar"/>
          <w:b w:val="0"/>
          <w:lang w:val="en-GB"/>
        </w:rPr>
        <w:t>the</w:t>
      </w:r>
      <w:r w:rsidR="00DC3909">
        <w:rPr>
          <w:rStyle w:val="Zwaar"/>
          <w:b w:val="0"/>
          <w:lang w:val="en-GB"/>
        </w:rPr>
        <w:t xml:space="preserve"> </w:t>
      </w:r>
      <w:r w:rsidR="00237741">
        <w:rPr>
          <w:rStyle w:val="Zwaar"/>
          <w:b w:val="0"/>
          <w:lang w:val="en-GB"/>
        </w:rPr>
        <w:t>principle</w:t>
      </w:r>
      <w:r w:rsidR="00DC3909">
        <w:rPr>
          <w:rStyle w:val="Zwaar"/>
          <w:b w:val="0"/>
          <w:lang w:val="en-GB"/>
        </w:rPr>
        <w:t xml:space="preserve"> of using the abstract syntax as interlingua see Section 2.2.2 and in particular Figure 2.</w:t>
      </w:r>
      <w:r w:rsidR="00DC3909">
        <w:rPr>
          <w:rStyle w:val="Zwaar"/>
          <w:b w:val="0"/>
          <w:lang w:val="en-GB"/>
        </w:rPr>
        <w:tab/>
      </w:r>
      <w:r w:rsidR="00AD3432">
        <w:rPr>
          <w:rStyle w:val="Zwaar"/>
          <w:b w:val="0"/>
          <w:lang w:val="en-GB"/>
        </w:rPr>
        <w:t xml:space="preserve">The conversion program requires input from the user and </w:t>
      </w:r>
      <w:r w:rsidR="00141405">
        <w:rPr>
          <w:rStyle w:val="Zwaar"/>
          <w:b w:val="0"/>
          <w:lang w:val="en-GB"/>
        </w:rPr>
        <w:t>produces</w:t>
      </w:r>
      <w:r w:rsidR="00AD3432">
        <w:rPr>
          <w:rStyle w:val="Zwaar"/>
          <w:b w:val="0"/>
          <w:lang w:val="en-GB"/>
        </w:rPr>
        <w:t xml:space="preserve"> output for the user.</w:t>
      </w:r>
      <w:r w:rsidR="00495384">
        <w:rPr>
          <w:rStyle w:val="Zwaar"/>
          <w:b w:val="0"/>
          <w:lang w:val="en-GB"/>
        </w:rPr>
        <w:t xml:space="preserve"> </w:t>
      </w:r>
      <w:r w:rsidR="00B300F0">
        <w:rPr>
          <w:rStyle w:val="Zwaar"/>
          <w:b w:val="0"/>
          <w:lang w:val="en-GB"/>
        </w:rPr>
        <w:t>When</w:t>
      </w:r>
      <w:r w:rsidR="00495384">
        <w:rPr>
          <w:rStyle w:val="Zwaar"/>
          <w:b w:val="0"/>
          <w:lang w:val="en-GB"/>
        </w:rPr>
        <w:t xml:space="preserve"> the input annotation is in DiAML-MultiTab or DiAML-TabSW format the program requires as input the respectiv</w:t>
      </w:r>
      <w:r w:rsidR="00E06188">
        <w:rPr>
          <w:rStyle w:val="Zwaar"/>
          <w:b w:val="0"/>
          <w:lang w:val="en-GB"/>
        </w:rPr>
        <w:t xml:space="preserve">e annotation in tabular format and the </w:t>
      </w:r>
      <w:r w:rsidR="00495384">
        <w:rPr>
          <w:rStyle w:val="Zwaar"/>
          <w:b w:val="0"/>
          <w:lang w:val="en-GB"/>
        </w:rPr>
        <w:t>level-1 and level-2 files specifying the primary data and segmentation of this primary data, respectively.</w:t>
      </w:r>
      <w:r w:rsidR="00B300F0">
        <w:rPr>
          <w:rStyle w:val="Zwaar"/>
          <w:b w:val="0"/>
          <w:lang w:val="en-GB"/>
        </w:rPr>
        <w:t xml:space="preserve"> When the input annotation is in DiAML-XML format the program only requires the annotation in DiAML-XML format</w:t>
      </w:r>
      <w:r w:rsidR="00CF1627">
        <w:rPr>
          <w:rStyle w:val="Zwaar"/>
          <w:b w:val="0"/>
          <w:lang w:val="en-GB"/>
        </w:rPr>
        <w:t xml:space="preserve"> as input</w:t>
      </w:r>
      <w:r w:rsidR="00B300F0">
        <w:rPr>
          <w:rStyle w:val="Zwaar"/>
          <w:b w:val="0"/>
          <w:lang w:val="en-GB"/>
        </w:rPr>
        <w:t xml:space="preserve">. </w:t>
      </w:r>
      <w:r w:rsidR="00141405">
        <w:rPr>
          <w:rStyle w:val="Zwaar"/>
          <w:b w:val="0"/>
          <w:lang w:val="en-GB"/>
        </w:rPr>
        <w:t xml:space="preserve">Based on the conversion the program then encodes the input data into an annotation structure according to the DiAML abstract syntax consisting of entity structures and link structures. Subsequently, the program decodes </w:t>
      </w:r>
      <w:r w:rsidR="00E06188">
        <w:rPr>
          <w:rStyle w:val="Zwaar"/>
          <w:b w:val="0"/>
          <w:lang w:val="en-GB"/>
        </w:rPr>
        <w:t>these structures</w:t>
      </w:r>
      <w:r w:rsidR="00141405">
        <w:rPr>
          <w:rStyle w:val="Zwaar"/>
          <w:b w:val="0"/>
          <w:lang w:val="en-GB"/>
        </w:rPr>
        <w:t xml:space="preserve"> – depending on the conversion - into </w:t>
      </w:r>
      <w:r w:rsidR="00E06188">
        <w:rPr>
          <w:rStyle w:val="Zwaar"/>
          <w:b w:val="0"/>
          <w:lang w:val="en-GB"/>
        </w:rPr>
        <w:t xml:space="preserve">an annotation representation in </w:t>
      </w:r>
      <w:r w:rsidR="00141405">
        <w:rPr>
          <w:rStyle w:val="Zwaar"/>
          <w:b w:val="0"/>
          <w:lang w:val="en-GB"/>
        </w:rPr>
        <w:t>one of the other formats.</w:t>
      </w:r>
      <w:r w:rsidR="00241999">
        <w:rPr>
          <w:rStyle w:val="Zwaar"/>
          <w:b w:val="0"/>
          <w:lang w:val="en-GB"/>
        </w:rPr>
        <w:t xml:space="preserve"> In </w:t>
      </w:r>
      <w:r w:rsidR="00056997">
        <w:rPr>
          <w:rStyle w:val="Zwaar"/>
          <w:b w:val="0"/>
          <w:lang w:val="en-GB"/>
        </w:rPr>
        <w:t>the Results section</w:t>
      </w:r>
      <w:r w:rsidR="00241999">
        <w:rPr>
          <w:rStyle w:val="Zwaar"/>
          <w:b w:val="0"/>
          <w:lang w:val="en-GB"/>
        </w:rPr>
        <w:t xml:space="preserve"> the conversion program is discussed in more detail, including, among other things, </w:t>
      </w:r>
      <w:r w:rsidR="00706330">
        <w:rPr>
          <w:rStyle w:val="Zwaar"/>
          <w:b w:val="0"/>
          <w:lang w:val="en-GB"/>
        </w:rPr>
        <w:t xml:space="preserve">a </w:t>
      </w:r>
      <w:r w:rsidR="00241999">
        <w:rPr>
          <w:rStyle w:val="Zwaar"/>
          <w:b w:val="0"/>
          <w:lang w:val="en-GB"/>
        </w:rPr>
        <w:t xml:space="preserve">description of the </w:t>
      </w:r>
      <w:r w:rsidR="00DA0A8F">
        <w:rPr>
          <w:rStyle w:val="Zwaar"/>
          <w:b w:val="0"/>
          <w:lang w:val="en-GB"/>
        </w:rPr>
        <w:t xml:space="preserve">program’s </w:t>
      </w:r>
      <w:r w:rsidR="00241999">
        <w:rPr>
          <w:rStyle w:val="Zwaar"/>
          <w:b w:val="0"/>
          <w:lang w:val="en-GB"/>
        </w:rPr>
        <w:t>script</w:t>
      </w:r>
      <w:r w:rsidR="00BF0584">
        <w:rPr>
          <w:rStyle w:val="Zwaar"/>
          <w:b w:val="0"/>
          <w:lang w:val="en-GB"/>
        </w:rPr>
        <w:t>.</w:t>
      </w:r>
    </w:p>
    <w:p w14:paraId="28D86853" w14:textId="77777777" w:rsidR="00D23C6A" w:rsidRDefault="00D23C6A" w:rsidP="00357B7E">
      <w:pPr>
        <w:spacing w:line="480" w:lineRule="auto"/>
        <w:jc w:val="both"/>
        <w:rPr>
          <w:rStyle w:val="Zwaar"/>
          <w:b w:val="0"/>
          <w:lang w:val="en-GB"/>
        </w:rPr>
      </w:pPr>
    </w:p>
    <w:p w14:paraId="6167B08F" w14:textId="77777777" w:rsidR="00BA7D00" w:rsidRDefault="0006015A" w:rsidP="00357B7E">
      <w:pPr>
        <w:spacing w:line="480" w:lineRule="auto"/>
        <w:jc w:val="both"/>
        <w:rPr>
          <w:rStyle w:val="Zwaar"/>
          <w:lang w:val="en-GB"/>
        </w:rPr>
      </w:pPr>
      <w:r w:rsidRPr="00E30F19">
        <w:rPr>
          <w:rStyle w:val="Zwaar"/>
          <w:lang w:val="en-GB"/>
        </w:rPr>
        <w:lastRenderedPageBreak/>
        <w:t>4.3 Experiment</w:t>
      </w:r>
    </w:p>
    <w:p w14:paraId="3B98D448" w14:textId="50E55EB4" w:rsidR="00EB7E01" w:rsidRDefault="00EB7E01" w:rsidP="00357B7E">
      <w:pPr>
        <w:spacing w:line="480" w:lineRule="auto"/>
        <w:jc w:val="both"/>
        <w:rPr>
          <w:rStyle w:val="Zwaar"/>
          <w:b w:val="0"/>
          <w:lang w:val="en-GB"/>
        </w:rPr>
      </w:pPr>
      <w:r>
        <w:rPr>
          <w:rStyle w:val="Zwaar"/>
          <w:b w:val="0"/>
          <w:lang w:val="en-GB"/>
        </w:rPr>
        <w:t>The following sections describe various aspects of the experiment that has been conducted</w:t>
      </w:r>
      <w:r w:rsidR="004C2209">
        <w:rPr>
          <w:rStyle w:val="Zwaar"/>
          <w:b w:val="0"/>
          <w:lang w:val="en-GB"/>
        </w:rPr>
        <w:t xml:space="preserve"> to compare the representations formats</w:t>
      </w:r>
      <w:r>
        <w:rPr>
          <w:rStyle w:val="Zwaar"/>
          <w:b w:val="0"/>
          <w:lang w:val="en-GB"/>
        </w:rPr>
        <w:t xml:space="preserve">, including </w:t>
      </w:r>
      <w:r w:rsidR="00BC43E7">
        <w:rPr>
          <w:rStyle w:val="Zwaar"/>
          <w:b w:val="0"/>
          <w:lang w:val="en-GB"/>
        </w:rPr>
        <w:t xml:space="preserve">among other things, </w:t>
      </w:r>
      <w:r>
        <w:rPr>
          <w:rStyle w:val="Zwaar"/>
          <w:b w:val="0"/>
          <w:lang w:val="en-GB"/>
        </w:rPr>
        <w:t>the participants, materials, design,</w:t>
      </w:r>
      <w:r w:rsidR="00BC43E7">
        <w:rPr>
          <w:rStyle w:val="Zwaar"/>
          <w:b w:val="0"/>
          <w:lang w:val="en-GB"/>
        </w:rPr>
        <w:t xml:space="preserve"> and</w:t>
      </w:r>
      <w:r>
        <w:rPr>
          <w:rStyle w:val="Zwaar"/>
          <w:b w:val="0"/>
          <w:lang w:val="en-GB"/>
        </w:rPr>
        <w:t xml:space="preserve"> procedure</w:t>
      </w:r>
      <w:r w:rsidR="00BC43E7">
        <w:rPr>
          <w:rStyle w:val="Zwaar"/>
          <w:b w:val="0"/>
          <w:lang w:val="en-GB"/>
        </w:rPr>
        <w:t>.</w:t>
      </w:r>
      <w:r>
        <w:rPr>
          <w:rStyle w:val="Zwaar"/>
          <w:b w:val="0"/>
          <w:lang w:val="en-GB"/>
        </w:rPr>
        <w:t xml:space="preserve"> </w:t>
      </w:r>
    </w:p>
    <w:p w14:paraId="61ED3B9C" w14:textId="7AD98CE4" w:rsidR="00042505" w:rsidRDefault="00EB7E01" w:rsidP="00357B7E">
      <w:pPr>
        <w:spacing w:line="480" w:lineRule="auto"/>
        <w:jc w:val="both"/>
        <w:rPr>
          <w:rStyle w:val="Zwaar"/>
          <w:lang w:val="en-GB"/>
        </w:rPr>
      </w:pPr>
      <w:r>
        <w:rPr>
          <w:rStyle w:val="Zwaar"/>
          <w:b w:val="0"/>
          <w:lang w:val="en-GB"/>
        </w:rPr>
        <w:t xml:space="preserve"> </w:t>
      </w:r>
      <w:r w:rsidR="002670AD">
        <w:rPr>
          <w:rStyle w:val="Zwaar"/>
          <w:b w:val="0"/>
          <w:lang w:val="en-GB"/>
        </w:rPr>
        <w:t xml:space="preserve"> </w:t>
      </w:r>
      <w:r w:rsidR="00042505">
        <w:rPr>
          <w:rStyle w:val="Zwaar"/>
          <w:lang w:val="en-GB"/>
        </w:rPr>
        <w:tab/>
        <w:t>4.3.1 Participants</w:t>
      </w:r>
      <w:r w:rsidR="005B1014">
        <w:rPr>
          <w:rStyle w:val="Zwaar"/>
          <w:lang w:val="en-GB"/>
        </w:rPr>
        <w:t>.</w:t>
      </w:r>
    </w:p>
    <w:p w14:paraId="6514AB75" w14:textId="61E88B20" w:rsidR="00C27211" w:rsidRDefault="003517F7" w:rsidP="00357B7E">
      <w:pPr>
        <w:spacing w:line="480" w:lineRule="auto"/>
        <w:jc w:val="both"/>
        <w:rPr>
          <w:rStyle w:val="Zwaar"/>
          <w:b w:val="0"/>
          <w:lang w:val="en-GB"/>
        </w:rPr>
      </w:pPr>
      <w:r>
        <w:rPr>
          <w:rStyle w:val="Zwaar"/>
          <w:b w:val="0"/>
          <w:lang w:val="en-GB"/>
        </w:rPr>
        <w:t>47</w:t>
      </w:r>
      <w:r w:rsidR="00C27211">
        <w:rPr>
          <w:rStyle w:val="Zwaar"/>
          <w:b w:val="0"/>
          <w:lang w:val="en-GB"/>
        </w:rPr>
        <w:t xml:space="preserve"> stu</w:t>
      </w:r>
      <w:r>
        <w:rPr>
          <w:rStyle w:val="Zwaar"/>
          <w:b w:val="0"/>
          <w:lang w:val="en-GB"/>
        </w:rPr>
        <w:t xml:space="preserve">dents </w:t>
      </w:r>
      <w:r w:rsidR="00AF1CE7">
        <w:rPr>
          <w:rStyle w:val="Zwaar"/>
          <w:b w:val="0"/>
          <w:lang w:val="en-GB"/>
        </w:rPr>
        <w:t>from Tilburg University (33 wome</w:t>
      </w:r>
      <w:r>
        <w:rPr>
          <w:rStyle w:val="Zwaar"/>
          <w:b w:val="0"/>
          <w:lang w:val="en-GB"/>
        </w:rPr>
        <w:t>n and 14</w:t>
      </w:r>
      <w:r w:rsidR="00B754DB">
        <w:rPr>
          <w:rStyle w:val="Zwaar"/>
          <w:b w:val="0"/>
          <w:lang w:val="en-GB"/>
        </w:rPr>
        <w:t xml:space="preserve"> men) ranging in age from 18 to 28</w:t>
      </w:r>
      <w:r w:rsidR="00C27211">
        <w:rPr>
          <w:rStyle w:val="Zwaar"/>
          <w:b w:val="0"/>
          <w:lang w:val="en-GB"/>
        </w:rPr>
        <w:t xml:space="preserve"> years old</w:t>
      </w:r>
      <w:r w:rsidR="00DE09BD">
        <w:rPr>
          <w:rStyle w:val="Zwaar"/>
          <w:b w:val="0"/>
          <w:lang w:val="en-GB"/>
        </w:rPr>
        <w:t xml:space="preserve"> (mean age = </w:t>
      </w:r>
      <w:r w:rsidR="00FB196B">
        <w:rPr>
          <w:rStyle w:val="Zwaar"/>
          <w:b w:val="0"/>
          <w:lang w:val="en-GB"/>
        </w:rPr>
        <w:t>20.91</w:t>
      </w:r>
      <w:r w:rsidR="00DE09BD">
        <w:rPr>
          <w:rStyle w:val="Zwaar"/>
          <w:b w:val="0"/>
          <w:lang w:val="en-GB"/>
        </w:rPr>
        <w:t xml:space="preserve">) </w:t>
      </w:r>
      <w:r w:rsidR="003A1E53">
        <w:rPr>
          <w:rStyle w:val="Zwaar"/>
          <w:b w:val="0"/>
          <w:lang w:val="en-GB"/>
        </w:rPr>
        <w:t>participated in the</w:t>
      </w:r>
      <w:r w:rsidR="00C27211">
        <w:rPr>
          <w:rStyle w:val="Zwaar"/>
          <w:b w:val="0"/>
          <w:lang w:val="en-GB"/>
        </w:rPr>
        <w:t xml:space="preserve"> experiment.</w:t>
      </w:r>
      <w:r w:rsidR="00895521">
        <w:rPr>
          <w:rStyle w:val="Zwaar"/>
          <w:b w:val="0"/>
          <w:lang w:val="en-GB"/>
        </w:rPr>
        <w:t xml:space="preserve"> </w:t>
      </w:r>
      <w:r w:rsidR="00C94CE5">
        <w:rPr>
          <w:rStyle w:val="Zwaar"/>
          <w:b w:val="0"/>
          <w:lang w:val="en-GB"/>
        </w:rPr>
        <w:t>Mastering the</w:t>
      </w:r>
      <w:r w:rsidR="002B061C">
        <w:rPr>
          <w:rStyle w:val="Zwaar"/>
          <w:b w:val="0"/>
          <w:lang w:val="en-GB"/>
        </w:rPr>
        <w:t xml:space="preserve"> Dutch</w:t>
      </w:r>
      <w:r w:rsidR="00C94CE5">
        <w:rPr>
          <w:rStyle w:val="Zwaar"/>
          <w:b w:val="0"/>
          <w:lang w:val="en-GB"/>
        </w:rPr>
        <w:t xml:space="preserve"> language and English language</w:t>
      </w:r>
      <w:r w:rsidR="002B061C">
        <w:rPr>
          <w:rStyle w:val="Zwaar"/>
          <w:b w:val="0"/>
          <w:lang w:val="en-GB"/>
        </w:rPr>
        <w:t xml:space="preserve"> was a prerequisite for participation. </w:t>
      </w:r>
      <w:r w:rsidR="00633305">
        <w:rPr>
          <w:rStyle w:val="Zwaar"/>
          <w:b w:val="0"/>
          <w:lang w:val="en-GB"/>
        </w:rPr>
        <w:t xml:space="preserve">All participants signed up via </w:t>
      </w:r>
      <w:r w:rsidR="00C144CF">
        <w:rPr>
          <w:rStyle w:val="Zwaar"/>
          <w:b w:val="0"/>
          <w:lang w:val="en-GB"/>
        </w:rPr>
        <w:t>the university’s participant’s pool (‘Proefpersonenpool’)</w:t>
      </w:r>
      <w:r w:rsidR="002670AD">
        <w:rPr>
          <w:rStyle w:val="Zwaar"/>
          <w:b w:val="0"/>
          <w:lang w:val="en-GB"/>
        </w:rPr>
        <w:t xml:space="preserve"> – at the end of their study a certain amount of credits are required – and </w:t>
      </w:r>
      <w:r w:rsidR="00633305">
        <w:rPr>
          <w:rStyle w:val="Zwaar"/>
          <w:b w:val="0"/>
          <w:lang w:val="en-GB"/>
        </w:rPr>
        <w:t>received one</w:t>
      </w:r>
      <w:r w:rsidR="002670AD">
        <w:rPr>
          <w:rStyle w:val="Zwaar"/>
          <w:b w:val="0"/>
          <w:lang w:val="en-GB"/>
        </w:rPr>
        <w:t xml:space="preserve"> credit for their participation.</w:t>
      </w:r>
      <w:r w:rsidR="00633305">
        <w:rPr>
          <w:rStyle w:val="Zwaar"/>
          <w:b w:val="0"/>
          <w:lang w:val="en-GB"/>
        </w:rPr>
        <w:t xml:space="preserve"> </w:t>
      </w:r>
      <w:r w:rsidR="00895521">
        <w:rPr>
          <w:rStyle w:val="Zwaar"/>
          <w:b w:val="0"/>
          <w:lang w:val="en-GB"/>
        </w:rPr>
        <w:t>Each participant was assigned to one of three conditions</w:t>
      </w:r>
      <w:r w:rsidR="00256EC5">
        <w:rPr>
          <w:rStyle w:val="Zwaar"/>
          <w:b w:val="0"/>
          <w:lang w:val="en-GB"/>
        </w:rPr>
        <w:t xml:space="preserve">; </w:t>
      </w:r>
      <w:r w:rsidR="00E007B3">
        <w:rPr>
          <w:rStyle w:val="Zwaar"/>
          <w:b w:val="0"/>
          <w:lang w:val="en-GB"/>
        </w:rPr>
        <w:t>DiAML-</w:t>
      </w:r>
      <w:r w:rsidR="00E73F79">
        <w:rPr>
          <w:rStyle w:val="Zwaar"/>
          <w:b w:val="0"/>
          <w:lang w:val="en-GB"/>
        </w:rPr>
        <w:t>MultiTab</w:t>
      </w:r>
      <w:r w:rsidR="00E007B3">
        <w:rPr>
          <w:rStyle w:val="Zwaar"/>
          <w:b w:val="0"/>
          <w:lang w:val="en-GB"/>
        </w:rPr>
        <w:t>, DiAML-TabSW,</w:t>
      </w:r>
      <w:r w:rsidR="00256EC5">
        <w:rPr>
          <w:rStyle w:val="Zwaar"/>
          <w:b w:val="0"/>
          <w:lang w:val="en-GB"/>
        </w:rPr>
        <w:t xml:space="preserve"> or DiAML-</w:t>
      </w:r>
      <w:r w:rsidR="00E73F79">
        <w:rPr>
          <w:rStyle w:val="Zwaar"/>
          <w:b w:val="0"/>
          <w:lang w:val="en-GB"/>
        </w:rPr>
        <w:t>XML</w:t>
      </w:r>
      <w:r w:rsidR="00895521">
        <w:rPr>
          <w:rStyle w:val="Zwaar"/>
          <w:b w:val="0"/>
          <w:lang w:val="en-GB"/>
        </w:rPr>
        <w:t xml:space="preserve">. The participants were sequentially assigned to the conditions; the first participants to condition 1, second participant to condition 2, third participant to condition 3, fourth participant to condition 1, and so forth. </w:t>
      </w:r>
      <w:r w:rsidR="004253F6">
        <w:rPr>
          <w:rStyle w:val="Zwaar"/>
          <w:b w:val="0"/>
          <w:lang w:val="en-GB"/>
        </w:rPr>
        <w:t xml:space="preserve">Consequently, the participants were distributed over the three conditions </w:t>
      </w:r>
      <w:r w:rsidR="004769E0">
        <w:rPr>
          <w:rStyle w:val="Zwaar"/>
          <w:b w:val="0"/>
          <w:lang w:val="en-GB"/>
        </w:rPr>
        <w:t xml:space="preserve">as follows; 16 participants in </w:t>
      </w:r>
      <w:r w:rsidR="009F732F">
        <w:rPr>
          <w:rStyle w:val="Zwaar"/>
          <w:b w:val="0"/>
          <w:lang w:val="en-GB"/>
        </w:rPr>
        <w:t xml:space="preserve">both </w:t>
      </w:r>
      <w:r w:rsidR="004769E0">
        <w:rPr>
          <w:rStyle w:val="Zwaar"/>
          <w:b w:val="0"/>
          <w:lang w:val="en-GB"/>
        </w:rPr>
        <w:t>the DiAML-MultiTab and DiAML-TabSW conditions, and 15 participants in the DiAML-XML condition.</w:t>
      </w:r>
    </w:p>
    <w:p w14:paraId="2F171CE3" w14:textId="77777777" w:rsidR="00E72DBE" w:rsidRDefault="00042505" w:rsidP="00357B7E">
      <w:pPr>
        <w:spacing w:line="480" w:lineRule="auto"/>
        <w:jc w:val="both"/>
        <w:rPr>
          <w:rStyle w:val="Zwaar"/>
          <w:lang w:val="en-GB"/>
        </w:rPr>
      </w:pPr>
      <w:r>
        <w:rPr>
          <w:rStyle w:val="Zwaar"/>
          <w:lang w:val="en-GB"/>
        </w:rPr>
        <w:tab/>
        <w:t>4.3.2 Materials</w:t>
      </w:r>
      <w:r w:rsidR="005B1014">
        <w:rPr>
          <w:rStyle w:val="Zwaar"/>
          <w:lang w:val="en-GB"/>
        </w:rPr>
        <w:t>.</w:t>
      </w:r>
    </w:p>
    <w:p w14:paraId="24BC086F" w14:textId="29EA596E" w:rsidR="00FC60CA" w:rsidRDefault="00281185" w:rsidP="00357B7E">
      <w:pPr>
        <w:spacing w:line="480" w:lineRule="auto"/>
        <w:jc w:val="both"/>
        <w:rPr>
          <w:rStyle w:val="Zwaar"/>
          <w:b w:val="0"/>
          <w:lang w:val="en-GB"/>
        </w:rPr>
      </w:pPr>
      <w:r>
        <w:rPr>
          <w:rStyle w:val="Zwaar"/>
          <w:b w:val="0"/>
          <w:lang w:val="en-GB"/>
        </w:rPr>
        <w:t>A</w:t>
      </w:r>
      <w:r w:rsidR="00E72DBE">
        <w:rPr>
          <w:rStyle w:val="Zwaar"/>
          <w:b w:val="0"/>
          <w:lang w:val="en-GB"/>
        </w:rPr>
        <w:t xml:space="preserve"> dialogue</w:t>
      </w:r>
      <w:r w:rsidR="008B5190">
        <w:rPr>
          <w:rStyle w:val="Zwaar"/>
          <w:b w:val="0"/>
          <w:lang w:val="en-GB"/>
        </w:rPr>
        <w:t xml:space="preserve"> </w:t>
      </w:r>
      <w:r w:rsidR="00536B9D">
        <w:rPr>
          <w:rStyle w:val="Zwaar"/>
          <w:b w:val="0"/>
          <w:lang w:val="en-GB"/>
        </w:rPr>
        <w:t xml:space="preserve">from the Switchboard corpus – </w:t>
      </w:r>
      <w:r w:rsidR="00D14BB9">
        <w:rPr>
          <w:rStyle w:val="Zwaar"/>
          <w:b w:val="0"/>
          <w:lang w:val="en-GB"/>
        </w:rPr>
        <w:t xml:space="preserve">dialogue </w:t>
      </w:r>
      <w:r w:rsidR="00C966FA">
        <w:rPr>
          <w:rStyle w:val="Zwaar"/>
          <w:b w:val="0"/>
          <w:lang w:val="en-GB"/>
        </w:rPr>
        <w:t>“</w:t>
      </w:r>
      <w:r w:rsidR="00E72DBE">
        <w:rPr>
          <w:rStyle w:val="Zwaar"/>
          <w:b w:val="0"/>
          <w:lang w:val="en-GB"/>
        </w:rPr>
        <w:t>sw01-0105</w:t>
      </w:r>
      <w:r w:rsidR="00C966FA">
        <w:rPr>
          <w:rStyle w:val="Zwaar"/>
          <w:b w:val="0"/>
          <w:lang w:val="en-GB"/>
        </w:rPr>
        <w:t>”</w:t>
      </w:r>
      <w:r w:rsidR="00536B9D">
        <w:rPr>
          <w:rStyle w:val="Zwaar"/>
          <w:b w:val="0"/>
          <w:lang w:val="en-GB"/>
        </w:rPr>
        <w:t xml:space="preserve"> – </w:t>
      </w:r>
      <w:r w:rsidR="00E72DBE">
        <w:rPr>
          <w:rStyle w:val="Zwaar"/>
          <w:b w:val="0"/>
          <w:lang w:val="en-GB"/>
        </w:rPr>
        <w:t>was selected</w:t>
      </w:r>
      <w:r w:rsidR="00CB5543">
        <w:rPr>
          <w:rStyle w:val="Zwaar"/>
          <w:b w:val="0"/>
          <w:lang w:val="en-GB"/>
        </w:rPr>
        <w:t xml:space="preserve"> </w:t>
      </w:r>
      <w:r w:rsidR="008B5190">
        <w:rPr>
          <w:rStyle w:val="Zwaar"/>
          <w:b w:val="0"/>
          <w:lang w:val="en-GB"/>
        </w:rPr>
        <w:t xml:space="preserve">as material </w:t>
      </w:r>
      <w:r w:rsidR="00CB5543">
        <w:rPr>
          <w:rStyle w:val="Zwaar"/>
          <w:b w:val="0"/>
          <w:lang w:val="en-GB"/>
        </w:rPr>
        <w:t>for the</w:t>
      </w:r>
      <w:r>
        <w:rPr>
          <w:rStyle w:val="Zwaar"/>
          <w:b w:val="0"/>
          <w:lang w:val="en-GB"/>
        </w:rPr>
        <w:t xml:space="preserve"> experiment</w:t>
      </w:r>
      <w:r w:rsidR="008A0A92">
        <w:rPr>
          <w:rStyle w:val="Zwaar"/>
          <w:b w:val="0"/>
          <w:lang w:val="en-GB"/>
        </w:rPr>
        <w:t xml:space="preserve"> (</w:t>
      </w:r>
      <w:r w:rsidR="002417C0">
        <w:rPr>
          <w:rStyle w:val="Zwaar"/>
          <w:b w:val="0"/>
          <w:lang w:val="en-GB"/>
        </w:rPr>
        <w:t xml:space="preserve">also available </w:t>
      </w:r>
      <w:r w:rsidR="00501DD5">
        <w:rPr>
          <w:rStyle w:val="Zwaar"/>
          <w:b w:val="0"/>
          <w:lang w:val="en-GB"/>
        </w:rPr>
        <w:t>in the Dia</w:t>
      </w:r>
      <w:r w:rsidR="002417C0">
        <w:rPr>
          <w:rStyle w:val="Zwaar"/>
          <w:b w:val="0"/>
          <w:lang w:val="en-GB"/>
        </w:rPr>
        <w:t>logBank</w:t>
      </w:r>
      <w:r w:rsidR="008A0A92">
        <w:rPr>
          <w:rStyle w:val="Zwaar"/>
          <w:b w:val="0"/>
          <w:lang w:val="en-GB"/>
        </w:rPr>
        <w:t>)</w:t>
      </w:r>
      <w:r>
        <w:rPr>
          <w:rStyle w:val="Zwaar"/>
          <w:b w:val="0"/>
          <w:lang w:val="en-GB"/>
        </w:rPr>
        <w:t xml:space="preserve">. </w:t>
      </w:r>
      <w:r w:rsidR="00E72DBE">
        <w:rPr>
          <w:rStyle w:val="Zwaar"/>
          <w:b w:val="0"/>
          <w:lang w:val="en-GB"/>
        </w:rPr>
        <w:t>The length of the dialogue was redu</w:t>
      </w:r>
      <w:r>
        <w:rPr>
          <w:rStyle w:val="Zwaar"/>
          <w:b w:val="0"/>
          <w:lang w:val="en-GB"/>
        </w:rPr>
        <w:t xml:space="preserve">ced by omitting some sentences. </w:t>
      </w:r>
      <w:r w:rsidR="00E72DBE">
        <w:rPr>
          <w:rStyle w:val="Zwaar"/>
          <w:b w:val="0"/>
          <w:lang w:val="en-GB"/>
        </w:rPr>
        <w:t>Also, some changes were made to sentences that were in the final version of the dialogue.</w:t>
      </w:r>
      <w:r>
        <w:rPr>
          <w:rStyle w:val="Zwaar"/>
          <w:b w:val="0"/>
          <w:lang w:val="en-GB"/>
        </w:rPr>
        <w:t xml:space="preserve"> This resulted in a customized transcript of the dialogue, see </w:t>
      </w:r>
      <w:r w:rsidR="00CC002B">
        <w:rPr>
          <w:rStyle w:val="Zwaar"/>
          <w:b w:val="0"/>
          <w:lang w:val="en-GB"/>
        </w:rPr>
        <w:t>Appendix</w:t>
      </w:r>
      <w:r w:rsidR="00321C8E">
        <w:rPr>
          <w:rStyle w:val="Zwaar"/>
          <w:b w:val="0"/>
          <w:lang w:val="en-GB"/>
        </w:rPr>
        <w:t xml:space="preserve"> C</w:t>
      </w:r>
      <w:r w:rsidR="005C14BC">
        <w:rPr>
          <w:rStyle w:val="Zwaar"/>
          <w:b w:val="0"/>
          <w:lang w:val="en-GB"/>
        </w:rPr>
        <w:t xml:space="preserve"> or </w:t>
      </w:r>
      <w:hyperlink r:id="rId26" w:history="1">
        <w:r w:rsidR="005C14BC" w:rsidRPr="00161609">
          <w:rPr>
            <w:rStyle w:val="Hyperlink"/>
            <w:lang w:val="en-GB"/>
          </w:rPr>
          <w:t>https://git.io/vrcjv</w:t>
        </w:r>
      </w:hyperlink>
      <w:r w:rsidR="005C14BC">
        <w:rPr>
          <w:rStyle w:val="Zwaar"/>
          <w:b w:val="0"/>
          <w:lang w:val="en-GB"/>
        </w:rPr>
        <w:t xml:space="preserve">. </w:t>
      </w:r>
      <w:r>
        <w:rPr>
          <w:rStyle w:val="Zwaar"/>
          <w:b w:val="0"/>
          <w:lang w:val="en-GB"/>
        </w:rPr>
        <w:tab/>
      </w:r>
      <w:r>
        <w:rPr>
          <w:rStyle w:val="Zwaar"/>
          <w:b w:val="0"/>
          <w:lang w:val="en-GB"/>
        </w:rPr>
        <w:tab/>
      </w:r>
      <w:r>
        <w:rPr>
          <w:rStyle w:val="Zwaar"/>
          <w:b w:val="0"/>
          <w:lang w:val="en-GB"/>
        </w:rPr>
        <w:tab/>
      </w:r>
      <w:r>
        <w:rPr>
          <w:rStyle w:val="Zwaar"/>
          <w:b w:val="0"/>
          <w:lang w:val="en-GB"/>
        </w:rPr>
        <w:tab/>
      </w:r>
      <w:r>
        <w:rPr>
          <w:rStyle w:val="Zwaar"/>
          <w:b w:val="0"/>
          <w:lang w:val="en-GB"/>
        </w:rPr>
        <w:tab/>
      </w:r>
      <w:r w:rsidR="008A0A92">
        <w:rPr>
          <w:rStyle w:val="Zwaar"/>
          <w:b w:val="0"/>
          <w:lang w:val="en-GB"/>
        </w:rPr>
        <w:tab/>
      </w:r>
      <w:r w:rsidR="00490A5C">
        <w:rPr>
          <w:rStyle w:val="Zwaar"/>
          <w:b w:val="0"/>
          <w:lang w:val="en-GB"/>
        </w:rPr>
        <w:tab/>
      </w:r>
      <w:r w:rsidR="00490A5C">
        <w:rPr>
          <w:rStyle w:val="Zwaar"/>
          <w:b w:val="0"/>
          <w:lang w:val="en-GB"/>
        </w:rPr>
        <w:tab/>
      </w:r>
      <w:r w:rsidR="00490A5C">
        <w:rPr>
          <w:rStyle w:val="Zwaar"/>
          <w:b w:val="0"/>
          <w:lang w:val="en-GB"/>
        </w:rPr>
        <w:tab/>
      </w:r>
      <w:r w:rsidR="00537892">
        <w:rPr>
          <w:rStyle w:val="Zwaar"/>
          <w:b w:val="0"/>
          <w:lang w:val="en-GB"/>
        </w:rPr>
        <w:tab/>
      </w:r>
      <w:r w:rsidR="00E72DBE">
        <w:rPr>
          <w:rStyle w:val="Zwaar"/>
          <w:b w:val="0"/>
          <w:lang w:val="en-GB"/>
        </w:rPr>
        <w:t xml:space="preserve">The </w:t>
      </w:r>
      <w:r w:rsidR="00490A5C">
        <w:rPr>
          <w:rStyle w:val="Zwaar"/>
          <w:b w:val="0"/>
          <w:lang w:val="en-GB"/>
        </w:rPr>
        <w:t xml:space="preserve">customized </w:t>
      </w:r>
      <w:r w:rsidR="00E72DBE">
        <w:rPr>
          <w:rStyle w:val="Zwaar"/>
          <w:b w:val="0"/>
          <w:lang w:val="en-GB"/>
        </w:rPr>
        <w:t xml:space="preserve">dialogue was annotated according </w:t>
      </w:r>
      <w:r w:rsidR="00B62BC3">
        <w:rPr>
          <w:rStyle w:val="Zwaar"/>
          <w:b w:val="0"/>
          <w:lang w:val="en-GB"/>
        </w:rPr>
        <w:t>to the ISO 24617-2 scheme in the DiAML-XML</w:t>
      </w:r>
      <w:r w:rsidR="005C3358">
        <w:rPr>
          <w:rStyle w:val="Zwaar"/>
          <w:b w:val="0"/>
          <w:lang w:val="en-GB"/>
        </w:rPr>
        <w:t xml:space="preserve">, </w:t>
      </w:r>
      <w:r w:rsidR="00B62BC3">
        <w:rPr>
          <w:rStyle w:val="Zwaar"/>
          <w:b w:val="0"/>
          <w:lang w:val="en-GB"/>
        </w:rPr>
        <w:t>DiAML-MultiTab</w:t>
      </w:r>
      <w:r w:rsidR="005C3358">
        <w:rPr>
          <w:rStyle w:val="Zwaar"/>
          <w:b w:val="0"/>
          <w:lang w:val="en-GB"/>
        </w:rPr>
        <w:t xml:space="preserve">, </w:t>
      </w:r>
      <w:r w:rsidR="00B62BC3">
        <w:rPr>
          <w:rStyle w:val="Zwaar"/>
          <w:b w:val="0"/>
          <w:lang w:val="en-GB"/>
        </w:rPr>
        <w:t>and DiAML-TabSW</w:t>
      </w:r>
      <w:r w:rsidR="00B910F1">
        <w:rPr>
          <w:rStyle w:val="Zwaar"/>
          <w:b w:val="0"/>
          <w:lang w:val="en-GB"/>
        </w:rPr>
        <w:t xml:space="preserve"> </w:t>
      </w:r>
      <w:r w:rsidR="00B62BC3">
        <w:rPr>
          <w:rStyle w:val="Zwaar"/>
          <w:b w:val="0"/>
          <w:lang w:val="en-GB"/>
        </w:rPr>
        <w:t>representation formats</w:t>
      </w:r>
      <w:r w:rsidR="00902C29">
        <w:rPr>
          <w:rStyle w:val="Zwaar"/>
          <w:b w:val="0"/>
          <w:lang w:val="en-GB"/>
        </w:rPr>
        <w:t xml:space="preserve">. </w:t>
      </w:r>
      <w:r w:rsidR="00B62BC3">
        <w:rPr>
          <w:rStyle w:val="Zwaar"/>
          <w:b w:val="0"/>
          <w:lang w:val="en-GB"/>
        </w:rPr>
        <w:t>Since it was expected that partici</w:t>
      </w:r>
      <w:r w:rsidR="008C4F4A">
        <w:rPr>
          <w:rStyle w:val="Zwaar"/>
          <w:b w:val="0"/>
          <w:lang w:val="en-GB"/>
        </w:rPr>
        <w:t>pants had no prior experience with</w:t>
      </w:r>
      <w:r w:rsidR="00B62BC3">
        <w:rPr>
          <w:rStyle w:val="Zwaar"/>
          <w:b w:val="0"/>
          <w:lang w:val="en-GB"/>
        </w:rPr>
        <w:t xml:space="preserve"> dialogue annotation (and ISO 24617-2) </w:t>
      </w:r>
      <w:r w:rsidR="00B62BC3">
        <w:rPr>
          <w:rStyle w:val="Zwaar"/>
          <w:b w:val="0"/>
          <w:lang w:val="en-GB"/>
        </w:rPr>
        <w:lastRenderedPageBreak/>
        <w:t>and an important goal was to avoid information overload</w:t>
      </w:r>
      <w:r w:rsidR="007E7677">
        <w:rPr>
          <w:rStyle w:val="Zwaar"/>
          <w:b w:val="0"/>
          <w:lang w:val="en-GB"/>
        </w:rPr>
        <w:t xml:space="preserve"> and confusion</w:t>
      </w:r>
      <w:r w:rsidR="00B62BC3">
        <w:rPr>
          <w:rStyle w:val="Zwaar"/>
          <w:b w:val="0"/>
          <w:lang w:val="en-GB"/>
        </w:rPr>
        <w:t xml:space="preserve">, the </w:t>
      </w:r>
      <w:r w:rsidR="007E7677">
        <w:rPr>
          <w:rStyle w:val="Zwaar"/>
          <w:b w:val="0"/>
          <w:lang w:val="en-GB"/>
        </w:rPr>
        <w:t>annotation representations</w:t>
      </w:r>
      <w:r w:rsidR="00B62BC3">
        <w:rPr>
          <w:rStyle w:val="Zwaar"/>
          <w:b w:val="0"/>
          <w:lang w:val="en-GB"/>
        </w:rPr>
        <w:t xml:space="preserve"> were adjusted by changing names of concepts</w:t>
      </w:r>
      <w:r w:rsidR="009A5124">
        <w:rPr>
          <w:rStyle w:val="Zwaar"/>
          <w:b w:val="0"/>
          <w:lang w:val="en-GB"/>
        </w:rPr>
        <w:t>, merging dimensions,</w:t>
      </w:r>
      <w:r w:rsidR="00B62BC3">
        <w:rPr>
          <w:rStyle w:val="Zwaar"/>
          <w:b w:val="0"/>
          <w:lang w:val="en-GB"/>
        </w:rPr>
        <w:t xml:space="preserve"> and omitting </w:t>
      </w:r>
      <w:r w:rsidR="00465627">
        <w:rPr>
          <w:rStyle w:val="Zwaar"/>
          <w:b w:val="0"/>
          <w:lang w:val="en-GB"/>
        </w:rPr>
        <w:t xml:space="preserve">some </w:t>
      </w:r>
      <w:r w:rsidR="00B62BC3">
        <w:rPr>
          <w:rStyle w:val="Zwaar"/>
          <w:b w:val="0"/>
          <w:lang w:val="en-GB"/>
        </w:rPr>
        <w:t>of the information</w:t>
      </w:r>
      <w:r w:rsidR="009A5124">
        <w:rPr>
          <w:rStyle w:val="Zwaar"/>
          <w:b w:val="0"/>
          <w:lang w:val="en-GB"/>
        </w:rPr>
        <w:t xml:space="preserve"> </w:t>
      </w:r>
      <w:r w:rsidR="00B62BC3">
        <w:rPr>
          <w:rStyle w:val="Zwaar"/>
          <w:b w:val="0"/>
          <w:lang w:val="en-GB"/>
        </w:rPr>
        <w:t xml:space="preserve">in </w:t>
      </w:r>
      <w:r w:rsidR="009A5124">
        <w:rPr>
          <w:rStyle w:val="Zwaar"/>
          <w:b w:val="0"/>
          <w:lang w:val="en-GB"/>
        </w:rPr>
        <w:t xml:space="preserve">the </w:t>
      </w:r>
      <w:r w:rsidR="00B62BC3">
        <w:rPr>
          <w:rStyle w:val="Zwaar"/>
          <w:b w:val="0"/>
          <w:lang w:val="en-GB"/>
        </w:rPr>
        <w:t xml:space="preserve">formats. </w:t>
      </w:r>
      <w:r w:rsidR="001F4C2D">
        <w:rPr>
          <w:rStyle w:val="Zwaar"/>
          <w:b w:val="0"/>
          <w:lang w:val="en-GB"/>
        </w:rPr>
        <w:t xml:space="preserve">Ultimately, the information </w:t>
      </w:r>
      <w:r w:rsidR="001601FE">
        <w:rPr>
          <w:rStyle w:val="Zwaar"/>
          <w:b w:val="0"/>
          <w:lang w:val="en-GB"/>
        </w:rPr>
        <w:t xml:space="preserve">present </w:t>
      </w:r>
      <w:r w:rsidR="001F4C2D">
        <w:rPr>
          <w:rStyle w:val="Zwaar"/>
          <w:b w:val="0"/>
          <w:lang w:val="en-GB"/>
        </w:rPr>
        <w:t xml:space="preserve">in the three </w:t>
      </w:r>
      <w:r w:rsidR="00F5115B">
        <w:rPr>
          <w:rStyle w:val="Zwaar"/>
          <w:b w:val="0"/>
          <w:lang w:val="en-GB"/>
        </w:rPr>
        <w:t>annotations</w:t>
      </w:r>
      <w:r w:rsidR="001F4C2D">
        <w:rPr>
          <w:rStyle w:val="Zwaar"/>
          <w:b w:val="0"/>
          <w:lang w:val="en-GB"/>
        </w:rPr>
        <w:t xml:space="preserve"> was identical</w:t>
      </w:r>
      <w:r w:rsidR="00902C29">
        <w:rPr>
          <w:rStyle w:val="Zwaar"/>
          <w:b w:val="0"/>
          <w:lang w:val="en-GB"/>
        </w:rPr>
        <w:t>, see</w:t>
      </w:r>
      <w:r w:rsidR="00254BE2">
        <w:rPr>
          <w:rStyle w:val="Zwaar"/>
          <w:b w:val="0"/>
          <w:lang w:val="en-GB"/>
        </w:rPr>
        <w:t xml:space="preserve"> </w:t>
      </w:r>
      <w:hyperlink r:id="rId27" w:history="1">
        <w:r w:rsidR="00254BE2" w:rsidRPr="00161609">
          <w:rPr>
            <w:rStyle w:val="Hyperlink"/>
            <w:lang w:val="en-GB"/>
          </w:rPr>
          <w:t>https://git.io/vrcj3</w:t>
        </w:r>
      </w:hyperlink>
      <w:r w:rsidR="005A6AD2">
        <w:rPr>
          <w:rStyle w:val="Hyperlink"/>
          <w:u w:val="none"/>
          <w:lang w:val="en-GB"/>
        </w:rPr>
        <w:t xml:space="preserve"> </w:t>
      </w:r>
      <w:r w:rsidR="00254BE2">
        <w:rPr>
          <w:rStyle w:val="Zwaar"/>
          <w:b w:val="0"/>
          <w:lang w:val="en-GB"/>
        </w:rPr>
        <w:t xml:space="preserve">(DiAML-XML), </w:t>
      </w:r>
      <w:hyperlink r:id="rId28" w:history="1">
        <w:r w:rsidR="00254BE2" w:rsidRPr="00161609">
          <w:rPr>
            <w:rStyle w:val="Hyperlink"/>
            <w:lang w:val="en-GB"/>
          </w:rPr>
          <w:t>https://git.io/vrcjW</w:t>
        </w:r>
      </w:hyperlink>
      <w:r w:rsidR="00465627">
        <w:rPr>
          <w:rStyle w:val="Zwaar"/>
          <w:b w:val="0"/>
          <w:lang w:val="en-GB"/>
        </w:rPr>
        <w:t xml:space="preserve"> </w:t>
      </w:r>
      <w:r w:rsidR="00254BE2">
        <w:rPr>
          <w:rStyle w:val="Zwaar"/>
          <w:b w:val="0"/>
          <w:lang w:val="en-GB"/>
        </w:rPr>
        <w:t xml:space="preserve">(DiAML-MultiTab), </w:t>
      </w:r>
      <w:r w:rsidR="00616DF1">
        <w:rPr>
          <w:rStyle w:val="Zwaar"/>
          <w:b w:val="0"/>
          <w:lang w:val="en-GB"/>
        </w:rPr>
        <w:t xml:space="preserve">and </w:t>
      </w:r>
      <w:hyperlink r:id="rId29" w:history="1">
        <w:r w:rsidR="00254BE2" w:rsidRPr="00161609">
          <w:rPr>
            <w:rStyle w:val="Hyperlink"/>
            <w:lang w:val="en-GB"/>
          </w:rPr>
          <w:t>https://git.io/vrcjB</w:t>
        </w:r>
      </w:hyperlink>
      <w:r w:rsidR="00254BE2">
        <w:rPr>
          <w:rStyle w:val="Zwaar"/>
          <w:b w:val="0"/>
          <w:lang w:val="en-GB"/>
        </w:rPr>
        <w:t xml:space="preserve"> (DiAML-TabSW).</w:t>
      </w:r>
      <w:r w:rsidR="00FC60CA">
        <w:rPr>
          <w:rStyle w:val="Zwaar"/>
          <w:b w:val="0"/>
          <w:lang w:val="en-GB"/>
        </w:rPr>
        <w:tab/>
      </w:r>
      <w:r w:rsidR="00FC60CA">
        <w:rPr>
          <w:rStyle w:val="Zwaar"/>
          <w:b w:val="0"/>
          <w:lang w:val="en-GB"/>
        </w:rPr>
        <w:tab/>
      </w:r>
      <w:r w:rsidR="00902C29">
        <w:rPr>
          <w:rStyle w:val="Zwaar"/>
          <w:b w:val="0"/>
          <w:lang w:val="en-GB"/>
        </w:rPr>
        <w:tab/>
      </w:r>
      <w:r w:rsidR="00902C29">
        <w:rPr>
          <w:rStyle w:val="Zwaar"/>
          <w:b w:val="0"/>
          <w:lang w:val="en-GB"/>
        </w:rPr>
        <w:tab/>
      </w:r>
      <w:r w:rsidR="00902C29">
        <w:rPr>
          <w:rStyle w:val="Zwaar"/>
          <w:b w:val="0"/>
          <w:lang w:val="en-GB"/>
        </w:rPr>
        <w:tab/>
      </w:r>
      <w:r w:rsidR="00490A5C">
        <w:rPr>
          <w:rStyle w:val="Zwaar"/>
          <w:b w:val="0"/>
          <w:lang w:val="en-GB"/>
        </w:rPr>
        <w:t>I</w:t>
      </w:r>
      <w:r w:rsidR="00FC60CA">
        <w:rPr>
          <w:rStyle w:val="Zwaar"/>
          <w:b w:val="0"/>
          <w:lang w:val="en-GB"/>
        </w:rPr>
        <w:t>n addition to the</w:t>
      </w:r>
      <w:r w:rsidR="009377F1">
        <w:rPr>
          <w:rStyle w:val="Zwaar"/>
          <w:b w:val="0"/>
          <w:lang w:val="en-GB"/>
        </w:rPr>
        <w:t xml:space="preserve"> three annotation representations</w:t>
      </w:r>
      <w:r w:rsidR="003C56FE">
        <w:rPr>
          <w:rStyle w:val="Zwaar"/>
          <w:b w:val="0"/>
          <w:lang w:val="en-GB"/>
        </w:rPr>
        <w:t>, a</w:t>
      </w:r>
      <w:r w:rsidR="00FC60CA">
        <w:rPr>
          <w:rStyle w:val="Zwaar"/>
          <w:b w:val="0"/>
          <w:lang w:val="en-GB"/>
        </w:rPr>
        <w:t xml:space="preserve"> ‘level-1’ and a ‘level-2’ document was created for the DiAML-MultiTab and DiAML-TabSW conditions</w:t>
      </w:r>
      <w:r w:rsidR="00352982">
        <w:rPr>
          <w:rStyle w:val="Zwaar"/>
          <w:b w:val="0"/>
          <w:lang w:val="en-GB"/>
        </w:rPr>
        <w:t xml:space="preserve">. </w:t>
      </w:r>
      <w:r w:rsidR="00FC60CA">
        <w:rPr>
          <w:rStyle w:val="Zwaar"/>
          <w:b w:val="0"/>
          <w:lang w:val="en-GB"/>
        </w:rPr>
        <w:t xml:space="preserve">The level-1 document contained all </w:t>
      </w:r>
      <w:r w:rsidR="00075295">
        <w:rPr>
          <w:rStyle w:val="Zwaar"/>
          <w:b w:val="0"/>
          <w:lang w:val="en-GB"/>
        </w:rPr>
        <w:t>verbal and nonverbal</w:t>
      </w:r>
      <w:r w:rsidR="00FC60CA">
        <w:rPr>
          <w:rStyle w:val="Zwaar"/>
          <w:b w:val="0"/>
          <w:lang w:val="en-GB"/>
        </w:rPr>
        <w:t xml:space="preserve"> behaviour that occurred in the dialogue </w:t>
      </w:r>
      <w:r w:rsidR="000C6F88">
        <w:rPr>
          <w:rStyle w:val="Zwaar"/>
          <w:b w:val="0"/>
          <w:lang w:val="en-GB"/>
        </w:rPr>
        <w:t>combined</w:t>
      </w:r>
      <w:r w:rsidR="00FC60CA">
        <w:rPr>
          <w:rStyle w:val="Zwaar"/>
          <w:b w:val="0"/>
          <w:lang w:val="en-GB"/>
        </w:rPr>
        <w:t xml:space="preserve"> with </w:t>
      </w:r>
      <w:r w:rsidR="00365D6A">
        <w:rPr>
          <w:rStyle w:val="Zwaar"/>
          <w:b w:val="0"/>
          <w:lang w:val="en-GB"/>
        </w:rPr>
        <w:t>the</w:t>
      </w:r>
      <w:r w:rsidR="00FC60CA">
        <w:rPr>
          <w:rStyle w:val="Zwaar"/>
          <w:b w:val="0"/>
          <w:lang w:val="en-GB"/>
        </w:rPr>
        <w:t xml:space="preserve"> number of </w:t>
      </w:r>
      <w:r w:rsidR="00365D6A">
        <w:rPr>
          <w:rStyle w:val="Zwaar"/>
          <w:b w:val="0"/>
          <w:lang w:val="en-GB"/>
        </w:rPr>
        <w:t xml:space="preserve">their </w:t>
      </w:r>
      <w:r w:rsidR="00FC60CA">
        <w:rPr>
          <w:rStyle w:val="Zwaar"/>
          <w:b w:val="0"/>
          <w:lang w:val="en-GB"/>
        </w:rPr>
        <w:t>occurrence, see</w:t>
      </w:r>
      <w:r w:rsidR="00517941">
        <w:rPr>
          <w:lang w:val="en-GB"/>
        </w:rPr>
        <w:t xml:space="preserve"> </w:t>
      </w:r>
      <w:hyperlink r:id="rId30" w:history="1">
        <w:r w:rsidR="00517941" w:rsidRPr="0032717E">
          <w:rPr>
            <w:rStyle w:val="Hyperlink"/>
            <w:lang w:val="en-GB"/>
          </w:rPr>
          <w:t>https://git.io/vrVv2</w:t>
        </w:r>
      </w:hyperlink>
      <w:r w:rsidR="00FC60CA">
        <w:rPr>
          <w:rStyle w:val="Zwaar"/>
          <w:b w:val="0"/>
          <w:lang w:val="en-GB"/>
        </w:rPr>
        <w:t>. The level-2 document</w:t>
      </w:r>
      <w:r w:rsidR="008B5265">
        <w:rPr>
          <w:rStyle w:val="Zwaar"/>
          <w:b w:val="0"/>
          <w:lang w:val="en-GB"/>
        </w:rPr>
        <w:t xml:space="preserve"> </w:t>
      </w:r>
      <w:r w:rsidR="00FC60CA">
        <w:rPr>
          <w:rStyle w:val="Zwaar"/>
          <w:b w:val="0"/>
          <w:lang w:val="en-GB"/>
        </w:rPr>
        <w:t xml:space="preserve">contained all dialogue segments and the respective numbers </w:t>
      </w:r>
      <w:r w:rsidR="004333C1">
        <w:rPr>
          <w:rStyle w:val="Zwaar"/>
          <w:b w:val="0"/>
          <w:lang w:val="en-GB"/>
        </w:rPr>
        <w:t xml:space="preserve">of the words </w:t>
      </w:r>
      <w:r w:rsidR="0081003E">
        <w:rPr>
          <w:rStyle w:val="Zwaar"/>
          <w:b w:val="0"/>
          <w:lang w:val="en-GB"/>
        </w:rPr>
        <w:t xml:space="preserve">and nonverbal behaviour </w:t>
      </w:r>
      <w:r w:rsidR="00FC60CA">
        <w:rPr>
          <w:rStyle w:val="Zwaar"/>
          <w:b w:val="0"/>
          <w:lang w:val="en-GB"/>
        </w:rPr>
        <w:t>that constituted these segments</w:t>
      </w:r>
      <w:r w:rsidR="00F6397C">
        <w:rPr>
          <w:rStyle w:val="Zwaar"/>
          <w:b w:val="0"/>
          <w:lang w:val="en-GB"/>
        </w:rPr>
        <w:t>, see</w:t>
      </w:r>
      <w:r w:rsidR="00517941" w:rsidRPr="00517941">
        <w:rPr>
          <w:lang w:val="en-GB"/>
        </w:rPr>
        <w:t xml:space="preserve"> </w:t>
      </w:r>
      <w:hyperlink r:id="rId31" w:history="1">
        <w:r w:rsidR="00517941" w:rsidRPr="0032717E">
          <w:rPr>
            <w:rStyle w:val="Hyperlink"/>
            <w:lang w:val="en-GB"/>
          </w:rPr>
          <w:t>https://git.io/vrVvV</w:t>
        </w:r>
      </w:hyperlink>
      <w:r w:rsidR="00FC60CA">
        <w:rPr>
          <w:rStyle w:val="Zwaar"/>
          <w:b w:val="0"/>
          <w:lang w:val="en-GB"/>
        </w:rPr>
        <w:t>.</w:t>
      </w:r>
      <w:r w:rsidR="008B5265">
        <w:rPr>
          <w:rStyle w:val="Zwaar"/>
          <w:b w:val="0"/>
          <w:lang w:val="en-GB"/>
        </w:rPr>
        <w:t xml:space="preserve"> </w:t>
      </w:r>
      <w:r w:rsidR="00221A79">
        <w:rPr>
          <w:rStyle w:val="Zwaar"/>
          <w:b w:val="0"/>
          <w:lang w:val="en-GB"/>
        </w:rPr>
        <w:t>Note that in a</w:t>
      </w:r>
      <w:r w:rsidR="00352982">
        <w:rPr>
          <w:rStyle w:val="Zwaar"/>
          <w:b w:val="0"/>
          <w:lang w:val="en-GB"/>
        </w:rPr>
        <w:t xml:space="preserve"> DiAML-XML </w:t>
      </w:r>
      <w:r w:rsidR="00221A79">
        <w:rPr>
          <w:rStyle w:val="Zwaar"/>
          <w:b w:val="0"/>
          <w:lang w:val="en-GB"/>
        </w:rPr>
        <w:t>annotation these levels are</w:t>
      </w:r>
      <w:r w:rsidR="00352982">
        <w:rPr>
          <w:rStyle w:val="Zwaar"/>
          <w:b w:val="0"/>
          <w:lang w:val="en-GB"/>
        </w:rPr>
        <w:t xml:space="preserve"> </w:t>
      </w:r>
      <w:r w:rsidR="00221A79">
        <w:rPr>
          <w:rStyle w:val="Zwaar"/>
          <w:b w:val="0"/>
          <w:lang w:val="en-GB"/>
        </w:rPr>
        <w:t xml:space="preserve">included in the </w:t>
      </w:r>
      <w:r w:rsidR="00433710">
        <w:rPr>
          <w:rStyle w:val="Zwaar"/>
          <w:b w:val="0"/>
          <w:lang w:val="en-GB"/>
        </w:rPr>
        <w:t xml:space="preserve">DiAML-XML </w:t>
      </w:r>
      <w:r w:rsidR="00221A79">
        <w:rPr>
          <w:rStyle w:val="Zwaar"/>
          <w:b w:val="0"/>
          <w:lang w:val="en-GB"/>
        </w:rPr>
        <w:t xml:space="preserve">annotation </w:t>
      </w:r>
      <w:r w:rsidR="00433710">
        <w:rPr>
          <w:rStyle w:val="Zwaar"/>
          <w:b w:val="0"/>
          <w:lang w:val="en-GB"/>
        </w:rPr>
        <w:t xml:space="preserve">file </w:t>
      </w:r>
      <w:r w:rsidR="00221A79">
        <w:rPr>
          <w:rStyle w:val="Zwaar"/>
          <w:b w:val="0"/>
          <w:lang w:val="en-GB"/>
        </w:rPr>
        <w:t xml:space="preserve">(see Section </w:t>
      </w:r>
      <w:r w:rsidR="00165170">
        <w:rPr>
          <w:rStyle w:val="Zwaar"/>
          <w:b w:val="0"/>
          <w:lang w:val="en-GB"/>
        </w:rPr>
        <w:t>2.2.4)</w:t>
      </w:r>
      <w:r w:rsidR="00352982">
        <w:rPr>
          <w:rStyle w:val="Zwaar"/>
          <w:b w:val="0"/>
          <w:lang w:val="en-GB"/>
        </w:rPr>
        <w:t>.</w:t>
      </w:r>
    </w:p>
    <w:p w14:paraId="5C9C473D" w14:textId="2CF87581" w:rsidR="00D64798" w:rsidRDefault="00FB4D92" w:rsidP="00357B7E">
      <w:pPr>
        <w:spacing w:line="480" w:lineRule="auto"/>
        <w:jc w:val="both"/>
        <w:rPr>
          <w:rStyle w:val="Zwaar"/>
          <w:b w:val="0"/>
          <w:lang w:val="en-GB"/>
        </w:rPr>
      </w:pPr>
      <w:r>
        <w:rPr>
          <w:rStyle w:val="Zwaar"/>
          <w:b w:val="0"/>
          <w:lang w:val="en-GB"/>
        </w:rPr>
        <w:tab/>
      </w:r>
      <w:r w:rsidR="0011021D">
        <w:rPr>
          <w:rStyle w:val="Zwaar"/>
          <w:b w:val="0"/>
          <w:lang w:val="en-GB"/>
        </w:rPr>
        <w:t xml:space="preserve">Furthermore, </w:t>
      </w:r>
      <w:r w:rsidR="00D32A82">
        <w:rPr>
          <w:rStyle w:val="Zwaar"/>
          <w:b w:val="0"/>
          <w:lang w:val="en-GB"/>
        </w:rPr>
        <w:t>for each representation format a document was</w:t>
      </w:r>
      <w:r>
        <w:rPr>
          <w:rStyle w:val="Zwaar"/>
          <w:b w:val="0"/>
          <w:lang w:val="en-GB"/>
        </w:rPr>
        <w:t xml:space="preserve"> created that contained information on (dialogue) annotation in general and </w:t>
      </w:r>
      <w:r w:rsidR="00D32A82">
        <w:rPr>
          <w:rStyle w:val="Zwaar"/>
          <w:b w:val="0"/>
          <w:lang w:val="en-GB"/>
        </w:rPr>
        <w:t>the annotation representation format.</w:t>
      </w:r>
      <w:r w:rsidR="00A54BCA">
        <w:rPr>
          <w:rStyle w:val="Zwaar"/>
          <w:b w:val="0"/>
          <w:lang w:val="en-GB"/>
        </w:rPr>
        <w:t xml:space="preserve"> Again, </w:t>
      </w:r>
      <w:r w:rsidR="00CA46E1">
        <w:rPr>
          <w:rStyle w:val="Zwaar"/>
          <w:b w:val="0"/>
          <w:lang w:val="en-GB"/>
        </w:rPr>
        <w:t>an important goal</w:t>
      </w:r>
      <w:r w:rsidR="00A54BCA">
        <w:rPr>
          <w:rStyle w:val="Zwaar"/>
          <w:b w:val="0"/>
          <w:lang w:val="en-GB"/>
        </w:rPr>
        <w:t xml:space="preserve"> was to avoid information overload and confusion. Therefore, the information was presen</w:t>
      </w:r>
      <w:r w:rsidR="00717BE4">
        <w:rPr>
          <w:rStyle w:val="Zwaar"/>
          <w:b w:val="0"/>
          <w:lang w:val="en-GB"/>
        </w:rPr>
        <w:t>ted in a clear and concise way. F</w:t>
      </w:r>
      <w:r w:rsidR="00A300BE">
        <w:rPr>
          <w:rStyle w:val="Zwaar"/>
          <w:b w:val="0"/>
          <w:lang w:val="en-GB"/>
        </w:rPr>
        <w:t xml:space="preserve">or DiAML-XML </w:t>
      </w:r>
      <w:r w:rsidR="00A54BCA">
        <w:rPr>
          <w:rStyle w:val="Zwaar"/>
          <w:b w:val="0"/>
          <w:lang w:val="en-GB"/>
        </w:rPr>
        <w:t xml:space="preserve">see </w:t>
      </w:r>
      <w:r w:rsidR="00162506">
        <w:rPr>
          <w:rStyle w:val="Zwaar"/>
          <w:b w:val="0"/>
          <w:lang w:val="en-GB"/>
        </w:rPr>
        <w:t>Appendi</w:t>
      </w:r>
      <w:r w:rsidR="009B1DF3">
        <w:rPr>
          <w:rStyle w:val="Zwaar"/>
          <w:b w:val="0"/>
          <w:lang w:val="en-GB"/>
        </w:rPr>
        <w:t>x</w:t>
      </w:r>
      <w:r w:rsidR="00321C8E">
        <w:rPr>
          <w:rStyle w:val="Zwaar"/>
          <w:b w:val="0"/>
          <w:lang w:val="en-GB"/>
        </w:rPr>
        <w:t xml:space="preserve"> D</w:t>
      </w:r>
      <w:r w:rsidR="00A300BE">
        <w:rPr>
          <w:rStyle w:val="Zwaar"/>
          <w:b w:val="0"/>
          <w:lang w:val="en-GB"/>
        </w:rPr>
        <w:t xml:space="preserve">, </w:t>
      </w:r>
      <w:r w:rsidR="009B1DF3">
        <w:rPr>
          <w:rStyle w:val="Zwaar"/>
          <w:b w:val="0"/>
          <w:lang w:val="en-GB"/>
        </w:rPr>
        <w:t xml:space="preserve"> </w:t>
      </w:r>
      <w:hyperlink r:id="rId32" w:history="1">
        <w:r w:rsidR="00AB0B90" w:rsidRPr="00161609">
          <w:rPr>
            <w:rStyle w:val="Hyperlink"/>
            <w:lang w:val="en-GB"/>
          </w:rPr>
          <w:t>https://git.io/vrcjp</w:t>
        </w:r>
      </w:hyperlink>
      <w:r w:rsidR="00AB0B90">
        <w:rPr>
          <w:rStyle w:val="Zwaar"/>
          <w:b w:val="0"/>
          <w:lang w:val="en-GB"/>
        </w:rPr>
        <w:t xml:space="preserve"> </w:t>
      </w:r>
      <w:r w:rsidR="009B1DF3">
        <w:rPr>
          <w:rStyle w:val="Zwaar"/>
          <w:b w:val="0"/>
          <w:lang w:val="en-GB"/>
        </w:rPr>
        <w:t>(</w:t>
      </w:r>
      <w:r w:rsidR="00A300BE">
        <w:rPr>
          <w:rStyle w:val="Zwaar"/>
          <w:b w:val="0"/>
          <w:lang w:val="en-GB"/>
        </w:rPr>
        <w:t>Dutch</w:t>
      </w:r>
      <w:r w:rsidR="009B1DF3">
        <w:rPr>
          <w:rStyle w:val="Zwaar"/>
          <w:b w:val="0"/>
          <w:lang w:val="en-GB"/>
        </w:rPr>
        <w:t>)</w:t>
      </w:r>
      <w:r w:rsidR="00A300BE">
        <w:rPr>
          <w:rStyle w:val="Zwaar"/>
          <w:b w:val="0"/>
          <w:lang w:val="en-GB"/>
        </w:rPr>
        <w:t xml:space="preserve"> or </w:t>
      </w:r>
      <w:hyperlink r:id="rId33" w:history="1">
        <w:r w:rsidR="004E3F37" w:rsidRPr="0032717E">
          <w:rPr>
            <w:rStyle w:val="Hyperlink"/>
            <w:lang w:val="en-GB"/>
          </w:rPr>
          <w:t>https://git.io/vrVfT</w:t>
        </w:r>
      </w:hyperlink>
      <w:r w:rsidR="004E3F37">
        <w:rPr>
          <w:rStyle w:val="Zwaar"/>
          <w:b w:val="0"/>
          <w:lang w:val="en-GB"/>
        </w:rPr>
        <w:t xml:space="preserve"> </w:t>
      </w:r>
      <w:r w:rsidR="00A300BE">
        <w:rPr>
          <w:rStyle w:val="Zwaar"/>
          <w:b w:val="0"/>
          <w:lang w:val="en-GB"/>
        </w:rPr>
        <w:t>(English)</w:t>
      </w:r>
      <w:r w:rsidR="00A54BCA">
        <w:rPr>
          <w:rStyle w:val="Zwaar"/>
          <w:b w:val="0"/>
          <w:lang w:val="en-GB"/>
        </w:rPr>
        <w:t xml:space="preserve">, </w:t>
      </w:r>
      <w:r w:rsidR="00A300BE">
        <w:rPr>
          <w:rStyle w:val="Zwaar"/>
          <w:b w:val="0"/>
          <w:lang w:val="en-GB"/>
        </w:rPr>
        <w:t xml:space="preserve">for DiAML-MultiTab see </w:t>
      </w:r>
      <w:r w:rsidR="009B1DF3">
        <w:rPr>
          <w:rStyle w:val="Zwaar"/>
          <w:b w:val="0"/>
          <w:lang w:val="en-GB"/>
        </w:rPr>
        <w:t xml:space="preserve">Appendix </w:t>
      </w:r>
      <w:r w:rsidR="00321C8E">
        <w:rPr>
          <w:rStyle w:val="Zwaar"/>
          <w:b w:val="0"/>
          <w:lang w:val="en-GB"/>
        </w:rPr>
        <w:t>E</w:t>
      </w:r>
      <w:r w:rsidR="00A300BE">
        <w:rPr>
          <w:rStyle w:val="Zwaar"/>
          <w:b w:val="0"/>
          <w:lang w:val="en-GB"/>
        </w:rPr>
        <w:t>,</w:t>
      </w:r>
      <w:r w:rsidR="009B1DF3">
        <w:rPr>
          <w:rStyle w:val="Zwaar"/>
          <w:b w:val="0"/>
          <w:lang w:val="en-GB"/>
        </w:rPr>
        <w:t xml:space="preserve"> </w:t>
      </w:r>
      <w:hyperlink r:id="rId34" w:history="1">
        <w:r w:rsidR="00E037D0" w:rsidRPr="00161609">
          <w:rPr>
            <w:rStyle w:val="Hyperlink"/>
            <w:lang w:val="en-GB"/>
          </w:rPr>
          <w:t>https://git.io/vrCev</w:t>
        </w:r>
      </w:hyperlink>
      <w:r w:rsidR="00E037D0">
        <w:rPr>
          <w:rStyle w:val="Zwaar"/>
          <w:b w:val="0"/>
          <w:lang w:val="en-GB"/>
        </w:rPr>
        <w:t xml:space="preserve"> </w:t>
      </w:r>
      <w:r w:rsidR="009B1DF3">
        <w:rPr>
          <w:rStyle w:val="Zwaar"/>
          <w:b w:val="0"/>
          <w:lang w:val="en-GB"/>
        </w:rPr>
        <w:t>(</w:t>
      </w:r>
      <w:r w:rsidR="00A300BE">
        <w:rPr>
          <w:rStyle w:val="Zwaar"/>
          <w:b w:val="0"/>
          <w:lang w:val="en-GB"/>
        </w:rPr>
        <w:t>Dutch</w:t>
      </w:r>
      <w:r w:rsidR="009B1DF3">
        <w:rPr>
          <w:rStyle w:val="Zwaar"/>
          <w:b w:val="0"/>
          <w:lang w:val="en-GB"/>
        </w:rPr>
        <w:t>)</w:t>
      </w:r>
      <w:r w:rsidR="00A300BE">
        <w:rPr>
          <w:rStyle w:val="Zwaar"/>
          <w:b w:val="0"/>
          <w:lang w:val="en-GB"/>
        </w:rPr>
        <w:t xml:space="preserve"> or</w:t>
      </w:r>
      <w:r w:rsidR="007C12A7">
        <w:rPr>
          <w:rStyle w:val="Zwaar"/>
          <w:b w:val="0"/>
          <w:lang w:val="en-GB"/>
        </w:rPr>
        <w:t xml:space="preserve"> </w:t>
      </w:r>
      <w:hyperlink r:id="rId35" w:history="1">
        <w:r w:rsidR="007C12A7" w:rsidRPr="0032717E">
          <w:rPr>
            <w:rStyle w:val="Hyperlink"/>
            <w:lang w:val="en-GB"/>
          </w:rPr>
          <w:t>https://git.io/vrVvp</w:t>
        </w:r>
      </w:hyperlink>
      <w:r w:rsidR="00A300BE">
        <w:rPr>
          <w:rStyle w:val="Zwaar"/>
          <w:b w:val="0"/>
          <w:lang w:val="en-GB"/>
        </w:rPr>
        <w:t xml:space="preserve"> (English)</w:t>
      </w:r>
      <w:r w:rsidR="00A54BCA">
        <w:rPr>
          <w:rStyle w:val="Zwaar"/>
          <w:b w:val="0"/>
          <w:lang w:val="en-GB"/>
        </w:rPr>
        <w:t>, and</w:t>
      </w:r>
      <w:r w:rsidR="00A300BE">
        <w:rPr>
          <w:rStyle w:val="Zwaar"/>
          <w:b w:val="0"/>
          <w:lang w:val="en-GB"/>
        </w:rPr>
        <w:t xml:space="preserve"> for DiAML-TabSW see</w:t>
      </w:r>
      <w:r w:rsidR="009B1DF3">
        <w:rPr>
          <w:rStyle w:val="Zwaar"/>
          <w:b w:val="0"/>
          <w:lang w:val="en-GB"/>
        </w:rPr>
        <w:t xml:space="preserve"> Appendix</w:t>
      </w:r>
      <w:r w:rsidR="00321C8E">
        <w:rPr>
          <w:rStyle w:val="Zwaar"/>
          <w:b w:val="0"/>
          <w:lang w:val="en-GB"/>
        </w:rPr>
        <w:t xml:space="preserve"> F</w:t>
      </w:r>
      <w:r w:rsidR="00A300BE">
        <w:rPr>
          <w:rStyle w:val="Zwaar"/>
          <w:b w:val="0"/>
          <w:lang w:val="en-GB"/>
        </w:rPr>
        <w:t>,</w:t>
      </w:r>
      <w:r w:rsidR="00E037D0">
        <w:rPr>
          <w:rStyle w:val="Zwaar"/>
          <w:b w:val="0"/>
          <w:lang w:val="en-GB"/>
        </w:rPr>
        <w:t xml:space="preserve"> </w:t>
      </w:r>
      <w:hyperlink r:id="rId36" w:history="1">
        <w:r w:rsidR="00E037D0" w:rsidRPr="00161609">
          <w:rPr>
            <w:rStyle w:val="Hyperlink"/>
            <w:lang w:val="en-GB"/>
          </w:rPr>
          <w:t>https://git.io/vrCek</w:t>
        </w:r>
      </w:hyperlink>
      <w:r w:rsidR="00E037D0">
        <w:rPr>
          <w:rStyle w:val="Zwaar"/>
          <w:b w:val="0"/>
          <w:lang w:val="en-GB"/>
        </w:rPr>
        <w:t xml:space="preserve"> </w:t>
      </w:r>
      <w:r w:rsidR="009B1DF3">
        <w:rPr>
          <w:rStyle w:val="Zwaar"/>
          <w:b w:val="0"/>
          <w:lang w:val="en-GB"/>
        </w:rPr>
        <w:t>(</w:t>
      </w:r>
      <w:r w:rsidR="00A300BE">
        <w:rPr>
          <w:rStyle w:val="Zwaar"/>
          <w:b w:val="0"/>
          <w:lang w:val="en-GB"/>
        </w:rPr>
        <w:t xml:space="preserve">Dutch) or </w:t>
      </w:r>
      <w:hyperlink r:id="rId37" w:history="1">
        <w:r w:rsidR="007C12A7" w:rsidRPr="0032717E">
          <w:rPr>
            <w:rStyle w:val="Hyperlink"/>
            <w:lang w:val="en-GB"/>
          </w:rPr>
          <w:t>https://git.io/vrVfv</w:t>
        </w:r>
      </w:hyperlink>
      <w:r w:rsidR="007C12A7">
        <w:rPr>
          <w:rStyle w:val="Zwaar"/>
          <w:b w:val="0"/>
          <w:lang w:val="en-GB"/>
        </w:rPr>
        <w:t xml:space="preserve"> </w:t>
      </w:r>
      <w:r w:rsidR="00A300BE">
        <w:rPr>
          <w:rStyle w:val="Zwaar"/>
          <w:b w:val="0"/>
          <w:lang w:val="en-GB"/>
        </w:rPr>
        <w:t>(English)</w:t>
      </w:r>
      <w:r w:rsidR="00A54BCA">
        <w:rPr>
          <w:rStyle w:val="Zwaar"/>
          <w:b w:val="0"/>
          <w:lang w:val="en-GB"/>
        </w:rPr>
        <w:t>.</w:t>
      </w:r>
      <w:r w:rsidR="002219CE">
        <w:rPr>
          <w:rStyle w:val="Zwaar"/>
          <w:b w:val="0"/>
          <w:lang w:val="en-GB"/>
        </w:rPr>
        <w:t xml:space="preserve"> </w:t>
      </w:r>
      <w:r w:rsidR="00A300BE">
        <w:rPr>
          <w:rStyle w:val="Zwaar"/>
          <w:b w:val="0"/>
          <w:lang w:val="en-GB"/>
        </w:rPr>
        <w:t xml:space="preserve">The </w:t>
      </w:r>
      <w:r w:rsidR="00725233">
        <w:rPr>
          <w:rStyle w:val="Zwaar"/>
          <w:b w:val="0"/>
          <w:lang w:val="en-GB"/>
        </w:rPr>
        <w:t>participants received the Dutch versions of the</w:t>
      </w:r>
      <w:r w:rsidR="00586A9F">
        <w:rPr>
          <w:rStyle w:val="Zwaar"/>
          <w:b w:val="0"/>
          <w:lang w:val="en-GB"/>
        </w:rPr>
        <w:t>se</w:t>
      </w:r>
      <w:r w:rsidR="00725233">
        <w:rPr>
          <w:rStyle w:val="Zwaar"/>
          <w:b w:val="0"/>
          <w:lang w:val="en-GB"/>
        </w:rPr>
        <w:t xml:space="preserve"> documents</w:t>
      </w:r>
      <w:r w:rsidR="00A300BE">
        <w:rPr>
          <w:rStyle w:val="Zwaar"/>
          <w:b w:val="0"/>
          <w:lang w:val="en-GB"/>
        </w:rPr>
        <w:t>.</w:t>
      </w:r>
      <w:r w:rsidR="00162506">
        <w:rPr>
          <w:rStyle w:val="Zwaar"/>
          <w:b w:val="0"/>
          <w:lang w:val="en-GB"/>
        </w:rPr>
        <w:tab/>
      </w:r>
      <w:r w:rsidR="004E3F37">
        <w:rPr>
          <w:rStyle w:val="Zwaar"/>
          <w:b w:val="0"/>
          <w:lang w:val="en-GB"/>
        </w:rPr>
        <w:tab/>
      </w:r>
      <w:r w:rsidR="004E3F37">
        <w:rPr>
          <w:rStyle w:val="Zwaar"/>
          <w:b w:val="0"/>
          <w:lang w:val="en-GB"/>
        </w:rPr>
        <w:tab/>
      </w:r>
      <w:r w:rsidR="004E3F37">
        <w:rPr>
          <w:rStyle w:val="Zwaar"/>
          <w:b w:val="0"/>
          <w:lang w:val="en-GB"/>
        </w:rPr>
        <w:tab/>
      </w:r>
      <w:r w:rsidR="004E3F37">
        <w:rPr>
          <w:rStyle w:val="Zwaar"/>
          <w:b w:val="0"/>
          <w:lang w:val="en-GB"/>
        </w:rPr>
        <w:tab/>
      </w:r>
      <w:r w:rsidR="00E037D0">
        <w:rPr>
          <w:rStyle w:val="Zwaar"/>
          <w:b w:val="0"/>
          <w:lang w:val="en-GB"/>
        </w:rPr>
        <w:t>F</w:t>
      </w:r>
      <w:r w:rsidR="002D176F">
        <w:rPr>
          <w:rStyle w:val="Zwaar"/>
          <w:b w:val="0"/>
          <w:lang w:val="en-GB"/>
        </w:rPr>
        <w:t xml:space="preserve">inally, </w:t>
      </w:r>
      <w:r w:rsidR="00274312">
        <w:rPr>
          <w:rStyle w:val="Zwaar"/>
          <w:b w:val="0"/>
          <w:lang w:val="en-GB"/>
        </w:rPr>
        <w:t>three</w:t>
      </w:r>
      <w:r w:rsidR="002D176F">
        <w:rPr>
          <w:rStyle w:val="Zwaar"/>
          <w:b w:val="0"/>
          <w:lang w:val="en-GB"/>
        </w:rPr>
        <w:t xml:space="preserve"> </w:t>
      </w:r>
      <w:r w:rsidR="00D8515E">
        <w:rPr>
          <w:rStyle w:val="Zwaar"/>
          <w:b w:val="0"/>
          <w:lang w:val="en-GB"/>
        </w:rPr>
        <w:t>survey</w:t>
      </w:r>
      <w:r w:rsidR="00274312">
        <w:rPr>
          <w:rStyle w:val="Zwaar"/>
          <w:b w:val="0"/>
          <w:lang w:val="en-GB"/>
        </w:rPr>
        <w:t>s</w:t>
      </w:r>
      <w:r w:rsidR="002D176F">
        <w:rPr>
          <w:rStyle w:val="Zwaar"/>
          <w:b w:val="0"/>
          <w:lang w:val="en-GB"/>
        </w:rPr>
        <w:t xml:space="preserve"> </w:t>
      </w:r>
      <w:r w:rsidR="00274312">
        <w:rPr>
          <w:rStyle w:val="Zwaar"/>
          <w:b w:val="0"/>
          <w:lang w:val="en-GB"/>
        </w:rPr>
        <w:t>were</w:t>
      </w:r>
      <w:r w:rsidR="002D176F">
        <w:rPr>
          <w:rStyle w:val="Zwaar"/>
          <w:b w:val="0"/>
          <w:lang w:val="en-GB"/>
        </w:rPr>
        <w:t xml:space="preserve"> created</w:t>
      </w:r>
      <w:r w:rsidR="007C429B">
        <w:rPr>
          <w:rStyle w:val="Zwaar"/>
          <w:b w:val="0"/>
          <w:lang w:val="en-GB"/>
        </w:rPr>
        <w:t xml:space="preserve"> (in Dutch) </w:t>
      </w:r>
      <w:r w:rsidR="007C429B">
        <w:rPr>
          <w:lang w:val="en-GB"/>
        </w:rPr>
        <w:t>–</w:t>
      </w:r>
      <w:r w:rsidR="007C429B">
        <w:rPr>
          <w:rStyle w:val="Zwaar"/>
          <w:b w:val="0"/>
          <w:lang w:val="en-GB"/>
        </w:rPr>
        <w:t xml:space="preserve"> one for each condition </w:t>
      </w:r>
      <w:r w:rsidR="007C429B">
        <w:rPr>
          <w:lang w:val="en-GB"/>
        </w:rPr>
        <w:t xml:space="preserve">– </w:t>
      </w:r>
      <w:r w:rsidR="002D176F">
        <w:rPr>
          <w:rStyle w:val="Zwaar"/>
          <w:b w:val="0"/>
          <w:lang w:val="en-GB"/>
        </w:rPr>
        <w:t>w</w:t>
      </w:r>
      <w:r w:rsidR="007C429B">
        <w:rPr>
          <w:rStyle w:val="Zwaar"/>
          <w:b w:val="0"/>
          <w:lang w:val="en-GB"/>
        </w:rPr>
        <w:t>ith ‘Qualtrics’,</w:t>
      </w:r>
      <w:r w:rsidR="002D176F">
        <w:rPr>
          <w:rStyle w:val="Zwaar"/>
          <w:b w:val="0"/>
          <w:lang w:val="en-GB"/>
        </w:rPr>
        <w:t xml:space="preserve"> </w:t>
      </w:r>
      <w:r w:rsidR="007E24C3">
        <w:rPr>
          <w:rStyle w:val="Zwaar"/>
          <w:b w:val="0"/>
          <w:lang w:val="en-GB"/>
        </w:rPr>
        <w:t>a survey service</w:t>
      </w:r>
      <w:r w:rsidR="002D176F">
        <w:rPr>
          <w:rStyle w:val="Zwaar"/>
          <w:b w:val="0"/>
          <w:lang w:val="en-GB"/>
        </w:rPr>
        <w:t xml:space="preserve"> developed particularly for research purposes.</w:t>
      </w:r>
      <w:r w:rsidR="00D8515E">
        <w:rPr>
          <w:rStyle w:val="Zwaar"/>
          <w:b w:val="0"/>
          <w:lang w:val="en-GB"/>
        </w:rPr>
        <w:t xml:space="preserve"> The surveys, however, es</w:t>
      </w:r>
      <w:r w:rsidR="00274312">
        <w:rPr>
          <w:rStyle w:val="Zwaar"/>
          <w:b w:val="0"/>
          <w:lang w:val="en-GB"/>
        </w:rPr>
        <w:t xml:space="preserve">sentially </w:t>
      </w:r>
      <w:r w:rsidR="00474248">
        <w:rPr>
          <w:rStyle w:val="Zwaar"/>
          <w:b w:val="0"/>
          <w:lang w:val="en-GB"/>
        </w:rPr>
        <w:t>contained</w:t>
      </w:r>
      <w:r w:rsidR="00274312">
        <w:rPr>
          <w:rStyle w:val="Zwaar"/>
          <w:b w:val="0"/>
          <w:lang w:val="en-GB"/>
        </w:rPr>
        <w:t xml:space="preserve"> the same information and questions. The first difference was that </w:t>
      </w:r>
      <w:r w:rsidR="00CE690D">
        <w:rPr>
          <w:rStyle w:val="Zwaar"/>
          <w:b w:val="0"/>
          <w:lang w:val="en-GB"/>
        </w:rPr>
        <w:t>in the DiAML-XML condition participants were asked whether they had any prior experience with XML (or HTML)</w:t>
      </w:r>
      <w:r w:rsidR="00274312">
        <w:rPr>
          <w:rStyle w:val="Zwaar"/>
          <w:b w:val="0"/>
          <w:lang w:val="en-GB"/>
        </w:rPr>
        <w:t xml:space="preserve">. The second and last difference was related to the naming of </w:t>
      </w:r>
      <w:r w:rsidR="00274312">
        <w:rPr>
          <w:rStyle w:val="Zwaar"/>
          <w:b w:val="0"/>
          <w:lang w:val="en-GB"/>
        </w:rPr>
        <w:lastRenderedPageBreak/>
        <w:t xml:space="preserve">the </w:t>
      </w:r>
      <w:r w:rsidR="00DF2C25">
        <w:rPr>
          <w:rStyle w:val="Zwaar"/>
          <w:b w:val="0"/>
          <w:lang w:val="en-GB"/>
        </w:rPr>
        <w:t xml:space="preserve">annotation </w:t>
      </w:r>
      <w:r w:rsidR="00274312">
        <w:rPr>
          <w:rStyle w:val="Zwaar"/>
          <w:b w:val="0"/>
          <w:lang w:val="en-GB"/>
        </w:rPr>
        <w:t xml:space="preserve">formats in questions about, among other things, their </w:t>
      </w:r>
      <w:r w:rsidR="00E867B9">
        <w:rPr>
          <w:rStyle w:val="Zwaar"/>
          <w:b w:val="0"/>
          <w:lang w:val="en-GB"/>
        </w:rPr>
        <w:t>experience with</w:t>
      </w:r>
      <w:r w:rsidR="00274312">
        <w:rPr>
          <w:rStyle w:val="Zwaar"/>
          <w:b w:val="0"/>
          <w:lang w:val="en-GB"/>
        </w:rPr>
        <w:t xml:space="preserve"> working </w:t>
      </w:r>
      <w:r w:rsidR="00E867B9">
        <w:rPr>
          <w:rStyle w:val="Zwaar"/>
          <w:b w:val="0"/>
          <w:lang w:val="en-GB"/>
        </w:rPr>
        <w:t>in</w:t>
      </w:r>
      <w:r w:rsidR="00274312">
        <w:rPr>
          <w:rStyle w:val="Zwaar"/>
          <w:b w:val="0"/>
          <w:lang w:val="en-GB"/>
        </w:rPr>
        <w:t xml:space="preserve"> their respective </w:t>
      </w:r>
      <w:r w:rsidR="00615F85">
        <w:rPr>
          <w:rStyle w:val="Zwaar"/>
          <w:b w:val="0"/>
          <w:lang w:val="en-GB"/>
        </w:rPr>
        <w:t xml:space="preserve">annotation </w:t>
      </w:r>
      <w:r w:rsidR="0081415B">
        <w:rPr>
          <w:rStyle w:val="Zwaar"/>
          <w:b w:val="0"/>
          <w:lang w:val="en-GB"/>
        </w:rPr>
        <w:t>format</w:t>
      </w:r>
      <w:r w:rsidR="00274312">
        <w:rPr>
          <w:rStyle w:val="Zwaar"/>
          <w:b w:val="0"/>
          <w:lang w:val="en-GB"/>
        </w:rPr>
        <w:t>; “Tabular format</w:t>
      </w:r>
      <w:r w:rsidR="00DA42B0">
        <w:rPr>
          <w:rStyle w:val="Zwaar"/>
          <w:b w:val="0"/>
          <w:lang w:val="en-GB"/>
        </w:rPr>
        <w:t>”</w:t>
      </w:r>
      <w:r w:rsidR="00274312">
        <w:rPr>
          <w:rStyle w:val="Zwaar"/>
          <w:b w:val="0"/>
          <w:lang w:val="en-GB"/>
        </w:rPr>
        <w:t xml:space="preserve"> vs </w:t>
      </w:r>
      <w:r w:rsidR="00DA42B0">
        <w:rPr>
          <w:rStyle w:val="Zwaar"/>
          <w:b w:val="0"/>
          <w:lang w:val="en-GB"/>
        </w:rPr>
        <w:t>“</w:t>
      </w:r>
      <w:r w:rsidR="00274312">
        <w:rPr>
          <w:rStyle w:val="Zwaar"/>
          <w:b w:val="0"/>
          <w:lang w:val="en-GB"/>
        </w:rPr>
        <w:t>XML format”.</w:t>
      </w:r>
      <w:r w:rsidR="008F1836">
        <w:rPr>
          <w:rStyle w:val="Zwaar"/>
          <w:b w:val="0"/>
          <w:lang w:val="en-GB"/>
        </w:rPr>
        <w:t xml:space="preserve"> </w:t>
      </w:r>
      <w:r w:rsidR="00BB63E2">
        <w:rPr>
          <w:rStyle w:val="Zwaar"/>
          <w:b w:val="0"/>
          <w:lang w:val="en-GB"/>
        </w:rPr>
        <w:tab/>
      </w:r>
      <w:r w:rsidR="00BB63E2">
        <w:rPr>
          <w:rStyle w:val="Zwaar"/>
          <w:b w:val="0"/>
          <w:lang w:val="en-GB"/>
        </w:rPr>
        <w:tab/>
      </w:r>
      <w:r w:rsidR="00BB63E2">
        <w:rPr>
          <w:rStyle w:val="Zwaar"/>
          <w:b w:val="0"/>
          <w:lang w:val="en-GB"/>
        </w:rPr>
        <w:tab/>
      </w:r>
      <w:r w:rsidR="008048DA">
        <w:rPr>
          <w:rStyle w:val="Zwaar"/>
          <w:b w:val="0"/>
          <w:lang w:val="en-GB"/>
        </w:rPr>
        <w:t xml:space="preserve">The </w:t>
      </w:r>
      <w:r w:rsidR="00BB63E2">
        <w:rPr>
          <w:rStyle w:val="Zwaar"/>
          <w:b w:val="0"/>
          <w:lang w:val="en-GB"/>
        </w:rPr>
        <w:t>survey (singular</w:t>
      </w:r>
      <w:r w:rsidR="00B3414B">
        <w:rPr>
          <w:rStyle w:val="Zwaar"/>
          <w:b w:val="0"/>
          <w:lang w:val="en-GB"/>
        </w:rPr>
        <w:t>,</w:t>
      </w:r>
      <w:r w:rsidR="00BB63E2">
        <w:rPr>
          <w:rStyle w:val="Zwaar"/>
          <w:b w:val="0"/>
          <w:lang w:val="en-GB"/>
        </w:rPr>
        <w:t xml:space="preserve"> as the three surveys were similar except for above differences) was</w:t>
      </w:r>
      <w:r w:rsidR="008048DA">
        <w:rPr>
          <w:rStyle w:val="Zwaar"/>
          <w:b w:val="0"/>
          <w:lang w:val="en-GB"/>
        </w:rPr>
        <w:t xml:space="preserve"> structured</w:t>
      </w:r>
      <w:r w:rsidR="005559E7">
        <w:rPr>
          <w:rStyle w:val="Zwaar"/>
          <w:b w:val="0"/>
          <w:lang w:val="en-GB"/>
        </w:rPr>
        <w:t xml:space="preserve"> as follows. </w:t>
      </w:r>
      <w:r w:rsidR="009F6BFD">
        <w:rPr>
          <w:rStyle w:val="Zwaar"/>
          <w:b w:val="0"/>
          <w:lang w:val="en-GB"/>
        </w:rPr>
        <w:t xml:space="preserve">The first part </w:t>
      </w:r>
      <w:r w:rsidR="008957D6">
        <w:rPr>
          <w:rStyle w:val="Zwaar"/>
          <w:b w:val="0"/>
          <w:lang w:val="en-GB"/>
        </w:rPr>
        <w:t>contained questions on</w:t>
      </w:r>
      <w:r w:rsidR="009F6BFD">
        <w:rPr>
          <w:rStyle w:val="Zwaar"/>
          <w:b w:val="0"/>
          <w:lang w:val="en-GB"/>
        </w:rPr>
        <w:t xml:space="preserve"> various </w:t>
      </w:r>
      <w:r w:rsidR="0076081D">
        <w:rPr>
          <w:rStyle w:val="Zwaar"/>
          <w:b w:val="0"/>
          <w:lang w:val="en-GB"/>
        </w:rPr>
        <w:t>characteristics</w:t>
      </w:r>
      <w:r w:rsidR="009F6BFD">
        <w:rPr>
          <w:rStyle w:val="Zwaar"/>
          <w:b w:val="0"/>
          <w:lang w:val="en-GB"/>
        </w:rPr>
        <w:t xml:space="preserve"> of the participants; </w:t>
      </w:r>
      <w:r w:rsidR="005559E7">
        <w:rPr>
          <w:rStyle w:val="Zwaar"/>
          <w:b w:val="0"/>
          <w:lang w:val="en-GB"/>
        </w:rPr>
        <w:t xml:space="preserve">gender, age, highest level of education, </w:t>
      </w:r>
      <w:r w:rsidR="008048DA">
        <w:rPr>
          <w:rStyle w:val="Zwaar"/>
          <w:b w:val="0"/>
          <w:lang w:val="en-GB"/>
        </w:rPr>
        <w:t xml:space="preserve">and whether they had any prior experience with annotations (and </w:t>
      </w:r>
      <w:r w:rsidR="00937889">
        <w:rPr>
          <w:rStyle w:val="Zwaar"/>
          <w:b w:val="0"/>
          <w:lang w:val="en-GB"/>
        </w:rPr>
        <w:t xml:space="preserve">with </w:t>
      </w:r>
      <w:r w:rsidR="008048DA">
        <w:rPr>
          <w:rStyle w:val="Zwaar"/>
          <w:b w:val="0"/>
          <w:lang w:val="en-GB"/>
        </w:rPr>
        <w:t>XML/HTML in DiAML-XML condition).</w:t>
      </w:r>
      <w:r w:rsidR="00474248">
        <w:rPr>
          <w:rStyle w:val="Zwaar"/>
          <w:b w:val="0"/>
          <w:lang w:val="en-GB"/>
        </w:rPr>
        <w:t xml:space="preserve"> </w:t>
      </w:r>
      <w:r w:rsidR="00BD0C27">
        <w:rPr>
          <w:rStyle w:val="Zwaar"/>
          <w:b w:val="0"/>
          <w:lang w:val="en-GB"/>
        </w:rPr>
        <w:t>Then, the survey</w:t>
      </w:r>
      <w:r w:rsidR="00F91F85">
        <w:rPr>
          <w:rStyle w:val="Zwaar"/>
          <w:b w:val="0"/>
          <w:lang w:val="en-GB"/>
        </w:rPr>
        <w:t>s</w:t>
      </w:r>
      <w:r w:rsidR="00BD0C27">
        <w:rPr>
          <w:rStyle w:val="Zwaar"/>
          <w:b w:val="0"/>
          <w:lang w:val="en-GB"/>
        </w:rPr>
        <w:t xml:space="preserve"> included </w:t>
      </w:r>
      <w:r w:rsidR="0076081D">
        <w:rPr>
          <w:rStyle w:val="Zwaar"/>
          <w:b w:val="0"/>
          <w:lang w:val="en-GB"/>
        </w:rPr>
        <w:t xml:space="preserve">a small text indicating that two steps were supposed to be carried out before advancing to the </w:t>
      </w:r>
      <w:r w:rsidR="0065508A">
        <w:rPr>
          <w:rStyle w:val="Zwaar"/>
          <w:b w:val="0"/>
          <w:lang w:val="en-GB"/>
        </w:rPr>
        <w:t>next page</w:t>
      </w:r>
      <w:r w:rsidR="0076081D">
        <w:rPr>
          <w:rStyle w:val="Zwaar"/>
          <w:b w:val="0"/>
          <w:lang w:val="en-GB"/>
        </w:rPr>
        <w:t>;</w:t>
      </w:r>
      <w:r w:rsidR="00F91F85">
        <w:rPr>
          <w:rStyle w:val="Zwaar"/>
          <w:b w:val="0"/>
          <w:lang w:val="en-GB"/>
        </w:rPr>
        <w:t xml:space="preserve"> (1)</w:t>
      </w:r>
      <w:r w:rsidR="0076081D">
        <w:rPr>
          <w:rStyle w:val="Zwaar"/>
          <w:b w:val="0"/>
          <w:lang w:val="en-GB"/>
        </w:rPr>
        <w:t xml:space="preserve"> reading the dialogue transcript and</w:t>
      </w:r>
      <w:r w:rsidR="00F91F85">
        <w:rPr>
          <w:rStyle w:val="Zwaar"/>
          <w:b w:val="0"/>
          <w:lang w:val="en-GB"/>
        </w:rPr>
        <w:t xml:space="preserve"> (2)</w:t>
      </w:r>
      <w:r w:rsidR="0076081D">
        <w:rPr>
          <w:rStyle w:val="Zwaar"/>
          <w:b w:val="0"/>
          <w:lang w:val="en-GB"/>
        </w:rPr>
        <w:t xml:space="preserve"> reading the general information. Moreover, the text indicated that the participants were provided with</w:t>
      </w:r>
      <w:r w:rsidR="003A261C">
        <w:rPr>
          <w:rStyle w:val="Zwaar"/>
          <w:b w:val="0"/>
          <w:lang w:val="en-GB"/>
        </w:rPr>
        <w:t xml:space="preserve"> a total of</w:t>
      </w:r>
      <w:r w:rsidR="0076081D">
        <w:rPr>
          <w:rStyle w:val="Zwaar"/>
          <w:b w:val="0"/>
          <w:lang w:val="en-GB"/>
        </w:rPr>
        <w:t xml:space="preserve"> </w:t>
      </w:r>
      <w:r w:rsidR="00805C98">
        <w:rPr>
          <w:rStyle w:val="Zwaar"/>
          <w:b w:val="0"/>
          <w:lang w:val="en-GB"/>
        </w:rPr>
        <w:t>twenty</w:t>
      </w:r>
      <w:r w:rsidR="0076081D">
        <w:rPr>
          <w:rStyle w:val="Zwaar"/>
          <w:b w:val="0"/>
          <w:lang w:val="en-GB"/>
        </w:rPr>
        <w:t xml:space="preserve"> questions (one-by-one</w:t>
      </w:r>
      <w:r w:rsidR="003A261C">
        <w:rPr>
          <w:rStyle w:val="Zwaar"/>
          <w:b w:val="0"/>
          <w:lang w:val="en-GB"/>
        </w:rPr>
        <w:t>; one question on each page)</w:t>
      </w:r>
      <w:r w:rsidR="0076081D">
        <w:rPr>
          <w:rStyle w:val="Zwaar"/>
          <w:b w:val="0"/>
          <w:lang w:val="en-GB"/>
        </w:rPr>
        <w:t xml:space="preserve"> and that for some of the questions </w:t>
      </w:r>
      <w:r w:rsidR="003A261C">
        <w:rPr>
          <w:rStyle w:val="Zwaar"/>
          <w:b w:val="0"/>
          <w:lang w:val="en-GB"/>
        </w:rPr>
        <w:t>it was necessary to take into account all three levels.</w:t>
      </w:r>
      <w:r w:rsidR="00AC0CB2">
        <w:rPr>
          <w:rStyle w:val="Zwaar"/>
          <w:b w:val="0"/>
          <w:lang w:val="en-GB"/>
        </w:rPr>
        <w:t xml:space="preserve"> </w:t>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5E7268">
        <w:rPr>
          <w:rStyle w:val="Zwaar"/>
          <w:b w:val="0"/>
          <w:lang w:val="en-GB"/>
        </w:rPr>
        <w:tab/>
      </w:r>
      <w:r w:rsidR="00AC0CB2">
        <w:rPr>
          <w:rStyle w:val="Zwaar"/>
          <w:b w:val="0"/>
          <w:lang w:val="en-GB"/>
        </w:rPr>
        <w:t xml:space="preserve">There were </w:t>
      </w:r>
      <w:r w:rsidR="00B175FE">
        <w:rPr>
          <w:rStyle w:val="Zwaar"/>
          <w:b w:val="0"/>
          <w:lang w:val="en-GB"/>
        </w:rPr>
        <w:t>nineteen</w:t>
      </w:r>
      <w:r w:rsidR="00AC0CB2">
        <w:rPr>
          <w:rStyle w:val="Zwaar"/>
          <w:b w:val="0"/>
          <w:lang w:val="en-GB"/>
        </w:rPr>
        <w:t xml:space="preserve"> multiple-choice questions (four possible a</w:t>
      </w:r>
      <w:r w:rsidR="005E41D6">
        <w:rPr>
          <w:rStyle w:val="Zwaar"/>
          <w:b w:val="0"/>
          <w:lang w:val="en-GB"/>
        </w:rPr>
        <w:t xml:space="preserve">nswers) and </w:t>
      </w:r>
      <w:r w:rsidR="00B175FE">
        <w:rPr>
          <w:rStyle w:val="Zwaar"/>
          <w:b w:val="0"/>
          <w:lang w:val="en-GB"/>
        </w:rPr>
        <w:t>one</w:t>
      </w:r>
      <w:r w:rsidR="005E41D6">
        <w:rPr>
          <w:rStyle w:val="Zwaar"/>
          <w:b w:val="0"/>
          <w:lang w:val="en-GB"/>
        </w:rPr>
        <w:t xml:space="preserve"> ope</w:t>
      </w:r>
      <w:r w:rsidR="00B175FE">
        <w:rPr>
          <w:rStyle w:val="Zwaar"/>
          <w:b w:val="0"/>
          <w:lang w:val="en-GB"/>
        </w:rPr>
        <w:t>n question</w:t>
      </w:r>
      <w:r w:rsidR="00FD6923">
        <w:rPr>
          <w:rStyle w:val="Zwaar"/>
          <w:b w:val="0"/>
          <w:lang w:val="en-GB"/>
        </w:rPr>
        <w:t>. A so-called ‘timing</w:t>
      </w:r>
      <w:r w:rsidR="005E41D6">
        <w:rPr>
          <w:rStyle w:val="Zwaar"/>
          <w:b w:val="0"/>
          <w:lang w:val="en-GB"/>
        </w:rPr>
        <w:t xml:space="preserve"> question</w:t>
      </w:r>
      <w:r w:rsidR="00E52291">
        <w:rPr>
          <w:rStyle w:val="Zwaar"/>
          <w:b w:val="0"/>
          <w:lang w:val="en-GB"/>
        </w:rPr>
        <w:t>’</w:t>
      </w:r>
      <w:r w:rsidR="005E41D6">
        <w:rPr>
          <w:rStyle w:val="Zwaar"/>
          <w:b w:val="0"/>
          <w:lang w:val="en-GB"/>
        </w:rPr>
        <w:t xml:space="preserve"> was</w:t>
      </w:r>
      <w:r w:rsidR="00923CA2">
        <w:rPr>
          <w:rStyle w:val="Zwaar"/>
          <w:b w:val="0"/>
          <w:lang w:val="en-GB"/>
        </w:rPr>
        <w:t xml:space="preserve"> added after each of the 20 questions, allowing </w:t>
      </w:r>
      <w:r w:rsidR="00232332">
        <w:rPr>
          <w:rStyle w:val="Zwaar"/>
          <w:b w:val="0"/>
          <w:lang w:val="en-GB"/>
        </w:rPr>
        <w:t>the</w:t>
      </w:r>
      <w:r w:rsidR="00923CA2">
        <w:rPr>
          <w:rStyle w:val="Zwaar"/>
          <w:b w:val="0"/>
          <w:lang w:val="en-GB"/>
        </w:rPr>
        <w:t xml:space="preserve"> </w:t>
      </w:r>
      <w:r w:rsidR="00232332">
        <w:rPr>
          <w:rStyle w:val="Zwaar"/>
          <w:b w:val="0"/>
          <w:lang w:val="en-GB"/>
        </w:rPr>
        <w:t>capturing of</w:t>
      </w:r>
      <w:r w:rsidR="00BD68F9">
        <w:rPr>
          <w:rStyle w:val="Zwaar"/>
          <w:b w:val="0"/>
          <w:lang w:val="en-GB"/>
        </w:rPr>
        <w:t>, among other things,</w:t>
      </w:r>
      <w:r w:rsidR="00923CA2">
        <w:rPr>
          <w:rStyle w:val="Zwaar"/>
          <w:b w:val="0"/>
          <w:lang w:val="en-GB"/>
        </w:rPr>
        <w:t xml:space="preserve"> the time that each participant spent on each of the questions</w:t>
      </w:r>
      <w:r w:rsidR="00FD3B53">
        <w:rPr>
          <w:rStyle w:val="Zwaar"/>
          <w:b w:val="0"/>
          <w:lang w:val="en-GB"/>
        </w:rPr>
        <w:t xml:space="preserve"> (time spent on each page before advancing to the next page)</w:t>
      </w:r>
      <w:r w:rsidR="00923CA2">
        <w:rPr>
          <w:rStyle w:val="Zwaar"/>
          <w:b w:val="0"/>
          <w:lang w:val="en-GB"/>
        </w:rPr>
        <w:t xml:space="preserve">. </w:t>
      </w:r>
      <w:r w:rsidR="00FA5244">
        <w:rPr>
          <w:rStyle w:val="Zwaar"/>
          <w:b w:val="0"/>
          <w:lang w:val="en-GB"/>
        </w:rPr>
        <w:t xml:space="preserve">These </w:t>
      </w:r>
      <w:r w:rsidR="00857B61">
        <w:rPr>
          <w:rStyle w:val="Zwaar"/>
          <w:b w:val="0"/>
          <w:lang w:val="en-GB"/>
        </w:rPr>
        <w:t>‘timers’</w:t>
      </w:r>
      <w:r w:rsidR="00E52291">
        <w:rPr>
          <w:rStyle w:val="Zwaar"/>
          <w:b w:val="0"/>
          <w:lang w:val="en-GB"/>
        </w:rPr>
        <w:t xml:space="preserve"> were not visible to participants. </w:t>
      </w:r>
      <w:r w:rsidR="00420750">
        <w:rPr>
          <w:rStyle w:val="Zwaar"/>
          <w:b w:val="0"/>
          <w:lang w:val="en-GB"/>
        </w:rPr>
        <w:t xml:space="preserve">The first </w:t>
      </w:r>
      <w:r w:rsidR="00CF7D0A">
        <w:rPr>
          <w:rStyle w:val="Zwaar"/>
          <w:b w:val="0"/>
          <w:lang w:val="en-GB"/>
        </w:rPr>
        <w:t>fifteen</w:t>
      </w:r>
      <w:r w:rsidR="00420750">
        <w:rPr>
          <w:rStyle w:val="Zwaar"/>
          <w:b w:val="0"/>
          <w:lang w:val="en-GB"/>
        </w:rPr>
        <w:t xml:space="preserve"> questions were specific search </w:t>
      </w:r>
      <w:r w:rsidR="00A45D30">
        <w:rPr>
          <w:rStyle w:val="Zwaar"/>
          <w:b w:val="0"/>
          <w:lang w:val="en-GB"/>
        </w:rPr>
        <w:t>questions</w:t>
      </w:r>
      <w:r w:rsidR="00420750">
        <w:rPr>
          <w:rStyle w:val="Zwaar"/>
          <w:b w:val="0"/>
          <w:lang w:val="en-GB"/>
        </w:rPr>
        <w:t xml:space="preserve"> about the annotat</w:t>
      </w:r>
      <w:r w:rsidR="00241FD1">
        <w:rPr>
          <w:rStyle w:val="Zwaar"/>
          <w:b w:val="0"/>
          <w:lang w:val="en-GB"/>
        </w:rPr>
        <w:t>i</w:t>
      </w:r>
      <w:r w:rsidR="00AC0CB2">
        <w:rPr>
          <w:rStyle w:val="Zwaar"/>
          <w:b w:val="0"/>
          <w:lang w:val="en-GB"/>
        </w:rPr>
        <w:t>on, including all three levels. The first few questions were relatively easy to let the participants get some familiarity with the</w:t>
      </w:r>
      <w:r w:rsidR="0098189E">
        <w:rPr>
          <w:rStyle w:val="Zwaar"/>
          <w:b w:val="0"/>
          <w:lang w:val="en-GB"/>
        </w:rPr>
        <w:t xml:space="preserve"> annotation document(s) (e.g.</w:t>
      </w:r>
      <w:r w:rsidR="00DA6936">
        <w:rPr>
          <w:rStyle w:val="Zwaar"/>
          <w:b w:val="0"/>
          <w:lang w:val="en-GB"/>
        </w:rPr>
        <w:t xml:space="preserve"> “H</w:t>
      </w:r>
      <w:r w:rsidR="00AC0CB2">
        <w:rPr>
          <w:rStyle w:val="Zwaar"/>
          <w:b w:val="0"/>
          <w:lang w:val="en-GB"/>
        </w:rPr>
        <w:t>ow many dialogue segments can be found in the annotation?”</w:t>
      </w:r>
      <w:r w:rsidR="00EB4590">
        <w:rPr>
          <w:rStyle w:val="Zwaar"/>
          <w:b w:val="0"/>
          <w:lang w:val="en-GB"/>
        </w:rPr>
        <w:t xml:space="preserve"> </w:t>
      </w:r>
      <w:r w:rsidR="00671126">
        <w:rPr>
          <w:rStyle w:val="Zwaar"/>
          <w:b w:val="0"/>
          <w:lang w:val="en-GB"/>
        </w:rPr>
        <w:t>and</w:t>
      </w:r>
      <w:r w:rsidR="00EB4590">
        <w:rPr>
          <w:rStyle w:val="Zwaar"/>
          <w:b w:val="0"/>
          <w:lang w:val="en-GB"/>
        </w:rPr>
        <w:t xml:space="preserve"> “</w:t>
      </w:r>
      <w:r w:rsidR="00DA6936">
        <w:rPr>
          <w:rStyle w:val="Zwaar"/>
          <w:b w:val="0"/>
          <w:lang w:val="en-GB"/>
        </w:rPr>
        <w:t>W</w:t>
      </w:r>
      <w:r w:rsidR="00EB4590">
        <w:rPr>
          <w:rStyle w:val="Zwaar"/>
          <w:b w:val="0"/>
          <w:lang w:val="en-GB"/>
        </w:rPr>
        <w:t xml:space="preserve">hich </w:t>
      </w:r>
      <w:r w:rsidR="00F75754">
        <w:rPr>
          <w:rStyle w:val="Zwaar"/>
          <w:b w:val="0"/>
          <w:lang w:val="en-GB"/>
        </w:rPr>
        <w:t xml:space="preserve">dimension is annotated at </w:t>
      </w:r>
      <w:r w:rsidR="00EB4590">
        <w:rPr>
          <w:rStyle w:val="Zwaar"/>
          <w:b w:val="0"/>
          <w:lang w:val="en-GB"/>
        </w:rPr>
        <w:t xml:space="preserve">dialogue </w:t>
      </w:r>
      <w:r w:rsidR="00F75754">
        <w:rPr>
          <w:rStyle w:val="Zwaar"/>
          <w:b w:val="0"/>
          <w:lang w:val="en-GB"/>
        </w:rPr>
        <w:t>act 14</w:t>
      </w:r>
      <w:r w:rsidR="00EB4590">
        <w:rPr>
          <w:rStyle w:val="Zwaar"/>
          <w:b w:val="0"/>
          <w:lang w:val="en-GB"/>
        </w:rPr>
        <w:t>?”</w:t>
      </w:r>
      <w:r w:rsidR="00AC0CB2">
        <w:rPr>
          <w:rStyle w:val="Zwaar"/>
          <w:b w:val="0"/>
          <w:lang w:val="en-GB"/>
        </w:rPr>
        <w:t>).</w:t>
      </w:r>
      <w:r w:rsidR="00EA4901">
        <w:rPr>
          <w:rStyle w:val="Zwaar"/>
          <w:b w:val="0"/>
          <w:lang w:val="en-GB"/>
        </w:rPr>
        <w:t xml:space="preserve"> More difficult questions included </w:t>
      </w:r>
      <w:r w:rsidR="007B4829">
        <w:rPr>
          <w:rStyle w:val="Zwaar"/>
          <w:b w:val="0"/>
          <w:lang w:val="en-GB"/>
        </w:rPr>
        <w:t xml:space="preserve">those that required </w:t>
      </w:r>
      <w:r w:rsidR="00EA4901">
        <w:rPr>
          <w:rStyle w:val="Zwaar"/>
          <w:b w:val="0"/>
          <w:lang w:val="en-GB"/>
        </w:rPr>
        <w:t xml:space="preserve">multiple levels to be taken into </w:t>
      </w:r>
      <w:r w:rsidR="00DA6936">
        <w:rPr>
          <w:rStyle w:val="Zwaar"/>
          <w:b w:val="0"/>
          <w:lang w:val="en-GB"/>
        </w:rPr>
        <w:t>account, for instance</w:t>
      </w:r>
      <w:r w:rsidR="00CF1B40">
        <w:rPr>
          <w:rStyle w:val="Zwaar"/>
          <w:b w:val="0"/>
          <w:lang w:val="en-GB"/>
        </w:rPr>
        <w:t>:</w:t>
      </w:r>
      <w:r w:rsidR="00DA6936">
        <w:rPr>
          <w:rStyle w:val="Zwaar"/>
          <w:b w:val="0"/>
          <w:lang w:val="en-GB"/>
        </w:rPr>
        <w:t xml:space="preserve"> “Wh</w:t>
      </w:r>
      <w:r w:rsidR="00EA4901">
        <w:rPr>
          <w:rStyle w:val="Zwaar"/>
          <w:b w:val="0"/>
          <w:lang w:val="en-GB"/>
        </w:rPr>
        <w:t>ich function belongs to the dialogue segment that consists of the following word numbers: w78,w80,w82,w83,w84?”</w:t>
      </w:r>
      <w:r w:rsidR="00754F0F">
        <w:rPr>
          <w:rStyle w:val="Zwaar"/>
          <w:b w:val="0"/>
          <w:lang w:val="en-GB"/>
        </w:rPr>
        <w:t xml:space="preserve"> and “</w:t>
      </w:r>
      <w:r w:rsidR="00DD5B43">
        <w:rPr>
          <w:rStyle w:val="Zwaar"/>
          <w:b w:val="0"/>
          <w:lang w:val="en-GB"/>
        </w:rPr>
        <w:t>Dialogue act 14 has a feedback dependence relation with a previous dialogue act. Which word numbers together make up the dialogue segment that belongs to this previous dialogue act?”</w:t>
      </w:r>
      <w:r w:rsidR="00F91F85">
        <w:rPr>
          <w:rStyle w:val="Zwaar"/>
          <w:b w:val="0"/>
          <w:lang w:val="en-GB"/>
        </w:rPr>
        <w:t xml:space="preserve">. </w:t>
      </w:r>
      <w:r w:rsidR="00420750">
        <w:rPr>
          <w:rStyle w:val="Zwaar"/>
          <w:b w:val="0"/>
          <w:lang w:val="en-GB"/>
        </w:rPr>
        <w:t xml:space="preserve">The </w:t>
      </w:r>
      <w:r w:rsidR="009F6BFD">
        <w:rPr>
          <w:rStyle w:val="Zwaar"/>
          <w:b w:val="0"/>
          <w:lang w:val="en-GB"/>
        </w:rPr>
        <w:t>last</w:t>
      </w:r>
      <w:r w:rsidR="00420750">
        <w:rPr>
          <w:rStyle w:val="Zwaar"/>
          <w:b w:val="0"/>
          <w:lang w:val="en-GB"/>
        </w:rPr>
        <w:t xml:space="preserve"> </w:t>
      </w:r>
      <w:r w:rsidR="00CF7D0A">
        <w:rPr>
          <w:rStyle w:val="Zwaar"/>
          <w:b w:val="0"/>
          <w:lang w:val="en-GB"/>
        </w:rPr>
        <w:t>five</w:t>
      </w:r>
      <w:r w:rsidR="00420750">
        <w:rPr>
          <w:rStyle w:val="Zwaar"/>
          <w:b w:val="0"/>
          <w:lang w:val="en-GB"/>
        </w:rPr>
        <w:t xml:space="preserve"> questions were about </w:t>
      </w:r>
      <w:r w:rsidR="000E39D9">
        <w:rPr>
          <w:rStyle w:val="Zwaar"/>
          <w:b w:val="0"/>
          <w:lang w:val="en-GB"/>
        </w:rPr>
        <w:t>inaccuracies (errors)</w:t>
      </w:r>
      <w:r w:rsidR="008B48FD">
        <w:rPr>
          <w:rStyle w:val="Zwaar"/>
          <w:b w:val="0"/>
          <w:lang w:val="en-GB"/>
        </w:rPr>
        <w:t xml:space="preserve"> in the dialogue annotation </w:t>
      </w:r>
      <w:r w:rsidR="00420750">
        <w:rPr>
          <w:rStyle w:val="Zwaar"/>
          <w:b w:val="0"/>
          <w:lang w:val="en-GB"/>
        </w:rPr>
        <w:t>w</w:t>
      </w:r>
      <w:r w:rsidR="004D1CEA">
        <w:rPr>
          <w:rStyle w:val="Zwaar"/>
          <w:b w:val="0"/>
          <w:lang w:val="en-GB"/>
        </w:rPr>
        <w:t>hich were deliberately included, for instance</w:t>
      </w:r>
      <w:r w:rsidR="00CF1B40">
        <w:rPr>
          <w:rStyle w:val="Zwaar"/>
          <w:b w:val="0"/>
          <w:lang w:val="en-GB"/>
        </w:rPr>
        <w:t>:</w:t>
      </w:r>
      <w:r w:rsidR="004D1CEA">
        <w:rPr>
          <w:rStyle w:val="Zwaar"/>
          <w:b w:val="0"/>
          <w:lang w:val="en-GB"/>
        </w:rPr>
        <w:t xml:space="preserve"> “</w:t>
      </w:r>
      <w:r w:rsidR="00544391">
        <w:rPr>
          <w:rStyle w:val="Zwaar"/>
          <w:b w:val="0"/>
          <w:lang w:val="en-GB"/>
        </w:rPr>
        <w:t xml:space="preserve">What is </w:t>
      </w:r>
      <w:r w:rsidR="001C639A">
        <w:rPr>
          <w:rStyle w:val="Zwaar"/>
          <w:b w:val="0"/>
          <w:lang w:val="en-GB"/>
        </w:rPr>
        <w:t>the error</w:t>
      </w:r>
      <w:r w:rsidR="00544391">
        <w:rPr>
          <w:rStyle w:val="Zwaar"/>
          <w:b w:val="0"/>
          <w:lang w:val="en-GB"/>
        </w:rPr>
        <w:t xml:space="preserve"> </w:t>
      </w:r>
      <w:r w:rsidR="001C639A">
        <w:rPr>
          <w:rStyle w:val="Zwaar"/>
          <w:b w:val="0"/>
          <w:lang w:val="en-GB"/>
        </w:rPr>
        <w:t>in</w:t>
      </w:r>
      <w:r w:rsidR="00544391">
        <w:rPr>
          <w:rStyle w:val="Zwaar"/>
          <w:b w:val="0"/>
          <w:lang w:val="en-GB"/>
        </w:rPr>
        <w:t xml:space="preserve"> </w:t>
      </w:r>
      <w:r w:rsidR="00544391">
        <w:rPr>
          <w:rStyle w:val="Zwaar"/>
          <w:b w:val="0"/>
          <w:lang w:val="en-GB"/>
        </w:rPr>
        <w:lastRenderedPageBreak/>
        <w:t>the annotation of dialogue act 87?” and “The annotation of dialogue act 24 is incomplete. What is missing?”.</w:t>
      </w:r>
      <w:r w:rsidR="00AB4A4A">
        <w:rPr>
          <w:rStyle w:val="Zwaar"/>
          <w:b w:val="0"/>
          <w:lang w:val="en-GB"/>
        </w:rPr>
        <w:t xml:space="preserve"> </w:t>
      </w:r>
      <w:r w:rsidR="000E39D9">
        <w:rPr>
          <w:rStyle w:val="Zwaar"/>
          <w:b w:val="0"/>
          <w:lang w:val="en-GB"/>
        </w:rPr>
        <w:t xml:space="preserve">For </w:t>
      </w:r>
      <w:r w:rsidR="00AB4A4A">
        <w:rPr>
          <w:rStyle w:val="Zwaar"/>
          <w:b w:val="0"/>
          <w:lang w:val="en-GB"/>
        </w:rPr>
        <w:t>each participant a</w:t>
      </w:r>
      <w:r w:rsidR="000E39D9">
        <w:rPr>
          <w:rStyle w:val="Zwaar"/>
          <w:b w:val="0"/>
          <w:lang w:val="en-GB"/>
        </w:rPr>
        <w:t xml:space="preserve"> ‘total</w:t>
      </w:r>
      <w:r w:rsidR="00AB4A4A">
        <w:rPr>
          <w:rStyle w:val="Zwaar"/>
          <w:b w:val="0"/>
          <w:lang w:val="en-GB"/>
        </w:rPr>
        <w:t xml:space="preserve"> score</w:t>
      </w:r>
      <w:r w:rsidR="000E39D9">
        <w:rPr>
          <w:rStyle w:val="Zwaar"/>
          <w:b w:val="0"/>
          <w:lang w:val="en-GB"/>
        </w:rPr>
        <w:t>’</w:t>
      </w:r>
      <w:r w:rsidR="00577827">
        <w:rPr>
          <w:rStyle w:val="Zwaar"/>
          <w:b w:val="0"/>
          <w:lang w:val="en-GB"/>
        </w:rPr>
        <w:t xml:space="preserve"> on a 0-100 scale based on all questions, (</w:t>
      </w:r>
      <w:r w:rsidR="00AB4A4A">
        <w:rPr>
          <w:rStyle w:val="Zwaar"/>
          <w:b w:val="0"/>
          <w:lang w:val="en-GB"/>
        </w:rPr>
        <w:t>each qu</w:t>
      </w:r>
      <w:r w:rsidR="000E39D9">
        <w:rPr>
          <w:rStyle w:val="Zwaar"/>
          <w:b w:val="0"/>
          <w:lang w:val="en-GB"/>
        </w:rPr>
        <w:t>estion being worth five</w:t>
      </w:r>
      <w:r w:rsidR="00577827">
        <w:rPr>
          <w:rStyle w:val="Zwaar"/>
          <w:b w:val="0"/>
          <w:lang w:val="en-GB"/>
        </w:rPr>
        <w:t xml:space="preserve"> points:</w:t>
      </w:r>
      <w:r w:rsidR="00162EF7">
        <w:rPr>
          <w:rStyle w:val="Zwaar"/>
          <w:b w:val="0"/>
          <w:lang w:val="en-GB"/>
        </w:rPr>
        <w:t xml:space="preserve"> </w:t>
      </w:r>
      <w:r w:rsidR="000E39D9">
        <w:rPr>
          <w:rStyle w:val="Zwaar"/>
          <w:b w:val="0"/>
          <w:lang w:val="en-GB"/>
        </w:rPr>
        <w:t>1</w:t>
      </w:r>
      <w:r w:rsidR="00AB4A4A">
        <w:rPr>
          <w:rStyle w:val="Zwaar"/>
          <w:b w:val="0"/>
          <w:lang w:val="en-GB"/>
        </w:rPr>
        <w:t>0 correct questions resulted in a score of 50, 16 correct question resulted in a score of 80, and so for</w:t>
      </w:r>
      <w:r w:rsidR="000E39D9">
        <w:rPr>
          <w:rStyle w:val="Zwaar"/>
          <w:b w:val="0"/>
          <w:lang w:val="en-GB"/>
        </w:rPr>
        <w:t xml:space="preserve">th), a ‘search score’ based on the answers to the search </w:t>
      </w:r>
      <w:r w:rsidR="00577827">
        <w:rPr>
          <w:rStyle w:val="Zwaar"/>
          <w:b w:val="0"/>
          <w:lang w:val="en-GB"/>
        </w:rPr>
        <w:t>questions</w:t>
      </w:r>
      <w:r w:rsidR="000E39D9">
        <w:rPr>
          <w:rStyle w:val="Zwaar"/>
          <w:b w:val="0"/>
          <w:lang w:val="en-GB"/>
        </w:rPr>
        <w:t xml:space="preserve"> (Q1-Q15)</w:t>
      </w:r>
      <w:r w:rsidR="00162EF7">
        <w:rPr>
          <w:rStyle w:val="Zwaar"/>
          <w:b w:val="0"/>
          <w:lang w:val="en-GB"/>
        </w:rPr>
        <w:t xml:space="preserve"> on a scale of 0-15</w:t>
      </w:r>
      <w:r w:rsidR="000E39D9">
        <w:rPr>
          <w:rStyle w:val="Zwaar"/>
          <w:b w:val="0"/>
          <w:lang w:val="en-GB"/>
        </w:rPr>
        <w:t xml:space="preserve">, and an ‘inaccuracy score’ based on answers to the inaccuracy questions (Q16-Q20) </w:t>
      </w:r>
      <w:r w:rsidR="00162EF7">
        <w:rPr>
          <w:rStyle w:val="Zwaar"/>
          <w:b w:val="0"/>
          <w:lang w:val="en-GB"/>
        </w:rPr>
        <w:t xml:space="preserve">one a scale of 0-5 </w:t>
      </w:r>
      <w:r w:rsidR="0081312E">
        <w:rPr>
          <w:rStyle w:val="Zwaar"/>
          <w:b w:val="0"/>
          <w:lang w:val="en-GB"/>
        </w:rPr>
        <w:t>were</w:t>
      </w:r>
      <w:r w:rsidR="000E39D9">
        <w:rPr>
          <w:rStyle w:val="Zwaar"/>
          <w:b w:val="0"/>
          <w:lang w:val="en-GB"/>
        </w:rPr>
        <w:t xml:space="preserve"> calculated.</w:t>
      </w:r>
    </w:p>
    <w:p w14:paraId="7265E2D9" w14:textId="7A05F808" w:rsidR="00E72DBE" w:rsidRDefault="000E39D9" w:rsidP="00357B7E">
      <w:pPr>
        <w:spacing w:line="480" w:lineRule="auto"/>
        <w:ind w:firstLine="709"/>
        <w:jc w:val="both"/>
        <w:rPr>
          <w:rStyle w:val="Zwaar"/>
          <w:b w:val="0"/>
          <w:lang w:val="en-GB"/>
        </w:rPr>
      </w:pPr>
      <w:r>
        <w:rPr>
          <w:rStyle w:val="Zwaar"/>
          <w:b w:val="0"/>
          <w:lang w:val="en-GB"/>
        </w:rPr>
        <w:t>Finally,</w:t>
      </w:r>
      <w:r w:rsidR="00420750">
        <w:rPr>
          <w:rStyle w:val="Zwaar"/>
          <w:b w:val="0"/>
          <w:lang w:val="en-GB"/>
        </w:rPr>
        <w:t xml:space="preserve"> </w:t>
      </w:r>
      <w:r w:rsidR="005721CB">
        <w:rPr>
          <w:rStyle w:val="Zwaar"/>
          <w:b w:val="0"/>
          <w:lang w:val="en-GB"/>
        </w:rPr>
        <w:t xml:space="preserve">the </w:t>
      </w:r>
      <w:r w:rsidR="000647F2">
        <w:rPr>
          <w:rStyle w:val="Zwaar"/>
          <w:b w:val="0"/>
          <w:lang w:val="en-GB"/>
        </w:rPr>
        <w:t xml:space="preserve">survey </w:t>
      </w:r>
      <w:r w:rsidR="00F0636F">
        <w:rPr>
          <w:rStyle w:val="Zwaar"/>
          <w:b w:val="0"/>
          <w:lang w:val="en-GB"/>
        </w:rPr>
        <w:t>contained</w:t>
      </w:r>
      <w:r w:rsidR="005721CB">
        <w:rPr>
          <w:rStyle w:val="Zwaar"/>
          <w:b w:val="0"/>
          <w:lang w:val="en-GB"/>
        </w:rPr>
        <w:t xml:space="preserve"> </w:t>
      </w:r>
      <w:r w:rsidR="009F6BFD">
        <w:rPr>
          <w:rStyle w:val="Zwaar"/>
          <w:b w:val="0"/>
          <w:lang w:val="en-GB"/>
        </w:rPr>
        <w:t>1</w:t>
      </w:r>
      <w:r w:rsidR="005721CB">
        <w:rPr>
          <w:rStyle w:val="Zwaar"/>
          <w:b w:val="0"/>
          <w:lang w:val="en-GB"/>
        </w:rPr>
        <w:t>5 statements</w:t>
      </w:r>
      <w:r w:rsidR="009F6BFD">
        <w:rPr>
          <w:rStyle w:val="Zwaar"/>
          <w:b w:val="0"/>
          <w:lang w:val="en-GB"/>
        </w:rPr>
        <w:t>; 5 statements</w:t>
      </w:r>
      <w:r w:rsidR="00420750">
        <w:rPr>
          <w:rStyle w:val="Zwaar"/>
          <w:b w:val="0"/>
          <w:lang w:val="en-GB"/>
        </w:rPr>
        <w:t xml:space="preserve"> about </w:t>
      </w:r>
      <w:r w:rsidR="009F6BFD">
        <w:rPr>
          <w:rStyle w:val="Zwaar"/>
          <w:b w:val="0"/>
          <w:lang w:val="en-GB"/>
        </w:rPr>
        <w:t xml:space="preserve">one’s </w:t>
      </w:r>
      <w:r w:rsidR="00E867B9">
        <w:rPr>
          <w:rStyle w:val="Zwaar"/>
          <w:b w:val="0"/>
          <w:lang w:val="en-GB"/>
        </w:rPr>
        <w:t xml:space="preserve">experience while </w:t>
      </w:r>
      <w:r w:rsidR="00D91E74">
        <w:rPr>
          <w:rStyle w:val="Zwaar"/>
          <w:b w:val="0"/>
          <w:lang w:val="en-GB"/>
        </w:rPr>
        <w:t>searching for the answers to the 20 questions</w:t>
      </w:r>
      <w:r w:rsidR="009F5E33">
        <w:rPr>
          <w:rStyle w:val="Zwaar"/>
          <w:b w:val="0"/>
          <w:lang w:val="en-GB"/>
        </w:rPr>
        <w:t xml:space="preserve"> (‘the search </w:t>
      </w:r>
      <w:r w:rsidR="002A0D21">
        <w:rPr>
          <w:rStyle w:val="Zwaar"/>
          <w:b w:val="0"/>
          <w:lang w:val="en-GB"/>
        </w:rPr>
        <w:t>statements’</w:t>
      </w:r>
      <w:r w:rsidR="009F5E33">
        <w:rPr>
          <w:rStyle w:val="Zwaar"/>
          <w:b w:val="0"/>
          <w:lang w:val="en-GB"/>
        </w:rPr>
        <w:t>)</w:t>
      </w:r>
      <w:r w:rsidR="009F6BFD">
        <w:rPr>
          <w:rStyle w:val="Zwaar"/>
          <w:b w:val="0"/>
          <w:lang w:val="en-GB"/>
        </w:rPr>
        <w:t>, 5 statements about the XML or tabular format specifically</w:t>
      </w:r>
      <w:r w:rsidR="009F5E33">
        <w:rPr>
          <w:rStyle w:val="Zwaar"/>
          <w:b w:val="0"/>
          <w:lang w:val="en-GB"/>
        </w:rPr>
        <w:t xml:space="preserve"> (‘the format </w:t>
      </w:r>
      <w:r w:rsidR="002A0D21">
        <w:rPr>
          <w:rStyle w:val="Zwaar"/>
          <w:b w:val="0"/>
          <w:lang w:val="en-GB"/>
        </w:rPr>
        <w:t>statements’</w:t>
      </w:r>
      <w:r w:rsidR="009F5E33">
        <w:rPr>
          <w:rStyle w:val="Zwaar"/>
          <w:b w:val="0"/>
          <w:lang w:val="en-GB"/>
        </w:rPr>
        <w:t>)</w:t>
      </w:r>
      <w:r w:rsidR="009F6BFD">
        <w:rPr>
          <w:rStyle w:val="Zwaar"/>
          <w:b w:val="0"/>
          <w:lang w:val="en-GB"/>
        </w:rPr>
        <w:t>,</w:t>
      </w:r>
      <w:r w:rsidR="00FA052F">
        <w:rPr>
          <w:rStyle w:val="Zwaar"/>
          <w:b w:val="0"/>
          <w:lang w:val="en-GB"/>
        </w:rPr>
        <w:t xml:space="preserve"> and</w:t>
      </w:r>
      <w:r w:rsidR="009F6BFD">
        <w:rPr>
          <w:rStyle w:val="Zwaar"/>
          <w:b w:val="0"/>
          <w:lang w:val="en-GB"/>
        </w:rPr>
        <w:t xml:space="preserve"> 5 statements about the three levels</w:t>
      </w:r>
      <w:r w:rsidR="009F5E33">
        <w:rPr>
          <w:rStyle w:val="Zwaar"/>
          <w:b w:val="0"/>
          <w:lang w:val="en-GB"/>
        </w:rPr>
        <w:t xml:space="preserve"> (‘the levels </w:t>
      </w:r>
      <w:r w:rsidR="002A0D21">
        <w:rPr>
          <w:rStyle w:val="Zwaar"/>
          <w:b w:val="0"/>
          <w:lang w:val="en-GB"/>
        </w:rPr>
        <w:t>statements’</w:t>
      </w:r>
      <w:r w:rsidR="009F5E33">
        <w:rPr>
          <w:rStyle w:val="Zwaar"/>
          <w:b w:val="0"/>
          <w:lang w:val="en-GB"/>
        </w:rPr>
        <w:t>)</w:t>
      </w:r>
      <w:r w:rsidR="009F6BFD">
        <w:rPr>
          <w:rStyle w:val="Zwaar"/>
          <w:b w:val="0"/>
          <w:lang w:val="en-GB"/>
        </w:rPr>
        <w:t>. Participants were asked to indicate their level of agreement with the statements on a 7-point Likert scale (strongly disagree – strongly agree).</w:t>
      </w:r>
      <w:r w:rsidR="0004701C">
        <w:rPr>
          <w:rStyle w:val="Zwaar"/>
          <w:b w:val="0"/>
          <w:lang w:val="en-GB"/>
        </w:rPr>
        <w:t xml:space="preserve"> </w:t>
      </w:r>
      <w:r w:rsidR="00AF5725">
        <w:rPr>
          <w:rStyle w:val="Zwaar"/>
          <w:b w:val="0"/>
          <w:lang w:val="en-GB"/>
        </w:rPr>
        <w:t>St</w:t>
      </w:r>
      <w:r w:rsidR="0004701C">
        <w:rPr>
          <w:rStyle w:val="Zwaar"/>
          <w:b w:val="0"/>
          <w:lang w:val="en-GB"/>
        </w:rPr>
        <w:t>atements were taken from the “System Usability Scale”</w:t>
      </w:r>
      <w:r w:rsidR="002F2940">
        <w:rPr>
          <w:rStyle w:val="Zwaar"/>
          <w:b w:val="0"/>
          <w:lang w:val="en-GB"/>
        </w:rPr>
        <w:t xml:space="preserve"> (Brooke, 1996)</w:t>
      </w:r>
      <w:r w:rsidR="0004701C">
        <w:rPr>
          <w:rStyle w:val="Zwaar"/>
          <w:b w:val="0"/>
          <w:lang w:val="en-GB"/>
        </w:rPr>
        <w:t>, also known as the “SUS survey”, and the “Post-Study Usability Questionnaire”</w:t>
      </w:r>
      <w:r w:rsidR="002F2940">
        <w:rPr>
          <w:rStyle w:val="Zwaar"/>
          <w:b w:val="0"/>
          <w:lang w:val="en-GB"/>
        </w:rPr>
        <w:t xml:space="preserve"> (Lewis, 1995)</w:t>
      </w:r>
      <w:r w:rsidR="0004701C">
        <w:rPr>
          <w:rStyle w:val="Zwaar"/>
          <w:b w:val="0"/>
          <w:lang w:val="en-GB"/>
        </w:rPr>
        <w:t>, also known as the “PSSUQ Survey”.</w:t>
      </w:r>
      <w:r w:rsidR="0067309B">
        <w:rPr>
          <w:rStyle w:val="Zwaar"/>
          <w:b w:val="0"/>
          <w:lang w:val="en-GB"/>
        </w:rPr>
        <w:t xml:space="preserve"> Some</w:t>
      </w:r>
      <w:r w:rsidR="003B66FB">
        <w:rPr>
          <w:rStyle w:val="Zwaar"/>
          <w:b w:val="0"/>
          <w:lang w:val="en-GB"/>
        </w:rPr>
        <w:t xml:space="preserve"> of these</w:t>
      </w:r>
      <w:r w:rsidR="0067309B">
        <w:rPr>
          <w:rStyle w:val="Zwaar"/>
          <w:b w:val="0"/>
          <w:lang w:val="en-GB"/>
        </w:rPr>
        <w:t xml:space="preserve"> statements were slightly modified</w:t>
      </w:r>
      <w:r w:rsidR="00363E72">
        <w:rPr>
          <w:rStyle w:val="Zwaar"/>
          <w:b w:val="0"/>
          <w:lang w:val="en-GB"/>
        </w:rPr>
        <w:t xml:space="preserve"> (positive to negative and vice versa)</w:t>
      </w:r>
      <w:r w:rsidR="008031AC">
        <w:rPr>
          <w:rStyle w:val="Zwaar"/>
          <w:b w:val="0"/>
          <w:lang w:val="en-GB"/>
        </w:rPr>
        <w:t xml:space="preserve"> to fit in with statements</w:t>
      </w:r>
      <w:r w:rsidR="0067309B">
        <w:rPr>
          <w:rStyle w:val="Zwaar"/>
          <w:b w:val="0"/>
          <w:lang w:val="en-GB"/>
        </w:rPr>
        <w:t xml:space="preserve"> </w:t>
      </w:r>
      <w:r w:rsidR="00AF5725">
        <w:rPr>
          <w:rStyle w:val="Zwaar"/>
          <w:b w:val="0"/>
          <w:lang w:val="en-GB"/>
        </w:rPr>
        <w:t>that were specifically designed for</w:t>
      </w:r>
      <w:r w:rsidR="00363E72">
        <w:rPr>
          <w:rStyle w:val="Zwaar"/>
          <w:b w:val="0"/>
          <w:lang w:val="en-GB"/>
        </w:rPr>
        <w:t xml:space="preserve"> the current research.</w:t>
      </w:r>
      <w:r w:rsidR="00580337">
        <w:rPr>
          <w:rStyle w:val="Zwaar"/>
          <w:b w:val="0"/>
          <w:lang w:val="en-GB"/>
        </w:rPr>
        <w:t xml:space="preserve"> </w:t>
      </w:r>
      <w:r w:rsidR="00211432">
        <w:rPr>
          <w:rStyle w:val="Zwaar"/>
          <w:b w:val="0"/>
          <w:lang w:val="en-GB"/>
        </w:rPr>
        <w:t xml:space="preserve">See </w:t>
      </w:r>
      <w:r w:rsidR="00CC002B">
        <w:rPr>
          <w:rStyle w:val="Zwaar"/>
          <w:b w:val="0"/>
          <w:lang w:val="en-GB"/>
        </w:rPr>
        <w:t>Appendix</w:t>
      </w:r>
      <w:r w:rsidR="0079179B">
        <w:rPr>
          <w:rStyle w:val="Zwaar"/>
          <w:b w:val="0"/>
          <w:lang w:val="en-GB"/>
        </w:rPr>
        <w:t xml:space="preserve"> G</w:t>
      </w:r>
      <w:r w:rsidR="00580337">
        <w:rPr>
          <w:rStyle w:val="Zwaar"/>
          <w:b w:val="0"/>
          <w:lang w:val="en-GB"/>
        </w:rPr>
        <w:t xml:space="preserve"> </w:t>
      </w:r>
      <w:r w:rsidR="00211432">
        <w:rPr>
          <w:rStyle w:val="Zwaar"/>
          <w:b w:val="0"/>
          <w:lang w:val="en-GB"/>
        </w:rPr>
        <w:t xml:space="preserve">or </w:t>
      </w:r>
      <w:hyperlink r:id="rId38" w:history="1">
        <w:r w:rsidR="00211432" w:rsidRPr="0032717E">
          <w:rPr>
            <w:rStyle w:val="Hyperlink"/>
            <w:lang w:val="en-GB"/>
          </w:rPr>
          <w:t>https://git.io/vrVTG</w:t>
        </w:r>
      </w:hyperlink>
      <w:r w:rsidR="00211432">
        <w:rPr>
          <w:rStyle w:val="Zwaar"/>
          <w:b w:val="0"/>
          <w:lang w:val="en-GB"/>
        </w:rPr>
        <w:t xml:space="preserve"> for</w:t>
      </w:r>
      <w:r w:rsidR="00580337">
        <w:rPr>
          <w:rStyle w:val="Zwaar"/>
          <w:b w:val="0"/>
          <w:lang w:val="en-GB"/>
        </w:rPr>
        <w:t xml:space="preserve"> the questions and statements of the DiAML-XML survey</w:t>
      </w:r>
      <w:r w:rsidR="00C02102">
        <w:rPr>
          <w:rStyle w:val="Zwaar"/>
          <w:b w:val="0"/>
          <w:lang w:val="en-GB"/>
        </w:rPr>
        <w:t xml:space="preserve"> in English</w:t>
      </w:r>
      <w:r w:rsidR="006B37A3">
        <w:rPr>
          <w:rStyle w:val="Zwaar"/>
          <w:b w:val="0"/>
          <w:lang w:val="en-GB"/>
        </w:rPr>
        <w:t xml:space="preserve">, and </w:t>
      </w:r>
      <w:hyperlink r:id="rId39" w:history="1">
        <w:r w:rsidR="006B37A3" w:rsidRPr="0032717E">
          <w:rPr>
            <w:rStyle w:val="Hyperlink"/>
            <w:lang w:val="en-GB"/>
          </w:rPr>
          <w:t>https://git.io/vrVtW</w:t>
        </w:r>
      </w:hyperlink>
      <w:r w:rsidR="006B37A3">
        <w:rPr>
          <w:rStyle w:val="Zwaar"/>
          <w:b w:val="0"/>
          <w:lang w:val="en-GB"/>
        </w:rPr>
        <w:t xml:space="preserve"> for </w:t>
      </w:r>
      <w:r w:rsidR="007E0284">
        <w:rPr>
          <w:rStyle w:val="Zwaar"/>
          <w:b w:val="0"/>
          <w:lang w:val="en-GB"/>
        </w:rPr>
        <w:t>the DiAML-XML survey</w:t>
      </w:r>
      <w:r w:rsidR="006B37A3">
        <w:rPr>
          <w:rStyle w:val="Zwaar"/>
          <w:b w:val="0"/>
          <w:lang w:val="en-GB"/>
        </w:rPr>
        <w:t xml:space="preserve"> </w:t>
      </w:r>
      <w:r w:rsidR="007E0284">
        <w:rPr>
          <w:rStyle w:val="Zwaar"/>
          <w:b w:val="0"/>
          <w:lang w:val="en-GB"/>
        </w:rPr>
        <w:t xml:space="preserve">in Dutch </w:t>
      </w:r>
      <w:r w:rsidR="00580337">
        <w:rPr>
          <w:rStyle w:val="Zwaar"/>
          <w:b w:val="0"/>
          <w:lang w:val="en-GB"/>
        </w:rPr>
        <w:t xml:space="preserve">(the surveys for the other conditions can be derived from this with the </w:t>
      </w:r>
      <w:r w:rsidR="007456AE">
        <w:rPr>
          <w:rStyle w:val="Zwaar"/>
          <w:b w:val="0"/>
          <w:lang w:val="en-GB"/>
        </w:rPr>
        <w:t>earlier mentioned</w:t>
      </w:r>
      <w:r w:rsidR="00580337">
        <w:rPr>
          <w:rStyle w:val="Zwaar"/>
          <w:b w:val="0"/>
          <w:lang w:val="en-GB"/>
        </w:rPr>
        <w:t xml:space="preserve"> differences).</w:t>
      </w:r>
      <w:r w:rsidR="009F5E33">
        <w:rPr>
          <w:rStyle w:val="Zwaar"/>
          <w:b w:val="0"/>
          <w:lang w:val="en-GB"/>
        </w:rPr>
        <w:t xml:space="preserve"> </w:t>
      </w:r>
      <w:r w:rsidR="005227AF">
        <w:rPr>
          <w:rStyle w:val="Zwaar"/>
          <w:b w:val="0"/>
          <w:lang w:val="en-GB"/>
        </w:rPr>
        <w:tab/>
      </w:r>
      <w:r w:rsidR="005227AF">
        <w:rPr>
          <w:rStyle w:val="Zwaar"/>
          <w:b w:val="0"/>
          <w:lang w:val="en-GB"/>
        </w:rPr>
        <w:tab/>
      </w:r>
      <w:r w:rsidR="009F5E33">
        <w:rPr>
          <w:rStyle w:val="Zwaar"/>
          <w:b w:val="0"/>
          <w:lang w:val="en-GB"/>
        </w:rPr>
        <w:t>Reliability analyses were carried out</w:t>
      </w:r>
      <w:r w:rsidR="009A7214">
        <w:rPr>
          <w:rStyle w:val="Zwaar"/>
          <w:b w:val="0"/>
          <w:lang w:val="en-GB"/>
        </w:rPr>
        <w:t xml:space="preserve"> and</w:t>
      </w:r>
      <w:r w:rsidR="009F5E33">
        <w:rPr>
          <w:rStyle w:val="Zwaar"/>
          <w:b w:val="0"/>
          <w:lang w:val="en-GB"/>
        </w:rPr>
        <w:t xml:space="preserve"> three subscales</w:t>
      </w:r>
      <w:r w:rsidR="009A7214">
        <w:rPr>
          <w:rStyle w:val="Zwaar"/>
          <w:b w:val="0"/>
          <w:lang w:val="en-GB"/>
        </w:rPr>
        <w:t xml:space="preserve"> were found: the ‘search subscale’, the ‘format subscale’, and the ‘levels subscale’</w:t>
      </w:r>
      <w:r w:rsidR="009F5E33">
        <w:rPr>
          <w:rStyle w:val="Zwaar"/>
          <w:b w:val="0"/>
          <w:lang w:val="en-GB"/>
        </w:rPr>
        <w:t xml:space="preserve">. </w:t>
      </w:r>
      <w:r w:rsidR="00EA1004">
        <w:rPr>
          <w:rStyle w:val="Zwaar"/>
          <w:b w:val="0"/>
          <w:lang w:val="en-GB"/>
        </w:rPr>
        <w:t xml:space="preserve">Prior to these analyses reverse-worded items were reverse-scored (i.e. responses to negatively worded items were reversed). </w:t>
      </w:r>
      <w:r w:rsidR="008639E5">
        <w:rPr>
          <w:rStyle w:val="Zwaar"/>
          <w:b w:val="0"/>
          <w:lang w:val="en-GB"/>
        </w:rPr>
        <w:t xml:space="preserve">The search subscale showed a Cronbach’s alpha of .704 </w:t>
      </w:r>
      <w:r w:rsidR="005227AF">
        <w:rPr>
          <w:rStyle w:val="Zwaar"/>
          <w:b w:val="0"/>
          <w:lang w:val="en-GB"/>
        </w:rPr>
        <w:t xml:space="preserve">(N = 5) </w:t>
      </w:r>
      <w:r w:rsidR="008E4C20">
        <w:rPr>
          <w:rStyle w:val="Zwaar"/>
          <w:b w:val="0"/>
          <w:lang w:val="en-GB"/>
        </w:rPr>
        <w:t>which</w:t>
      </w:r>
      <w:r w:rsidR="008639E5">
        <w:rPr>
          <w:rStyle w:val="Zwaar"/>
          <w:b w:val="0"/>
          <w:lang w:val="en-GB"/>
        </w:rPr>
        <w:t xml:space="preserve"> could be increased to .722 by deleting </w:t>
      </w:r>
      <w:r w:rsidR="008E4C20">
        <w:rPr>
          <w:rStyle w:val="Zwaar"/>
          <w:b w:val="0"/>
          <w:lang w:val="en-GB"/>
        </w:rPr>
        <w:t>the second statement</w:t>
      </w:r>
      <w:r w:rsidR="008639E5">
        <w:rPr>
          <w:rStyle w:val="Zwaar"/>
          <w:b w:val="0"/>
          <w:lang w:val="en-GB"/>
        </w:rPr>
        <w:t xml:space="preserve"> (“… I sometimes got disoriented”)</w:t>
      </w:r>
      <w:r w:rsidR="008B37A1">
        <w:rPr>
          <w:rStyle w:val="Zwaar"/>
          <w:b w:val="0"/>
          <w:lang w:val="en-GB"/>
        </w:rPr>
        <w:t xml:space="preserve">. The format subscale showed a Cronbach’s alpha of </w:t>
      </w:r>
      <w:r w:rsidR="005227AF">
        <w:rPr>
          <w:rStyle w:val="Zwaar"/>
          <w:b w:val="0"/>
          <w:lang w:val="en-GB"/>
        </w:rPr>
        <w:t xml:space="preserve">.781 (N = 5) </w:t>
      </w:r>
      <w:r w:rsidR="008E4C20">
        <w:rPr>
          <w:rStyle w:val="Zwaar"/>
          <w:b w:val="0"/>
          <w:lang w:val="en-GB"/>
        </w:rPr>
        <w:t>which</w:t>
      </w:r>
      <w:r w:rsidR="005227AF">
        <w:rPr>
          <w:rStyle w:val="Zwaar"/>
          <w:b w:val="0"/>
          <w:lang w:val="en-GB"/>
        </w:rPr>
        <w:t xml:space="preserve"> could be increased to .903 by deleting the first statement (“The … format was unclear”)</w:t>
      </w:r>
      <w:r w:rsidR="00B93883">
        <w:rPr>
          <w:rStyle w:val="Zwaar"/>
          <w:b w:val="0"/>
          <w:lang w:val="en-GB"/>
        </w:rPr>
        <w:t xml:space="preserve">. The levels subscale showed a Cronbach’s alpha </w:t>
      </w:r>
      <w:r w:rsidR="00B93883">
        <w:rPr>
          <w:rStyle w:val="Zwaar"/>
          <w:b w:val="0"/>
          <w:lang w:val="en-GB"/>
        </w:rPr>
        <w:lastRenderedPageBreak/>
        <w:t xml:space="preserve">of </w:t>
      </w:r>
      <w:r w:rsidR="00062F83">
        <w:rPr>
          <w:rStyle w:val="Zwaar"/>
          <w:b w:val="0"/>
          <w:lang w:val="en-GB"/>
        </w:rPr>
        <w:t xml:space="preserve">.791 (N = 5) </w:t>
      </w:r>
      <w:r w:rsidR="008E4C20">
        <w:rPr>
          <w:rStyle w:val="Zwaar"/>
          <w:b w:val="0"/>
          <w:lang w:val="en-GB"/>
        </w:rPr>
        <w:t>which</w:t>
      </w:r>
      <w:r w:rsidR="00062F83">
        <w:rPr>
          <w:rStyle w:val="Zwaar"/>
          <w:b w:val="0"/>
          <w:lang w:val="en-GB"/>
        </w:rPr>
        <w:t xml:space="preserve"> could be increased to .819 by deleting the third statement (“</w:t>
      </w:r>
      <w:r w:rsidR="00062F83">
        <w:rPr>
          <w:rFonts w:eastAsiaTheme="minorHAnsi"/>
          <w:lang w:val="en-GB" w:eastAsia="en-US"/>
        </w:rPr>
        <w:t>… which level to search”).</w:t>
      </w:r>
      <w:r w:rsidR="0036469B">
        <w:rPr>
          <w:rFonts w:eastAsiaTheme="minorHAnsi"/>
          <w:lang w:val="en-GB" w:eastAsia="en-US"/>
        </w:rPr>
        <w:tab/>
      </w:r>
      <w:r w:rsidR="0036469B">
        <w:rPr>
          <w:rFonts w:eastAsiaTheme="minorHAnsi"/>
          <w:lang w:val="en-GB" w:eastAsia="en-US"/>
        </w:rPr>
        <w:tab/>
      </w:r>
      <w:r w:rsidR="0036469B">
        <w:rPr>
          <w:rFonts w:eastAsiaTheme="minorHAnsi"/>
          <w:lang w:val="en-GB" w:eastAsia="en-US"/>
        </w:rPr>
        <w:tab/>
      </w:r>
      <w:r w:rsidR="0036469B">
        <w:rPr>
          <w:rFonts w:eastAsiaTheme="minorHAnsi"/>
          <w:lang w:val="en-GB" w:eastAsia="en-US"/>
        </w:rPr>
        <w:tab/>
      </w:r>
      <w:r w:rsidR="007D041E">
        <w:rPr>
          <w:rStyle w:val="Zwaar"/>
          <w:b w:val="0"/>
          <w:lang w:val="en-GB"/>
        </w:rPr>
        <w:tab/>
      </w:r>
      <w:r w:rsidR="007D041E">
        <w:rPr>
          <w:rStyle w:val="Zwaar"/>
          <w:b w:val="0"/>
          <w:lang w:val="en-GB"/>
        </w:rPr>
        <w:tab/>
      </w:r>
      <w:r w:rsidR="009A7214">
        <w:rPr>
          <w:rStyle w:val="Zwaar"/>
          <w:b w:val="0"/>
          <w:lang w:val="en-GB"/>
        </w:rPr>
        <w:tab/>
      </w:r>
      <w:r w:rsidR="009A7214">
        <w:rPr>
          <w:rStyle w:val="Zwaar"/>
          <w:b w:val="0"/>
          <w:lang w:val="en-GB"/>
        </w:rPr>
        <w:tab/>
      </w:r>
      <w:r w:rsidR="009A7214">
        <w:rPr>
          <w:rStyle w:val="Zwaar"/>
          <w:b w:val="0"/>
          <w:lang w:val="en-GB"/>
        </w:rPr>
        <w:tab/>
      </w:r>
      <w:r w:rsidR="009A7214">
        <w:rPr>
          <w:rStyle w:val="Zwaar"/>
          <w:b w:val="0"/>
          <w:lang w:val="en-GB"/>
        </w:rPr>
        <w:tab/>
      </w:r>
      <w:r w:rsidR="009A7214">
        <w:rPr>
          <w:rStyle w:val="Zwaar"/>
          <w:b w:val="0"/>
          <w:lang w:val="en-GB"/>
        </w:rPr>
        <w:tab/>
      </w:r>
      <w:r w:rsidR="00626646">
        <w:rPr>
          <w:rStyle w:val="Zwaar"/>
          <w:b w:val="0"/>
          <w:lang w:val="en-GB"/>
        </w:rPr>
        <w:t>The surveys and dialogue annotations (XML format and tabular formats) used in the experiments were presented to the participants digitally</w:t>
      </w:r>
      <w:r w:rsidR="00425912">
        <w:rPr>
          <w:rStyle w:val="Zwaar"/>
          <w:b w:val="0"/>
          <w:lang w:val="en-GB"/>
        </w:rPr>
        <w:t>.</w:t>
      </w:r>
      <w:r w:rsidR="00963080">
        <w:rPr>
          <w:rStyle w:val="Zwaar"/>
          <w:b w:val="0"/>
          <w:lang w:val="en-GB"/>
        </w:rPr>
        <w:t xml:space="preserve"> The other documents were presented on paper.</w:t>
      </w:r>
    </w:p>
    <w:p w14:paraId="49BC8A0E" w14:textId="77777777" w:rsidR="0093217B" w:rsidRDefault="00311BE6" w:rsidP="00357B7E">
      <w:pPr>
        <w:spacing w:line="480" w:lineRule="auto"/>
        <w:ind w:firstLine="709"/>
        <w:jc w:val="both"/>
        <w:rPr>
          <w:rStyle w:val="Zwaar"/>
          <w:lang w:val="en-GB"/>
        </w:rPr>
      </w:pPr>
      <w:r>
        <w:rPr>
          <w:rStyle w:val="Zwaar"/>
          <w:lang w:val="en-GB"/>
        </w:rPr>
        <w:t>4.3.3</w:t>
      </w:r>
      <w:r w:rsidR="00D67968">
        <w:rPr>
          <w:rStyle w:val="Zwaar"/>
          <w:lang w:val="en-GB"/>
        </w:rPr>
        <w:t xml:space="preserve"> </w:t>
      </w:r>
      <w:r w:rsidR="0032247A">
        <w:rPr>
          <w:rStyle w:val="Zwaar"/>
          <w:lang w:val="en-GB"/>
        </w:rPr>
        <w:t xml:space="preserve">Design and </w:t>
      </w:r>
      <w:r w:rsidR="00193739">
        <w:rPr>
          <w:rStyle w:val="Zwaar"/>
          <w:lang w:val="en-GB"/>
        </w:rPr>
        <w:t>Procedure</w:t>
      </w:r>
      <w:r w:rsidR="005B1014">
        <w:rPr>
          <w:rStyle w:val="Zwaar"/>
          <w:lang w:val="en-GB"/>
        </w:rPr>
        <w:t>.</w:t>
      </w:r>
    </w:p>
    <w:p w14:paraId="6109123A" w14:textId="4CB756F3" w:rsidR="00D907AA" w:rsidRDefault="00311BE6" w:rsidP="00357B7E">
      <w:pPr>
        <w:spacing w:line="480" w:lineRule="auto"/>
        <w:jc w:val="both"/>
        <w:rPr>
          <w:rStyle w:val="Zwaar"/>
          <w:b w:val="0"/>
          <w:lang w:val="en-GB"/>
        </w:rPr>
      </w:pPr>
      <w:r>
        <w:rPr>
          <w:rStyle w:val="Zwaar"/>
          <w:b w:val="0"/>
          <w:lang w:val="en-GB"/>
        </w:rPr>
        <w:t xml:space="preserve">The experiment included a between subjects design; a participant participated in only one of the three conditions (see also Section 4.3.1). </w:t>
      </w:r>
      <w:r w:rsidR="00A50CAF">
        <w:rPr>
          <w:rStyle w:val="Zwaar"/>
          <w:b w:val="0"/>
          <w:lang w:val="en-GB"/>
        </w:rPr>
        <w:t>The three conditions and more specifically the three corre</w:t>
      </w:r>
      <w:r w:rsidR="004D249A">
        <w:rPr>
          <w:rStyle w:val="Zwaar"/>
          <w:b w:val="0"/>
          <w:lang w:val="en-GB"/>
        </w:rPr>
        <w:t>sponding representation formats;</w:t>
      </w:r>
      <w:r w:rsidR="00A50CAF">
        <w:rPr>
          <w:rStyle w:val="Zwaar"/>
          <w:b w:val="0"/>
          <w:lang w:val="en-GB"/>
        </w:rPr>
        <w:t xml:space="preserve"> DiAML-XML, DiAML-MultiTab, and DiAML-TabSW, were the independent variables in the experiment</w:t>
      </w:r>
      <w:r w:rsidR="00036735">
        <w:rPr>
          <w:rStyle w:val="Zwaar"/>
          <w:b w:val="0"/>
          <w:lang w:val="en-GB"/>
        </w:rPr>
        <w:t xml:space="preserve"> (more precisely, representation format as </w:t>
      </w:r>
      <w:r w:rsidR="00AE3F68">
        <w:rPr>
          <w:rStyle w:val="Zwaar"/>
          <w:b w:val="0"/>
          <w:lang w:val="en-GB"/>
        </w:rPr>
        <w:t xml:space="preserve">the </w:t>
      </w:r>
      <w:r w:rsidR="00036735">
        <w:rPr>
          <w:rStyle w:val="Zwaar"/>
          <w:b w:val="0"/>
          <w:lang w:val="en-GB"/>
        </w:rPr>
        <w:t>independent variable with three levels)</w:t>
      </w:r>
      <w:r w:rsidR="00A50CAF">
        <w:rPr>
          <w:rStyle w:val="Zwaar"/>
          <w:b w:val="0"/>
          <w:lang w:val="en-GB"/>
        </w:rPr>
        <w:t xml:space="preserve">. </w:t>
      </w:r>
      <w:r w:rsidR="005E41D6">
        <w:rPr>
          <w:rStyle w:val="Zwaar"/>
          <w:b w:val="0"/>
          <w:lang w:val="en-GB"/>
        </w:rPr>
        <w:t xml:space="preserve">The survey was designed with three main </w:t>
      </w:r>
      <w:r w:rsidR="00A3625F">
        <w:rPr>
          <w:rStyle w:val="Zwaar"/>
          <w:b w:val="0"/>
          <w:lang w:val="en-GB"/>
        </w:rPr>
        <w:t>objectives</w:t>
      </w:r>
      <w:r w:rsidR="005E41D6">
        <w:rPr>
          <w:rStyle w:val="Zwaar"/>
          <w:b w:val="0"/>
          <w:lang w:val="en-GB"/>
        </w:rPr>
        <w:t xml:space="preserve"> in mind. First, to examine </w:t>
      </w:r>
      <w:r w:rsidR="00D06C6D">
        <w:rPr>
          <w:rStyle w:val="Zwaar"/>
          <w:b w:val="0"/>
          <w:lang w:val="en-GB"/>
        </w:rPr>
        <w:t>the effect</w:t>
      </w:r>
      <w:r w:rsidR="008F1589">
        <w:rPr>
          <w:rStyle w:val="Zwaar"/>
          <w:b w:val="0"/>
          <w:lang w:val="en-GB"/>
        </w:rPr>
        <w:t xml:space="preserve"> of the type of </w:t>
      </w:r>
      <w:r w:rsidR="00D06C6D">
        <w:rPr>
          <w:rStyle w:val="Zwaar"/>
          <w:b w:val="0"/>
          <w:lang w:val="en-GB"/>
        </w:rPr>
        <w:t>representation</w:t>
      </w:r>
      <w:r w:rsidR="008F1589">
        <w:rPr>
          <w:rStyle w:val="Zwaar"/>
          <w:b w:val="0"/>
          <w:lang w:val="en-GB"/>
        </w:rPr>
        <w:t xml:space="preserve"> format on the ability to satisfy</w:t>
      </w:r>
      <w:r w:rsidR="006C4060">
        <w:rPr>
          <w:rStyle w:val="Zwaar"/>
          <w:b w:val="0"/>
          <w:lang w:val="en-GB"/>
        </w:rPr>
        <w:t xml:space="preserve"> information</w:t>
      </w:r>
      <w:r w:rsidR="008F1589">
        <w:rPr>
          <w:rStyle w:val="Zwaar"/>
          <w:b w:val="0"/>
          <w:lang w:val="en-GB"/>
        </w:rPr>
        <w:t xml:space="preserve"> retrieval needs, in terms of</w:t>
      </w:r>
      <w:r w:rsidR="006C4060">
        <w:rPr>
          <w:rStyle w:val="Zwaar"/>
          <w:b w:val="0"/>
          <w:lang w:val="en-GB"/>
        </w:rPr>
        <w:t xml:space="preserve"> both</w:t>
      </w:r>
      <w:r w:rsidR="008F1589">
        <w:rPr>
          <w:rStyle w:val="Zwaar"/>
          <w:b w:val="0"/>
          <w:lang w:val="en-GB"/>
        </w:rPr>
        <w:t xml:space="preserve"> </w:t>
      </w:r>
      <w:r w:rsidR="00064CBA">
        <w:rPr>
          <w:rStyle w:val="Zwaar"/>
          <w:b w:val="0"/>
          <w:lang w:val="en-GB"/>
        </w:rPr>
        <w:t>number</w:t>
      </w:r>
      <w:r w:rsidR="008F1589">
        <w:rPr>
          <w:rStyle w:val="Zwaar"/>
          <w:b w:val="0"/>
          <w:lang w:val="en-GB"/>
        </w:rPr>
        <w:t xml:space="preserve"> of search </w:t>
      </w:r>
      <w:r w:rsidR="00D06EBA">
        <w:rPr>
          <w:rStyle w:val="Zwaar"/>
          <w:b w:val="0"/>
          <w:lang w:val="en-GB"/>
        </w:rPr>
        <w:t>questions</w:t>
      </w:r>
      <w:r w:rsidR="008F1589">
        <w:rPr>
          <w:rStyle w:val="Zwaar"/>
          <w:b w:val="0"/>
          <w:lang w:val="en-GB"/>
        </w:rPr>
        <w:t xml:space="preserve"> answered correctly</w:t>
      </w:r>
      <w:r w:rsidR="00A50CAF">
        <w:rPr>
          <w:rStyle w:val="Zwaar"/>
          <w:b w:val="0"/>
          <w:lang w:val="en-GB"/>
        </w:rPr>
        <w:t xml:space="preserve"> </w:t>
      </w:r>
      <w:r w:rsidR="00D06C6D">
        <w:rPr>
          <w:rStyle w:val="Zwaar"/>
          <w:b w:val="0"/>
          <w:lang w:val="en-GB"/>
        </w:rPr>
        <w:t xml:space="preserve">and time spent on these questions. </w:t>
      </w:r>
      <w:r w:rsidR="008F1589">
        <w:rPr>
          <w:rStyle w:val="Zwaar"/>
          <w:b w:val="0"/>
          <w:lang w:val="en-GB"/>
        </w:rPr>
        <w:t xml:space="preserve">Secondly, to examine the effect of the type of </w:t>
      </w:r>
      <w:r w:rsidR="00D06C6D">
        <w:rPr>
          <w:rStyle w:val="Zwaar"/>
          <w:b w:val="0"/>
          <w:lang w:val="en-GB"/>
        </w:rPr>
        <w:t>representation</w:t>
      </w:r>
      <w:r w:rsidR="008F1589">
        <w:rPr>
          <w:rStyle w:val="Zwaar"/>
          <w:b w:val="0"/>
          <w:lang w:val="en-GB"/>
        </w:rPr>
        <w:t xml:space="preserve"> format on the ability to spot and </w:t>
      </w:r>
      <w:r w:rsidR="006C4060">
        <w:rPr>
          <w:rStyle w:val="Zwaar"/>
          <w:b w:val="0"/>
          <w:lang w:val="en-GB"/>
        </w:rPr>
        <w:t>correct annotation inaccuracies,</w:t>
      </w:r>
      <w:r w:rsidR="00D06EBA">
        <w:rPr>
          <w:rStyle w:val="Zwaar"/>
          <w:b w:val="0"/>
          <w:lang w:val="en-GB"/>
        </w:rPr>
        <w:t xml:space="preserve"> again</w:t>
      </w:r>
      <w:r w:rsidR="006C4060">
        <w:rPr>
          <w:rStyle w:val="Zwaar"/>
          <w:b w:val="0"/>
          <w:lang w:val="en-GB"/>
        </w:rPr>
        <w:t xml:space="preserve"> in terms of both </w:t>
      </w:r>
      <w:r w:rsidR="00064CBA">
        <w:rPr>
          <w:rStyle w:val="Zwaar"/>
          <w:b w:val="0"/>
          <w:lang w:val="en-GB"/>
        </w:rPr>
        <w:t>number</w:t>
      </w:r>
      <w:r w:rsidR="006C4060">
        <w:rPr>
          <w:rStyle w:val="Zwaar"/>
          <w:b w:val="0"/>
          <w:lang w:val="en-GB"/>
        </w:rPr>
        <w:t xml:space="preserve"> </w:t>
      </w:r>
      <w:r w:rsidR="00D06EBA">
        <w:rPr>
          <w:rStyle w:val="Zwaar"/>
          <w:b w:val="0"/>
          <w:lang w:val="en-GB"/>
        </w:rPr>
        <w:t>of questions answered correctly</w:t>
      </w:r>
      <w:r w:rsidR="00A50CAF">
        <w:rPr>
          <w:rStyle w:val="Zwaar"/>
          <w:b w:val="0"/>
          <w:lang w:val="en-GB"/>
        </w:rPr>
        <w:t xml:space="preserve"> </w:t>
      </w:r>
      <w:r w:rsidR="006C4060">
        <w:rPr>
          <w:rStyle w:val="Zwaar"/>
          <w:b w:val="0"/>
          <w:lang w:val="en-GB"/>
        </w:rPr>
        <w:t>and time spent on these questions</w:t>
      </w:r>
      <w:r w:rsidR="00D06EBA">
        <w:rPr>
          <w:rStyle w:val="Zwaar"/>
          <w:b w:val="0"/>
          <w:lang w:val="en-GB"/>
        </w:rPr>
        <w:t xml:space="preserve">. </w:t>
      </w:r>
      <w:r w:rsidR="009E45C7">
        <w:rPr>
          <w:rStyle w:val="Zwaar"/>
          <w:b w:val="0"/>
          <w:lang w:val="en-GB"/>
        </w:rPr>
        <w:t>Finally, to examine the effect</w:t>
      </w:r>
      <w:r w:rsidR="006C4060">
        <w:rPr>
          <w:rStyle w:val="Zwaar"/>
          <w:b w:val="0"/>
          <w:lang w:val="en-GB"/>
        </w:rPr>
        <w:t xml:space="preserve"> of ty</w:t>
      </w:r>
      <w:r w:rsidR="00F01B8D">
        <w:rPr>
          <w:rStyle w:val="Zwaar"/>
          <w:b w:val="0"/>
          <w:lang w:val="en-GB"/>
        </w:rPr>
        <w:t>pe of annotation format on</w:t>
      </w:r>
      <w:r w:rsidR="00DB3D2F">
        <w:rPr>
          <w:rStyle w:val="Zwaar"/>
          <w:b w:val="0"/>
          <w:lang w:val="en-GB"/>
        </w:rPr>
        <w:t xml:space="preserve"> </w:t>
      </w:r>
      <w:r w:rsidR="003F3337">
        <w:rPr>
          <w:rStyle w:val="Zwaar"/>
          <w:b w:val="0"/>
          <w:lang w:val="en-GB"/>
        </w:rPr>
        <w:t>experience</w:t>
      </w:r>
      <w:r w:rsidR="00DB3D2F">
        <w:rPr>
          <w:rStyle w:val="Zwaar"/>
          <w:b w:val="0"/>
          <w:lang w:val="en-GB"/>
        </w:rPr>
        <w:t xml:space="preserve"> </w:t>
      </w:r>
      <w:r w:rsidR="009F6A99">
        <w:rPr>
          <w:rStyle w:val="Zwaar"/>
          <w:b w:val="0"/>
          <w:lang w:val="en-GB"/>
        </w:rPr>
        <w:t>during the answering of the questions</w:t>
      </w:r>
      <w:r w:rsidR="00F01B8D">
        <w:rPr>
          <w:rStyle w:val="Zwaar"/>
          <w:b w:val="0"/>
          <w:lang w:val="en-GB"/>
        </w:rPr>
        <w:t xml:space="preserve">, </w:t>
      </w:r>
      <w:r w:rsidR="00A4509E">
        <w:rPr>
          <w:rStyle w:val="Zwaar"/>
          <w:b w:val="0"/>
          <w:lang w:val="en-GB"/>
        </w:rPr>
        <w:t>the experience of working with</w:t>
      </w:r>
      <w:r w:rsidR="006C4060">
        <w:rPr>
          <w:rStyle w:val="Zwaar"/>
          <w:b w:val="0"/>
          <w:lang w:val="en-GB"/>
        </w:rPr>
        <w:t xml:space="preserve"> the </w:t>
      </w:r>
      <w:r w:rsidR="00F01B8D">
        <w:rPr>
          <w:rStyle w:val="Zwaar"/>
          <w:b w:val="0"/>
          <w:lang w:val="en-GB"/>
        </w:rPr>
        <w:t xml:space="preserve">XML or tabular formats, and </w:t>
      </w:r>
      <w:r w:rsidR="00A4509E">
        <w:rPr>
          <w:rStyle w:val="Zwaar"/>
          <w:b w:val="0"/>
          <w:lang w:val="en-GB"/>
        </w:rPr>
        <w:t>the experience of working with</w:t>
      </w:r>
      <w:r w:rsidR="005C5B8D">
        <w:rPr>
          <w:rStyle w:val="Zwaar"/>
          <w:b w:val="0"/>
          <w:lang w:val="en-GB"/>
        </w:rPr>
        <w:t xml:space="preserve"> the three-</w:t>
      </w:r>
      <w:r w:rsidR="006C4060">
        <w:rPr>
          <w:rStyle w:val="Zwaar"/>
          <w:b w:val="0"/>
          <w:lang w:val="en-GB"/>
        </w:rPr>
        <w:t>level architecture.</w:t>
      </w:r>
      <w:r w:rsidR="00F01B8D">
        <w:rPr>
          <w:rStyle w:val="Zwaar"/>
          <w:b w:val="0"/>
          <w:lang w:val="en-GB"/>
        </w:rPr>
        <w:tab/>
      </w:r>
      <w:r w:rsidR="00F01B8D">
        <w:rPr>
          <w:rStyle w:val="Zwaar"/>
          <w:b w:val="0"/>
          <w:lang w:val="en-GB"/>
        </w:rPr>
        <w:tab/>
      </w:r>
      <w:r w:rsidR="00F01B8D">
        <w:rPr>
          <w:rStyle w:val="Zwaar"/>
          <w:b w:val="0"/>
          <w:lang w:val="en-GB"/>
        </w:rPr>
        <w:tab/>
      </w:r>
      <w:r w:rsidR="00F01B8D">
        <w:rPr>
          <w:rStyle w:val="Zwaar"/>
          <w:b w:val="0"/>
          <w:lang w:val="en-GB"/>
        </w:rPr>
        <w:tab/>
      </w:r>
      <w:r w:rsidR="00F01B8D">
        <w:rPr>
          <w:rStyle w:val="Zwaar"/>
          <w:b w:val="0"/>
          <w:lang w:val="en-GB"/>
        </w:rPr>
        <w:tab/>
      </w:r>
      <w:r w:rsidR="009E45C7">
        <w:rPr>
          <w:rStyle w:val="Zwaar"/>
          <w:b w:val="0"/>
          <w:lang w:val="en-GB"/>
        </w:rPr>
        <w:tab/>
      </w:r>
      <w:r w:rsidR="009E45C7">
        <w:rPr>
          <w:rStyle w:val="Zwaar"/>
          <w:b w:val="0"/>
          <w:lang w:val="en-GB"/>
        </w:rPr>
        <w:tab/>
      </w:r>
      <w:r w:rsidR="009E45C7">
        <w:rPr>
          <w:rStyle w:val="Zwaar"/>
          <w:b w:val="0"/>
          <w:lang w:val="en-GB"/>
        </w:rPr>
        <w:tab/>
      </w:r>
      <w:r w:rsidR="00244D98">
        <w:rPr>
          <w:rStyle w:val="Zwaar"/>
          <w:b w:val="0"/>
          <w:lang w:val="en-GB"/>
        </w:rPr>
        <w:t xml:space="preserve">The procedure was as follows. </w:t>
      </w:r>
      <w:r w:rsidR="00AD774F">
        <w:rPr>
          <w:rStyle w:val="Zwaar"/>
          <w:b w:val="0"/>
          <w:lang w:val="en-GB"/>
        </w:rPr>
        <w:t>First, all participants were asked to read a consent form including, among other things, the goal, duration,</w:t>
      </w:r>
      <w:r w:rsidR="001B57E1">
        <w:rPr>
          <w:rStyle w:val="Zwaar"/>
          <w:b w:val="0"/>
          <w:lang w:val="en-GB"/>
        </w:rPr>
        <w:t xml:space="preserve"> compensation</w:t>
      </w:r>
      <w:r w:rsidR="0029394B">
        <w:rPr>
          <w:rStyle w:val="Zwaar"/>
          <w:b w:val="0"/>
          <w:lang w:val="en-GB"/>
        </w:rPr>
        <w:t>, and</w:t>
      </w:r>
      <w:r w:rsidR="00AD774F">
        <w:rPr>
          <w:rStyle w:val="Zwaar"/>
          <w:b w:val="0"/>
          <w:lang w:val="en-GB"/>
        </w:rPr>
        <w:t xml:space="preserve"> voluntary nature of the experiment, and if they were willing to participate to sign the form</w:t>
      </w:r>
      <w:r w:rsidR="005115EB">
        <w:rPr>
          <w:rStyle w:val="Zwaar"/>
          <w:b w:val="0"/>
          <w:lang w:val="en-GB"/>
        </w:rPr>
        <w:t xml:space="preserve"> (</w:t>
      </w:r>
      <w:r w:rsidR="00327FB0">
        <w:rPr>
          <w:rStyle w:val="Zwaar"/>
          <w:b w:val="0"/>
          <w:lang w:val="en-GB"/>
        </w:rPr>
        <w:t>see</w:t>
      </w:r>
      <w:r w:rsidR="004421F1">
        <w:rPr>
          <w:rStyle w:val="Zwaar"/>
          <w:b w:val="0"/>
          <w:lang w:val="en-GB"/>
        </w:rPr>
        <w:t xml:space="preserve"> </w:t>
      </w:r>
      <w:hyperlink r:id="rId40" w:history="1">
        <w:r w:rsidR="00553867" w:rsidRPr="00456E80">
          <w:rPr>
            <w:rStyle w:val="Hyperlink"/>
            <w:lang w:val="en-GB"/>
          </w:rPr>
          <w:t>https://git.io/vrchJ</w:t>
        </w:r>
      </w:hyperlink>
      <w:r w:rsidR="00553867">
        <w:rPr>
          <w:rStyle w:val="Hyperlink"/>
          <w:lang w:val="en-GB"/>
        </w:rPr>
        <w:t xml:space="preserve"> </w:t>
      </w:r>
      <w:r w:rsidR="00891FBD">
        <w:rPr>
          <w:rStyle w:val="Hyperlink"/>
          <w:lang w:val="en-GB"/>
        </w:rPr>
        <w:t xml:space="preserve"> </w:t>
      </w:r>
      <w:r w:rsidR="00E17D42">
        <w:rPr>
          <w:rStyle w:val="Hyperlink"/>
          <w:color w:val="auto"/>
          <w:u w:val="none"/>
          <w:lang w:val="en-GB"/>
        </w:rPr>
        <w:t>(Dutch),</w:t>
      </w:r>
      <w:r w:rsidR="005115EB">
        <w:rPr>
          <w:rStyle w:val="Hyperlink"/>
          <w:color w:val="auto"/>
          <w:u w:val="none"/>
          <w:lang w:val="en-GB"/>
        </w:rPr>
        <w:t xml:space="preserve"> </w:t>
      </w:r>
      <w:hyperlink r:id="rId41" w:history="1">
        <w:r w:rsidR="005115EB" w:rsidRPr="00456E80">
          <w:rPr>
            <w:rStyle w:val="Hyperlink"/>
            <w:lang w:val="en-GB"/>
          </w:rPr>
          <w:t>https://git.io/vK3it</w:t>
        </w:r>
      </w:hyperlink>
      <w:r w:rsidR="005115EB">
        <w:rPr>
          <w:rStyle w:val="Hyperlink"/>
          <w:color w:val="auto"/>
          <w:u w:val="none"/>
          <w:lang w:val="en-GB"/>
        </w:rPr>
        <w:t xml:space="preserve"> </w:t>
      </w:r>
      <w:r w:rsidR="00E17D42">
        <w:rPr>
          <w:rStyle w:val="Hyperlink"/>
          <w:color w:val="auto"/>
          <w:u w:val="none"/>
          <w:lang w:val="en-GB"/>
        </w:rPr>
        <w:t xml:space="preserve">(English) </w:t>
      </w:r>
      <w:r w:rsidR="0029394B">
        <w:rPr>
          <w:rStyle w:val="Hyperlink"/>
          <w:color w:val="auto"/>
          <w:u w:val="none"/>
          <w:lang w:val="en-GB"/>
        </w:rPr>
        <w:t>or Appendix H</w:t>
      </w:r>
      <w:r w:rsidR="00E17D42">
        <w:rPr>
          <w:rStyle w:val="Hyperlink"/>
          <w:color w:val="auto"/>
          <w:u w:val="none"/>
          <w:lang w:val="en-GB"/>
        </w:rPr>
        <w:t xml:space="preserve"> (English)</w:t>
      </w:r>
      <w:r w:rsidR="00327FB0">
        <w:rPr>
          <w:rStyle w:val="Zwaar"/>
          <w:b w:val="0"/>
          <w:lang w:val="en-GB"/>
        </w:rPr>
        <w:t>)</w:t>
      </w:r>
      <w:r w:rsidR="00AD774F">
        <w:rPr>
          <w:rStyle w:val="Zwaar"/>
          <w:b w:val="0"/>
          <w:lang w:val="en-GB"/>
        </w:rPr>
        <w:t>.</w:t>
      </w:r>
      <w:r w:rsidR="00C21817">
        <w:rPr>
          <w:rStyle w:val="Zwaar"/>
          <w:b w:val="0"/>
          <w:lang w:val="en-GB"/>
        </w:rPr>
        <w:t xml:space="preserve"> Then, the participants were provided with the documen</w:t>
      </w:r>
      <w:r w:rsidR="004D1492">
        <w:rPr>
          <w:rStyle w:val="Zwaar"/>
          <w:b w:val="0"/>
          <w:lang w:val="en-GB"/>
        </w:rPr>
        <w:t>ts be</w:t>
      </w:r>
      <w:r w:rsidR="00F375F9">
        <w:rPr>
          <w:rStyle w:val="Zwaar"/>
          <w:b w:val="0"/>
          <w:lang w:val="en-GB"/>
        </w:rPr>
        <w:t>longing to their condition. I</w:t>
      </w:r>
      <w:r w:rsidR="004D1492">
        <w:rPr>
          <w:rStyle w:val="Zwaar"/>
          <w:b w:val="0"/>
          <w:lang w:val="en-GB"/>
        </w:rPr>
        <w:t xml:space="preserve">n the </w:t>
      </w:r>
      <w:r w:rsidR="00C21817">
        <w:rPr>
          <w:rStyle w:val="Zwaar"/>
          <w:b w:val="0"/>
          <w:lang w:val="en-GB"/>
        </w:rPr>
        <w:t>DiAML-</w:t>
      </w:r>
      <w:r w:rsidR="004D1492">
        <w:rPr>
          <w:rStyle w:val="Zwaar"/>
          <w:b w:val="0"/>
          <w:lang w:val="en-GB"/>
        </w:rPr>
        <w:t xml:space="preserve">XML condition these included </w:t>
      </w:r>
      <w:r w:rsidR="00FA360D">
        <w:rPr>
          <w:rStyle w:val="Zwaar"/>
          <w:b w:val="0"/>
          <w:lang w:val="en-GB"/>
        </w:rPr>
        <w:t xml:space="preserve">(1) </w:t>
      </w:r>
      <w:r w:rsidR="004D1492">
        <w:rPr>
          <w:rStyle w:val="Zwaar"/>
          <w:b w:val="0"/>
          <w:lang w:val="en-GB"/>
        </w:rPr>
        <w:t xml:space="preserve">the </w:t>
      </w:r>
      <w:r w:rsidR="00465ACF">
        <w:rPr>
          <w:rStyle w:val="Zwaar"/>
          <w:b w:val="0"/>
          <w:lang w:val="en-GB"/>
        </w:rPr>
        <w:t>DiAML-</w:t>
      </w:r>
      <w:r w:rsidR="004D1492">
        <w:rPr>
          <w:rStyle w:val="Zwaar"/>
          <w:b w:val="0"/>
          <w:lang w:val="en-GB"/>
        </w:rPr>
        <w:t xml:space="preserve">XML annotation, </w:t>
      </w:r>
      <w:r w:rsidR="00FA360D">
        <w:rPr>
          <w:rStyle w:val="Zwaar"/>
          <w:b w:val="0"/>
          <w:lang w:val="en-GB"/>
        </w:rPr>
        <w:t xml:space="preserve">(2) </w:t>
      </w:r>
      <w:r w:rsidR="004D1492">
        <w:rPr>
          <w:rStyle w:val="Zwaar"/>
          <w:b w:val="0"/>
          <w:lang w:val="en-GB"/>
        </w:rPr>
        <w:t xml:space="preserve">the general information on annotations and </w:t>
      </w:r>
      <w:r w:rsidR="00D67968">
        <w:rPr>
          <w:rStyle w:val="Zwaar"/>
          <w:b w:val="0"/>
          <w:lang w:val="en-GB"/>
        </w:rPr>
        <w:t>the</w:t>
      </w:r>
      <w:r w:rsidR="00A40403">
        <w:rPr>
          <w:rStyle w:val="Zwaar"/>
          <w:b w:val="0"/>
          <w:lang w:val="en-GB"/>
        </w:rPr>
        <w:t xml:space="preserve"> </w:t>
      </w:r>
      <w:r w:rsidR="00A40403">
        <w:rPr>
          <w:rStyle w:val="Zwaar"/>
          <w:b w:val="0"/>
          <w:lang w:val="en-GB"/>
        </w:rPr>
        <w:lastRenderedPageBreak/>
        <w:t>DiAML-XML</w:t>
      </w:r>
      <w:r w:rsidR="00A70B08">
        <w:rPr>
          <w:rStyle w:val="Zwaar"/>
          <w:b w:val="0"/>
          <w:lang w:val="en-GB"/>
        </w:rPr>
        <w:t xml:space="preserve"> </w:t>
      </w:r>
      <w:r w:rsidR="004D1492">
        <w:rPr>
          <w:rStyle w:val="Zwaar"/>
          <w:b w:val="0"/>
          <w:lang w:val="en-GB"/>
        </w:rPr>
        <w:t xml:space="preserve">format, and </w:t>
      </w:r>
      <w:r w:rsidR="00FA360D">
        <w:rPr>
          <w:rStyle w:val="Zwaar"/>
          <w:b w:val="0"/>
          <w:lang w:val="en-GB"/>
        </w:rPr>
        <w:t xml:space="preserve">(3) </w:t>
      </w:r>
      <w:r w:rsidR="004D1492">
        <w:rPr>
          <w:rStyle w:val="Zwaar"/>
          <w:b w:val="0"/>
          <w:lang w:val="en-GB"/>
        </w:rPr>
        <w:t>a scratch pap</w:t>
      </w:r>
      <w:r w:rsidR="00A40403">
        <w:rPr>
          <w:rStyle w:val="Zwaar"/>
          <w:b w:val="0"/>
          <w:lang w:val="en-GB"/>
        </w:rPr>
        <w:t>er. I</w:t>
      </w:r>
      <w:r w:rsidR="004D1492">
        <w:rPr>
          <w:rStyle w:val="Zwaar"/>
          <w:b w:val="0"/>
          <w:lang w:val="en-GB"/>
        </w:rPr>
        <w:t xml:space="preserve">n the DiAML-MultiTab and DiAML-TabSW conditions these included </w:t>
      </w:r>
      <w:r w:rsidR="00FA360D">
        <w:rPr>
          <w:rStyle w:val="Zwaar"/>
          <w:b w:val="0"/>
          <w:lang w:val="en-GB"/>
        </w:rPr>
        <w:t xml:space="preserve">(1) </w:t>
      </w:r>
      <w:r w:rsidR="004D1492">
        <w:rPr>
          <w:rStyle w:val="Zwaar"/>
          <w:b w:val="0"/>
          <w:lang w:val="en-GB"/>
        </w:rPr>
        <w:t xml:space="preserve">the DiAML-MultiTab or DiAML-TabSW annotation, </w:t>
      </w:r>
      <w:r w:rsidR="00FA360D">
        <w:rPr>
          <w:rStyle w:val="Zwaar"/>
          <w:b w:val="0"/>
          <w:lang w:val="en-GB"/>
        </w:rPr>
        <w:t xml:space="preserve">(2) </w:t>
      </w:r>
      <w:r w:rsidR="004D1492">
        <w:rPr>
          <w:rStyle w:val="Zwaar"/>
          <w:b w:val="0"/>
          <w:lang w:val="en-GB"/>
        </w:rPr>
        <w:t xml:space="preserve">general information on annotations and their respective format, </w:t>
      </w:r>
      <w:r w:rsidR="00E473E2">
        <w:rPr>
          <w:rStyle w:val="Zwaar"/>
          <w:b w:val="0"/>
          <w:lang w:val="en-GB"/>
        </w:rPr>
        <w:t xml:space="preserve">the </w:t>
      </w:r>
      <w:r w:rsidR="00FA360D">
        <w:rPr>
          <w:rStyle w:val="Zwaar"/>
          <w:b w:val="0"/>
          <w:lang w:val="en-GB"/>
        </w:rPr>
        <w:t xml:space="preserve">(3) </w:t>
      </w:r>
      <w:r w:rsidR="004D1492">
        <w:rPr>
          <w:rStyle w:val="Zwaar"/>
          <w:b w:val="0"/>
          <w:lang w:val="en-GB"/>
        </w:rPr>
        <w:t xml:space="preserve">level-1 and </w:t>
      </w:r>
      <w:r w:rsidR="00FA360D">
        <w:rPr>
          <w:rStyle w:val="Zwaar"/>
          <w:b w:val="0"/>
          <w:lang w:val="en-GB"/>
        </w:rPr>
        <w:t xml:space="preserve">(4) </w:t>
      </w:r>
      <w:r w:rsidR="004D1492">
        <w:rPr>
          <w:rStyle w:val="Zwaar"/>
          <w:b w:val="0"/>
          <w:lang w:val="en-GB"/>
        </w:rPr>
        <w:t xml:space="preserve">level-2 documents, and </w:t>
      </w:r>
      <w:r w:rsidR="00FA360D">
        <w:rPr>
          <w:rStyle w:val="Zwaar"/>
          <w:b w:val="0"/>
          <w:lang w:val="en-GB"/>
        </w:rPr>
        <w:t xml:space="preserve">(5) </w:t>
      </w:r>
      <w:r w:rsidR="004D1492">
        <w:rPr>
          <w:rStyle w:val="Zwaar"/>
          <w:b w:val="0"/>
          <w:lang w:val="en-GB"/>
        </w:rPr>
        <w:t>a scratch paper.</w:t>
      </w:r>
      <w:r w:rsidR="007B6D17">
        <w:rPr>
          <w:rStyle w:val="Zwaar"/>
          <w:b w:val="0"/>
          <w:lang w:val="en-GB"/>
        </w:rPr>
        <w:t xml:space="preserve"> P</w:t>
      </w:r>
      <w:r w:rsidR="00EA352D">
        <w:rPr>
          <w:rStyle w:val="Zwaar"/>
          <w:b w:val="0"/>
          <w:lang w:val="en-GB"/>
        </w:rPr>
        <w:t>articipants were the</w:t>
      </w:r>
      <w:r w:rsidR="007B6D17">
        <w:rPr>
          <w:rStyle w:val="Zwaar"/>
          <w:b w:val="0"/>
          <w:lang w:val="en-GB"/>
        </w:rPr>
        <w:t xml:space="preserve">n </w:t>
      </w:r>
      <w:r w:rsidR="00392658">
        <w:rPr>
          <w:rStyle w:val="Zwaar"/>
          <w:b w:val="0"/>
          <w:lang w:val="en-GB"/>
        </w:rPr>
        <w:t>instructed</w:t>
      </w:r>
      <w:r w:rsidR="007B6D17">
        <w:rPr>
          <w:rStyle w:val="Zwaar"/>
          <w:b w:val="0"/>
          <w:lang w:val="en-GB"/>
        </w:rPr>
        <w:t xml:space="preserve"> to complete the survey</w:t>
      </w:r>
      <w:r w:rsidR="008F222D">
        <w:rPr>
          <w:rStyle w:val="Zwaar"/>
          <w:b w:val="0"/>
          <w:lang w:val="en-GB"/>
        </w:rPr>
        <w:t xml:space="preserve">. </w:t>
      </w:r>
      <w:r w:rsidR="003C0E32">
        <w:rPr>
          <w:rStyle w:val="Zwaar"/>
          <w:b w:val="0"/>
          <w:lang w:val="en-GB"/>
        </w:rPr>
        <w:tab/>
      </w:r>
      <w:r w:rsidR="00EA352D">
        <w:rPr>
          <w:rStyle w:val="Zwaar"/>
          <w:b w:val="0"/>
          <w:lang w:val="en-GB"/>
        </w:rPr>
        <w:t xml:space="preserve">Participants were allowed to ask questions to the </w:t>
      </w:r>
      <w:r w:rsidR="00CF6BF3">
        <w:rPr>
          <w:rStyle w:val="Zwaar"/>
          <w:b w:val="0"/>
          <w:lang w:val="en-GB"/>
        </w:rPr>
        <w:t xml:space="preserve">researcher. The researcher, however, decided per case if and to what </w:t>
      </w:r>
      <w:r w:rsidR="00CF7733">
        <w:rPr>
          <w:rStyle w:val="Zwaar"/>
          <w:b w:val="0"/>
          <w:lang w:val="en-GB"/>
        </w:rPr>
        <w:t xml:space="preserve">extent the question was answered. This was mainly done to </w:t>
      </w:r>
      <w:r w:rsidR="00CF6BF3">
        <w:rPr>
          <w:rStyle w:val="Zwaar"/>
          <w:b w:val="0"/>
          <w:lang w:val="en-GB"/>
        </w:rPr>
        <w:t>avoid any</w:t>
      </w:r>
      <w:r w:rsidR="00CF7733">
        <w:rPr>
          <w:rStyle w:val="Zwaar"/>
          <w:b w:val="0"/>
          <w:lang w:val="en-GB"/>
        </w:rPr>
        <w:t xml:space="preserve"> </w:t>
      </w:r>
      <w:r w:rsidR="00D069D6">
        <w:rPr>
          <w:rStyle w:val="Zwaar"/>
          <w:b w:val="0"/>
          <w:lang w:val="en-GB"/>
        </w:rPr>
        <w:t xml:space="preserve">potential </w:t>
      </w:r>
      <w:r w:rsidR="00CF7733">
        <w:rPr>
          <w:rStyle w:val="Zwaar"/>
          <w:b w:val="0"/>
          <w:lang w:val="en-GB"/>
        </w:rPr>
        <w:t>negative or</w:t>
      </w:r>
      <w:r w:rsidR="00CF6BF3">
        <w:rPr>
          <w:rStyle w:val="Zwaar"/>
          <w:b w:val="0"/>
          <w:lang w:val="en-GB"/>
        </w:rPr>
        <w:t xml:space="preserve"> undesired effects on the results of the experiment. In this respect it is </w:t>
      </w:r>
      <w:r w:rsidR="00FB7124">
        <w:rPr>
          <w:rStyle w:val="Zwaar"/>
          <w:b w:val="0"/>
          <w:lang w:val="en-GB"/>
        </w:rPr>
        <w:t xml:space="preserve">also </w:t>
      </w:r>
      <w:r w:rsidR="00ED20E0">
        <w:rPr>
          <w:rStyle w:val="Zwaar"/>
          <w:b w:val="0"/>
          <w:lang w:val="en-GB"/>
        </w:rPr>
        <w:t>relevant to note that only two</w:t>
      </w:r>
      <w:r w:rsidR="00CF6BF3">
        <w:rPr>
          <w:rStyle w:val="Zwaar"/>
          <w:b w:val="0"/>
          <w:lang w:val="en-GB"/>
        </w:rPr>
        <w:t xml:space="preserve"> participants asked a ques</w:t>
      </w:r>
      <w:r w:rsidR="00E13929">
        <w:rPr>
          <w:rStyle w:val="Zwaar"/>
          <w:b w:val="0"/>
          <w:lang w:val="en-GB"/>
        </w:rPr>
        <w:t>tion about any of the materials during the experiments.</w:t>
      </w:r>
      <w:r w:rsidR="00D67968">
        <w:rPr>
          <w:rStyle w:val="Zwaar"/>
          <w:b w:val="0"/>
          <w:lang w:val="en-GB"/>
        </w:rPr>
        <w:t xml:space="preserve"> </w:t>
      </w:r>
      <w:r w:rsidR="00ED20E0">
        <w:rPr>
          <w:rStyle w:val="Zwaar"/>
          <w:b w:val="0"/>
          <w:lang w:val="en-GB"/>
        </w:rPr>
        <w:t xml:space="preserve">While reading the consent form both participants indicated that they were unfamiliar with the term ‘annotation’, which was </w:t>
      </w:r>
      <w:r w:rsidR="00AF6086">
        <w:rPr>
          <w:rStyle w:val="Zwaar"/>
          <w:b w:val="0"/>
          <w:lang w:val="en-GB"/>
        </w:rPr>
        <w:t xml:space="preserve">then </w:t>
      </w:r>
      <w:r w:rsidR="00ED20E0">
        <w:rPr>
          <w:rStyle w:val="Zwaar"/>
          <w:b w:val="0"/>
          <w:lang w:val="en-GB"/>
        </w:rPr>
        <w:t xml:space="preserve">briefly explained to them. </w:t>
      </w:r>
      <w:r w:rsidR="003C0E32">
        <w:rPr>
          <w:rStyle w:val="Zwaar"/>
          <w:b w:val="0"/>
          <w:lang w:val="en-GB"/>
        </w:rPr>
        <w:t>I</w:t>
      </w:r>
      <w:r w:rsidR="00822232">
        <w:rPr>
          <w:rStyle w:val="Zwaar"/>
          <w:b w:val="0"/>
          <w:lang w:val="en-GB"/>
        </w:rPr>
        <w:t xml:space="preserve">t took most participants </w:t>
      </w:r>
      <w:r w:rsidR="009106AD">
        <w:rPr>
          <w:rStyle w:val="Zwaar"/>
          <w:b w:val="0"/>
          <w:lang w:val="en-GB"/>
        </w:rPr>
        <w:t>30 to 40</w:t>
      </w:r>
      <w:r w:rsidR="00822232">
        <w:rPr>
          <w:rStyle w:val="Zwaar"/>
          <w:b w:val="0"/>
          <w:lang w:val="en-GB"/>
        </w:rPr>
        <w:t xml:space="preserve"> minu</w:t>
      </w:r>
      <w:r w:rsidR="00026AC2">
        <w:rPr>
          <w:rStyle w:val="Zwaar"/>
          <w:b w:val="0"/>
          <w:lang w:val="en-GB"/>
        </w:rPr>
        <w:t xml:space="preserve">tes to complete the experiment, </w:t>
      </w:r>
      <w:r w:rsidR="00822232">
        <w:rPr>
          <w:rStyle w:val="Zwaar"/>
          <w:b w:val="0"/>
          <w:lang w:val="en-GB"/>
        </w:rPr>
        <w:t>from reading and signing the consent form to answering the last qu</w:t>
      </w:r>
      <w:r w:rsidR="00026AC2">
        <w:rPr>
          <w:rStyle w:val="Zwaar"/>
          <w:b w:val="0"/>
          <w:lang w:val="en-GB"/>
        </w:rPr>
        <w:t>estion of the questionnaire</w:t>
      </w:r>
      <w:r w:rsidR="00822232">
        <w:rPr>
          <w:rStyle w:val="Zwaar"/>
          <w:b w:val="0"/>
          <w:lang w:val="en-GB"/>
        </w:rPr>
        <w:t xml:space="preserve">. </w:t>
      </w:r>
    </w:p>
    <w:p w14:paraId="340D1E6D" w14:textId="77777777" w:rsidR="008A3A13" w:rsidRDefault="007A57F8" w:rsidP="00357B7E">
      <w:pPr>
        <w:spacing w:line="480" w:lineRule="auto"/>
        <w:jc w:val="both"/>
        <w:rPr>
          <w:rStyle w:val="Zwaar"/>
          <w:lang w:val="en-GB"/>
        </w:rPr>
      </w:pPr>
      <w:r>
        <w:rPr>
          <w:rStyle w:val="Zwaar"/>
          <w:b w:val="0"/>
          <w:lang w:val="en-GB"/>
        </w:rPr>
        <w:tab/>
      </w:r>
      <w:r>
        <w:rPr>
          <w:rStyle w:val="Zwaar"/>
          <w:lang w:val="en-GB"/>
        </w:rPr>
        <w:t xml:space="preserve">4.3.4 </w:t>
      </w:r>
      <w:r w:rsidR="008A3A13">
        <w:rPr>
          <w:rStyle w:val="Zwaar"/>
          <w:lang w:val="en-GB"/>
        </w:rPr>
        <w:t>Pre-test</w:t>
      </w:r>
      <w:r w:rsidR="005B1014">
        <w:rPr>
          <w:rStyle w:val="Zwaar"/>
          <w:lang w:val="en-GB"/>
        </w:rPr>
        <w:t>.</w:t>
      </w:r>
    </w:p>
    <w:p w14:paraId="76550FE4" w14:textId="54B60B19" w:rsidR="006241F5" w:rsidRDefault="00442207" w:rsidP="00357B7E">
      <w:pPr>
        <w:spacing w:line="480" w:lineRule="auto"/>
        <w:jc w:val="both"/>
        <w:rPr>
          <w:rStyle w:val="Zwaar"/>
          <w:b w:val="0"/>
          <w:lang w:val="en-GB"/>
        </w:rPr>
      </w:pPr>
      <w:r>
        <w:rPr>
          <w:rStyle w:val="Zwaar"/>
          <w:b w:val="0"/>
          <w:lang w:val="en-GB"/>
        </w:rPr>
        <w:t>A pre-test was conducted (N = 3) which primarily functioned as a check</w:t>
      </w:r>
      <w:r w:rsidR="00EE2E9F">
        <w:rPr>
          <w:rStyle w:val="Zwaar"/>
          <w:b w:val="0"/>
          <w:lang w:val="en-GB"/>
        </w:rPr>
        <w:t xml:space="preserve"> for the three surveys </w:t>
      </w:r>
      <w:r>
        <w:rPr>
          <w:rStyle w:val="Zwaar"/>
          <w:b w:val="0"/>
          <w:lang w:val="en-GB"/>
        </w:rPr>
        <w:t xml:space="preserve">and </w:t>
      </w:r>
      <w:r w:rsidR="00EE2E9F">
        <w:rPr>
          <w:rStyle w:val="Zwaar"/>
          <w:b w:val="0"/>
          <w:lang w:val="en-GB"/>
        </w:rPr>
        <w:t>other materials</w:t>
      </w:r>
      <w:r>
        <w:rPr>
          <w:rStyle w:val="Zwaar"/>
          <w:b w:val="0"/>
          <w:lang w:val="en-GB"/>
        </w:rPr>
        <w:t xml:space="preserve"> in the experiment.</w:t>
      </w:r>
      <w:r w:rsidR="002C2980">
        <w:rPr>
          <w:rStyle w:val="Zwaar"/>
          <w:b w:val="0"/>
          <w:lang w:val="en-GB"/>
        </w:rPr>
        <w:t xml:space="preserve"> Some valuable results were yielded. First, an error was found in the second-</w:t>
      </w:r>
      <w:r w:rsidR="00A85FA9">
        <w:rPr>
          <w:rStyle w:val="Zwaar"/>
          <w:b w:val="0"/>
          <w:lang w:val="en-GB"/>
        </w:rPr>
        <w:t>level document as</w:t>
      </w:r>
      <w:r w:rsidR="002C2980">
        <w:rPr>
          <w:rStyle w:val="Zwaar"/>
          <w:b w:val="0"/>
          <w:lang w:val="en-GB"/>
        </w:rPr>
        <w:t xml:space="preserve"> it contained 10</w:t>
      </w:r>
      <w:r w:rsidR="00C1591C">
        <w:rPr>
          <w:rStyle w:val="Zwaar"/>
          <w:b w:val="0"/>
          <w:lang w:val="en-GB"/>
        </w:rPr>
        <w:t>6</w:t>
      </w:r>
      <w:r w:rsidR="002C2980">
        <w:rPr>
          <w:rStyle w:val="Zwaar"/>
          <w:b w:val="0"/>
          <w:lang w:val="en-GB"/>
        </w:rPr>
        <w:t xml:space="preserve"> instead of </w:t>
      </w:r>
      <w:r w:rsidR="00C1591C">
        <w:rPr>
          <w:rStyle w:val="Zwaar"/>
          <w:b w:val="0"/>
          <w:lang w:val="en-GB"/>
        </w:rPr>
        <w:t>107</w:t>
      </w:r>
      <w:r w:rsidR="002C2980">
        <w:rPr>
          <w:rStyle w:val="Zwaar"/>
          <w:b w:val="0"/>
          <w:lang w:val="en-GB"/>
        </w:rPr>
        <w:t xml:space="preserve"> dialogue segments</w:t>
      </w:r>
      <w:r w:rsidR="00A85FA9">
        <w:rPr>
          <w:rStyle w:val="Zwaar"/>
          <w:b w:val="0"/>
          <w:lang w:val="en-GB"/>
        </w:rPr>
        <w:t>; missing the specification of one segment</w:t>
      </w:r>
      <w:r w:rsidR="002C2980">
        <w:rPr>
          <w:rStyle w:val="Zwaar"/>
          <w:b w:val="0"/>
          <w:lang w:val="en-GB"/>
        </w:rPr>
        <w:t>. T</w:t>
      </w:r>
      <w:r w:rsidR="00BF49FE">
        <w:rPr>
          <w:rStyle w:val="Zwaar"/>
          <w:b w:val="0"/>
          <w:lang w:val="en-GB"/>
        </w:rPr>
        <w:t>his was</w:t>
      </w:r>
      <w:r w:rsidR="002C2980">
        <w:rPr>
          <w:rStyle w:val="Zwaar"/>
          <w:b w:val="0"/>
          <w:lang w:val="en-GB"/>
        </w:rPr>
        <w:t xml:space="preserve"> corrected afterwards.</w:t>
      </w:r>
      <w:r w:rsidR="000934AD">
        <w:rPr>
          <w:rStyle w:val="Zwaar"/>
          <w:b w:val="0"/>
          <w:lang w:val="en-GB"/>
        </w:rPr>
        <w:t xml:space="preserve"> Secondly, the general information documents were slightly adjusted. Initially, the columns in the tabular formats were described as column 1, column 2, columns 3, et cetera. One participant suggested to change the numbers to letters (i.e. column A) as this would reflect</w:t>
      </w:r>
      <w:r w:rsidR="00AC7DFE">
        <w:rPr>
          <w:rStyle w:val="Zwaar"/>
          <w:b w:val="0"/>
          <w:lang w:val="en-GB"/>
        </w:rPr>
        <w:t xml:space="preserve"> existing</w:t>
      </w:r>
      <w:r w:rsidR="000934AD">
        <w:rPr>
          <w:rStyle w:val="Zwaar"/>
          <w:b w:val="0"/>
          <w:lang w:val="en-GB"/>
        </w:rPr>
        <w:t xml:space="preserve"> Excel column ‘titles’</w:t>
      </w:r>
      <w:r w:rsidR="00F0192D">
        <w:rPr>
          <w:rStyle w:val="Zwaar"/>
          <w:b w:val="0"/>
          <w:lang w:val="en-GB"/>
        </w:rPr>
        <w:t xml:space="preserve">. This was adjusted to be more clear and avoid potential confusion. Finally, one participant suggested to emphasize </w:t>
      </w:r>
      <w:r w:rsidR="008C06BF">
        <w:rPr>
          <w:rStyle w:val="Zwaar"/>
          <w:b w:val="0"/>
          <w:lang w:val="en-GB"/>
        </w:rPr>
        <w:t xml:space="preserve">the fact </w:t>
      </w:r>
      <w:r w:rsidR="00F0192D">
        <w:rPr>
          <w:rStyle w:val="Zwaar"/>
          <w:b w:val="0"/>
          <w:lang w:val="en-GB"/>
        </w:rPr>
        <w:t xml:space="preserve">that it was allowed to use the general information </w:t>
      </w:r>
      <w:r w:rsidR="00375255">
        <w:rPr>
          <w:rStyle w:val="Zwaar"/>
          <w:b w:val="0"/>
          <w:lang w:val="en-GB"/>
        </w:rPr>
        <w:t xml:space="preserve">document </w:t>
      </w:r>
      <w:r w:rsidR="00F0192D">
        <w:rPr>
          <w:rStyle w:val="Zwaar"/>
          <w:b w:val="0"/>
          <w:lang w:val="en-GB"/>
        </w:rPr>
        <w:t>at any time</w:t>
      </w:r>
      <w:r w:rsidR="00966774">
        <w:rPr>
          <w:rStyle w:val="Zwaar"/>
          <w:b w:val="0"/>
          <w:lang w:val="en-GB"/>
        </w:rPr>
        <w:t xml:space="preserve"> during the experiment</w:t>
      </w:r>
      <w:r w:rsidR="00F0192D">
        <w:rPr>
          <w:rStyle w:val="Zwaar"/>
          <w:b w:val="0"/>
          <w:lang w:val="en-GB"/>
        </w:rPr>
        <w:t xml:space="preserve">. </w:t>
      </w:r>
      <w:r w:rsidR="00375255">
        <w:rPr>
          <w:rStyle w:val="Zwaar"/>
          <w:b w:val="0"/>
          <w:lang w:val="en-GB"/>
        </w:rPr>
        <w:t xml:space="preserve">Therefore, a sentence was added to ‘step 2’ in the survey (“Step 2: Read and study the ‘general information’. </w:t>
      </w:r>
      <w:r w:rsidR="00375255" w:rsidRPr="00EF77BB">
        <w:rPr>
          <w:rStyle w:val="Zwaar"/>
          <w:b w:val="0"/>
          <w:lang w:val="en-GB"/>
        </w:rPr>
        <w:t xml:space="preserve">You can consult this information during the entire </w:t>
      </w:r>
      <w:r w:rsidR="00375255" w:rsidRPr="00EF77BB">
        <w:rPr>
          <w:rStyle w:val="Zwaar"/>
          <w:b w:val="0"/>
          <w:lang w:val="en-GB"/>
        </w:rPr>
        <w:lastRenderedPageBreak/>
        <w:t>experiment.”)</w:t>
      </w:r>
      <w:r w:rsidR="007232A7" w:rsidRPr="00EF77BB">
        <w:rPr>
          <w:rStyle w:val="Zwaar"/>
          <w:b w:val="0"/>
          <w:lang w:val="en-GB"/>
        </w:rPr>
        <w:t>.</w:t>
      </w:r>
      <w:r w:rsidR="007232A7">
        <w:rPr>
          <w:rStyle w:val="Zwaar"/>
          <w:b w:val="0"/>
          <w:lang w:val="en-GB"/>
        </w:rPr>
        <w:t xml:space="preserve"> </w:t>
      </w:r>
      <w:r w:rsidR="00125C3B">
        <w:rPr>
          <w:rStyle w:val="Zwaar"/>
          <w:b w:val="0"/>
          <w:lang w:val="en-GB"/>
        </w:rPr>
        <w:t>Finally</w:t>
      </w:r>
      <w:r w:rsidR="006241F5">
        <w:rPr>
          <w:rStyle w:val="Zwaar"/>
          <w:b w:val="0"/>
          <w:lang w:val="en-GB"/>
        </w:rPr>
        <w:t xml:space="preserve">, </w:t>
      </w:r>
      <w:r w:rsidR="00125C3B">
        <w:rPr>
          <w:rStyle w:val="Zwaar"/>
          <w:b w:val="0"/>
          <w:lang w:val="en-GB"/>
        </w:rPr>
        <w:t>the pre-test showed</w:t>
      </w:r>
      <w:r w:rsidR="006241F5">
        <w:rPr>
          <w:rStyle w:val="Zwaar"/>
          <w:b w:val="0"/>
          <w:lang w:val="en-GB"/>
        </w:rPr>
        <w:t xml:space="preserve"> that </w:t>
      </w:r>
      <w:r w:rsidR="00850B55">
        <w:rPr>
          <w:rStyle w:val="Zwaar"/>
          <w:b w:val="0"/>
          <w:lang w:val="en-GB"/>
        </w:rPr>
        <w:t>it took</w:t>
      </w:r>
      <w:r w:rsidR="00FE30EC">
        <w:rPr>
          <w:rStyle w:val="Zwaar"/>
          <w:b w:val="0"/>
          <w:lang w:val="en-GB"/>
        </w:rPr>
        <w:t xml:space="preserve"> </w:t>
      </w:r>
      <w:r w:rsidR="006241F5">
        <w:rPr>
          <w:rStyle w:val="Zwaar"/>
          <w:b w:val="0"/>
          <w:lang w:val="en-GB"/>
        </w:rPr>
        <w:t>t</w:t>
      </w:r>
      <w:r w:rsidR="006947C3">
        <w:rPr>
          <w:rStyle w:val="Zwaar"/>
          <w:b w:val="0"/>
          <w:lang w:val="en-GB"/>
        </w:rPr>
        <w:t>he participants approximately 35</w:t>
      </w:r>
      <w:r w:rsidR="006241F5">
        <w:rPr>
          <w:rStyle w:val="Zwaar"/>
          <w:b w:val="0"/>
          <w:lang w:val="en-GB"/>
        </w:rPr>
        <w:t xml:space="preserve"> minutes </w:t>
      </w:r>
      <w:r w:rsidR="00850B55">
        <w:rPr>
          <w:rStyle w:val="Zwaar"/>
          <w:b w:val="0"/>
          <w:lang w:val="en-GB"/>
        </w:rPr>
        <w:t>to complete the</w:t>
      </w:r>
      <w:r w:rsidR="009E050D">
        <w:rPr>
          <w:rStyle w:val="Zwaar"/>
          <w:b w:val="0"/>
          <w:lang w:val="en-GB"/>
        </w:rPr>
        <w:t>ir</w:t>
      </w:r>
      <w:r w:rsidR="00850B55">
        <w:rPr>
          <w:rStyle w:val="Zwaar"/>
          <w:b w:val="0"/>
          <w:lang w:val="en-GB"/>
        </w:rPr>
        <w:t xml:space="preserve"> </w:t>
      </w:r>
      <w:r w:rsidR="00FE30EC">
        <w:rPr>
          <w:rStyle w:val="Zwaar"/>
          <w:b w:val="0"/>
          <w:lang w:val="en-GB"/>
        </w:rPr>
        <w:t>experiment</w:t>
      </w:r>
      <w:r w:rsidR="00850B55">
        <w:rPr>
          <w:rStyle w:val="Zwaar"/>
          <w:b w:val="0"/>
          <w:lang w:val="en-GB"/>
        </w:rPr>
        <w:t>.</w:t>
      </w:r>
    </w:p>
    <w:p w14:paraId="5DAB75E7" w14:textId="77777777" w:rsidR="007A57F8" w:rsidRDefault="008A3A13" w:rsidP="00357B7E">
      <w:pPr>
        <w:spacing w:line="480" w:lineRule="auto"/>
        <w:ind w:firstLine="709"/>
        <w:jc w:val="both"/>
        <w:rPr>
          <w:rStyle w:val="Zwaar"/>
          <w:lang w:val="en-GB"/>
        </w:rPr>
      </w:pPr>
      <w:r>
        <w:rPr>
          <w:rStyle w:val="Zwaar"/>
          <w:lang w:val="en-GB"/>
        </w:rPr>
        <w:t xml:space="preserve">4.3.5 </w:t>
      </w:r>
      <w:r w:rsidR="007A57F8">
        <w:rPr>
          <w:rStyle w:val="Zwaar"/>
          <w:lang w:val="en-GB"/>
        </w:rPr>
        <w:t>Data Analysis</w:t>
      </w:r>
      <w:r w:rsidR="005B1014">
        <w:rPr>
          <w:rStyle w:val="Zwaar"/>
          <w:lang w:val="en-GB"/>
        </w:rPr>
        <w:t>.</w:t>
      </w:r>
    </w:p>
    <w:p w14:paraId="72EC9DD4" w14:textId="2090003B" w:rsidR="00F5702E" w:rsidRPr="00F5702E" w:rsidRDefault="00042F5B" w:rsidP="00357B7E">
      <w:pPr>
        <w:spacing w:line="480" w:lineRule="auto"/>
        <w:jc w:val="both"/>
        <w:rPr>
          <w:rStyle w:val="Zwaar"/>
          <w:b w:val="0"/>
          <w:lang w:val="en-GB"/>
        </w:rPr>
      </w:pPr>
      <w:r>
        <w:rPr>
          <w:rStyle w:val="Zwaar"/>
          <w:b w:val="0"/>
          <w:lang w:val="en-GB"/>
        </w:rPr>
        <w:t xml:space="preserve">The </w:t>
      </w:r>
      <w:r w:rsidR="00494BD9">
        <w:rPr>
          <w:rStyle w:val="Zwaar"/>
          <w:b w:val="0"/>
          <w:lang w:val="en-GB"/>
        </w:rPr>
        <w:t>research data was</w:t>
      </w:r>
      <w:r>
        <w:rPr>
          <w:rStyle w:val="Zwaar"/>
          <w:b w:val="0"/>
          <w:lang w:val="en-GB"/>
        </w:rPr>
        <w:t xml:space="preserve"> collected with ‘Qualtrics’ (see also Section 4.3.1). </w:t>
      </w:r>
      <w:r w:rsidR="006267F2">
        <w:rPr>
          <w:rStyle w:val="Zwaar"/>
          <w:b w:val="0"/>
          <w:lang w:val="en-GB"/>
        </w:rPr>
        <w:t xml:space="preserve">However, all </w:t>
      </w:r>
      <w:r w:rsidR="00E614C3">
        <w:rPr>
          <w:rStyle w:val="Zwaar"/>
          <w:b w:val="0"/>
          <w:lang w:val="en-GB"/>
        </w:rPr>
        <w:t xml:space="preserve">data was </w:t>
      </w:r>
      <w:r w:rsidR="00AE7934">
        <w:rPr>
          <w:rStyle w:val="Zwaar"/>
          <w:b w:val="0"/>
          <w:lang w:val="en-GB"/>
        </w:rPr>
        <w:t xml:space="preserve">exported to and </w:t>
      </w:r>
      <w:r w:rsidR="00E614C3">
        <w:rPr>
          <w:rStyle w:val="Zwaar"/>
          <w:b w:val="0"/>
          <w:lang w:val="en-GB"/>
        </w:rPr>
        <w:t>analysed</w:t>
      </w:r>
      <w:r w:rsidR="00CC227F">
        <w:rPr>
          <w:rStyle w:val="Zwaar"/>
          <w:b w:val="0"/>
          <w:lang w:val="en-GB"/>
        </w:rPr>
        <w:t xml:space="preserve"> with ‘SPSS’</w:t>
      </w:r>
      <w:r w:rsidR="00E93C2E">
        <w:rPr>
          <w:rStyle w:val="Zwaar"/>
          <w:b w:val="0"/>
          <w:lang w:val="en-GB"/>
        </w:rPr>
        <w:t xml:space="preserve"> (Statistical Package for Social Sciences)</w:t>
      </w:r>
      <w:r w:rsidR="006A52DA">
        <w:rPr>
          <w:rStyle w:val="Zwaar"/>
          <w:b w:val="0"/>
          <w:lang w:val="en-GB"/>
        </w:rPr>
        <w:t xml:space="preserve"> versio</w:t>
      </w:r>
      <w:r w:rsidR="00E614C3">
        <w:rPr>
          <w:rStyle w:val="Zwaar"/>
          <w:b w:val="0"/>
          <w:lang w:val="en-GB"/>
        </w:rPr>
        <w:t>n 23</w:t>
      </w:r>
      <w:r w:rsidR="00E93C2E">
        <w:rPr>
          <w:rStyle w:val="Zwaar"/>
          <w:b w:val="0"/>
          <w:lang w:val="en-GB"/>
        </w:rPr>
        <w:t xml:space="preserve">. </w:t>
      </w:r>
      <w:r w:rsidR="00E11A9C">
        <w:rPr>
          <w:rStyle w:val="Zwaar"/>
          <w:b w:val="0"/>
          <w:lang w:val="en-GB"/>
        </w:rPr>
        <w:t xml:space="preserve">For all participants </w:t>
      </w:r>
      <w:r w:rsidR="00EB7E01">
        <w:rPr>
          <w:rStyle w:val="Zwaar"/>
          <w:b w:val="0"/>
          <w:lang w:val="en-GB"/>
        </w:rPr>
        <w:t>the answers to the questions</w:t>
      </w:r>
      <w:r w:rsidR="00F5060C">
        <w:rPr>
          <w:rStyle w:val="Zwaar"/>
          <w:b w:val="0"/>
          <w:lang w:val="en-GB"/>
        </w:rPr>
        <w:t xml:space="preserve">, </w:t>
      </w:r>
      <w:r w:rsidR="00AB4A4A">
        <w:rPr>
          <w:rStyle w:val="Zwaar"/>
          <w:b w:val="0"/>
          <w:lang w:val="en-GB"/>
        </w:rPr>
        <w:t xml:space="preserve">the time spent on </w:t>
      </w:r>
      <w:r w:rsidR="00EB7E01">
        <w:rPr>
          <w:rStyle w:val="Zwaar"/>
          <w:b w:val="0"/>
          <w:lang w:val="en-GB"/>
        </w:rPr>
        <w:t>the</w:t>
      </w:r>
      <w:r w:rsidR="00AB4A4A">
        <w:rPr>
          <w:rStyle w:val="Zwaar"/>
          <w:b w:val="0"/>
          <w:lang w:val="en-GB"/>
        </w:rPr>
        <w:t xml:space="preserve"> questions, and the responses to the 15 statements have </w:t>
      </w:r>
      <w:r w:rsidR="006267F2">
        <w:rPr>
          <w:rStyle w:val="Zwaar"/>
          <w:b w:val="0"/>
          <w:lang w:val="en-GB"/>
        </w:rPr>
        <w:t>been analysed</w:t>
      </w:r>
      <w:r w:rsidR="00AB4A4A">
        <w:rPr>
          <w:rStyle w:val="Zwaar"/>
          <w:b w:val="0"/>
          <w:lang w:val="en-GB"/>
        </w:rPr>
        <w:t xml:space="preserve">. </w:t>
      </w:r>
      <w:r w:rsidR="00BC43E7">
        <w:rPr>
          <w:rStyle w:val="Zwaar"/>
          <w:b w:val="0"/>
          <w:lang w:val="en-GB"/>
        </w:rPr>
        <w:t xml:space="preserve">In </w:t>
      </w:r>
      <w:r w:rsidR="00AB4A4A">
        <w:rPr>
          <w:rStyle w:val="Zwaar"/>
          <w:b w:val="0"/>
          <w:lang w:val="en-GB"/>
        </w:rPr>
        <w:t xml:space="preserve">Section 5.3 the results of </w:t>
      </w:r>
      <w:r w:rsidR="003A0CFE">
        <w:rPr>
          <w:rStyle w:val="Zwaar"/>
          <w:b w:val="0"/>
          <w:lang w:val="en-GB"/>
        </w:rPr>
        <w:t>the statistical analyse</w:t>
      </w:r>
      <w:r w:rsidR="00AB4A4A">
        <w:rPr>
          <w:rStyle w:val="Zwaar"/>
          <w:b w:val="0"/>
          <w:lang w:val="en-GB"/>
        </w:rPr>
        <w:t>s</w:t>
      </w:r>
      <w:r w:rsidR="003A0CFE">
        <w:rPr>
          <w:rStyle w:val="Zwaar"/>
          <w:b w:val="0"/>
          <w:lang w:val="en-GB"/>
        </w:rPr>
        <w:t xml:space="preserve"> that have been </w:t>
      </w:r>
      <w:r w:rsidR="00BD3A16">
        <w:rPr>
          <w:rStyle w:val="Zwaar"/>
          <w:b w:val="0"/>
          <w:lang w:val="en-GB"/>
        </w:rPr>
        <w:t>performed</w:t>
      </w:r>
      <w:r w:rsidR="00BC43E7">
        <w:rPr>
          <w:rStyle w:val="Zwaar"/>
          <w:b w:val="0"/>
          <w:lang w:val="en-GB"/>
        </w:rPr>
        <w:t xml:space="preserve"> are presented</w:t>
      </w:r>
      <w:r w:rsidR="0010730A">
        <w:rPr>
          <w:rStyle w:val="Zwaar"/>
          <w:b w:val="0"/>
          <w:lang w:val="en-GB"/>
        </w:rPr>
        <w:t>.</w:t>
      </w:r>
    </w:p>
    <w:p w14:paraId="7A6FB69D" w14:textId="77777777" w:rsidR="00DD5AD4" w:rsidRPr="00E30F19" w:rsidRDefault="0006015A" w:rsidP="00357B7E">
      <w:pPr>
        <w:spacing w:line="480" w:lineRule="auto"/>
        <w:jc w:val="center"/>
        <w:rPr>
          <w:b/>
          <w:bCs/>
          <w:lang w:val="en-GB"/>
        </w:rPr>
      </w:pPr>
      <w:r w:rsidRPr="00E30F19">
        <w:rPr>
          <w:b/>
          <w:bCs/>
          <w:lang w:val="en-GB"/>
        </w:rPr>
        <w:t>5</w:t>
      </w:r>
      <w:r w:rsidR="00DD5AD4" w:rsidRPr="00E30F19">
        <w:rPr>
          <w:b/>
          <w:bCs/>
          <w:lang w:val="en-GB"/>
        </w:rPr>
        <w:t>. Results</w:t>
      </w:r>
    </w:p>
    <w:p w14:paraId="4600835C" w14:textId="7EE6374E" w:rsidR="005F1534" w:rsidRPr="00BA13AF" w:rsidRDefault="00BA13AF" w:rsidP="00357B7E">
      <w:pPr>
        <w:spacing w:line="480" w:lineRule="auto"/>
        <w:jc w:val="both"/>
        <w:rPr>
          <w:bCs/>
          <w:lang w:val="en-GB"/>
        </w:rPr>
      </w:pPr>
      <w:r>
        <w:rPr>
          <w:bCs/>
          <w:lang w:val="en-GB"/>
        </w:rPr>
        <w:t xml:space="preserve">The result </w:t>
      </w:r>
      <w:r w:rsidR="009B5151">
        <w:rPr>
          <w:bCs/>
          <w:lang w:val="en-GB"/>
        </w:rPr>
        <w:t>s</w:t>
      </w:r>
      <w:r w:rsidR="001B7101">
        <w:rPr>
          <w:bCs/>
          <w:lang w:val="en-GB"/>
        </w:rPr>
        <w:t>ection</w:t>
      </w:r>
      <w:r>
        <w:rPr>
          <w:bCs/>
          <w:lang w:val="en-GB"/>
        </w:rPr>
        <w:t xml:space="preserve"> is, similar to the method </w:t>
      </w:r>
      <w:r w:rsidR="00F33500">
        <w:rPr>
          <w:bCs/>
          <w:lang w:val="en-GB"/>
        </w:rPr>
        <w:t>s</w:t>
      </w:r>
      <w:r w:rsidR="001B7101">
        <w:rPr>
          <w:bCs/>
          <w:lang w:val="en-GB"/>
        </w:rPr>
        <w:t>ection</w:t>
      </w:r>
      <w:r w:rsidR="00D66103">
        <w:rPr>
          <w:bCs/>
          <w:lang w:val="en-GB"/>
        </w:rPr>
        <w:t xml:space="preserve">, divided in three parts. </w:t>
      </w:r>
      <w:r w:rsidR="00311AEA">
        <w:rPr>
          <w:bCs/>
          <w:lang w:val="en-GB"/>
        </w:rPr>
        <w:t xml:space="preserve">In Section 5.1 </w:t>
      </w:r>
      <w:r w:rsidR="00D66103">
        <w:rPr>
          <w:bCs/>
          <w:lang w:val="en-GB"/>
        </w:rPr>
        <w:t>the solution</w:t>
      </w:r>
      <w:r w:rsidR="008C3EA6">
        <w:rPr>
          <w:bCs/>
          <w:lang w:val="en-GB"/>
        </w:rPr>
        <w:t>s</w:t>
      </w:r>
      <w:r w:rsidR="00D66103">
        <w:rPr>
          <w:bCs/>
          <w:lang w:val="en-GB"/>
        </w:rPr>
        <w:t xml:space="preserve"> </w:t>
      </w:r>
      <w:r w:rsidR="00311AEA">
        <w:rPr>
          <w:bCs/>
          <w:lang w:val="en-GB"/>
        </w:rPr>
        <w:t>to</w:t>
      </w:r>
      <w:r w:rsidR="00D66103">
        <w:rPr>
          <w:bCs/>
          <w:lang w:val="en-GB"/>
        </w:rPr>
        <w:t xml:space="preserve"> the feedback antecedent problem</w:t>
      </w:r>
      <w:r w:rsidR="00311AEA">
        <w:rPr>
          <w:bCs/>
          <w:lang w:val="en-GB"/>
        </w:rPr>
        <w:t xml:space="preserve"> and the</w:t>
      </w:r>
      <w:r w:rsidR="00D66103">
        <w:rPr>
          <w:bCs/>
          <w:lang w:val="en-GB"/>
        </w:rPr>
        <w:t xml:space="preserve"> problems regarding the ann</w:t>
      </w:r>
      <w:r w:rsidR="00311AEA">
        <w:rPr>
          <w:bCs/>
          <w:lang w:val="en-GB"/>
        </w:rPr>
        <w:t xml:space="preserve">otation of rhetorical relations are described. In Section 5.2 </w:t>
      </w:r>
      <w:r w:rsidR="00772DEB">
        <w:rPr>
          <w:bCs/>
          <w:lang w:val="en-GB"/>
        </w:rPr>
        <w:t>various aspect</w:t>
      </w:r>
      <w:r w:rsidR="00A07CAB">
        <w:rPr>
          <w:bCs/>
          <w:lang w:val="en-GB"/>
        </w:rPr>
        <w:t>s</w:t>
      </w:r>
      <w:r w:rsidR="00772DEB">
        <w:rPr>
          <w:bCs/>
          <w:lang w:val="en-GB"/>
        </w:rPr>
        <w:t xml:space="preserve"> regarding </w:t>
      </w:r>
      <w:r w:rsidR="00311AEA">
        <w:rPr>
          <w:bCs/>
          <w:lang w:val="en-GB"/>
        </w:rPr>
        <w:t xml:space="preserve">the conversion program </w:t>
      </w:r>
      <w:r w:rsidR="00772DEB">
        <w:rPr>
          <w:bCs/>
          <w:lang w:val="en-GB"/>
        </w:rPr>
        <w:t>are explained</w:t>
      </w:r>
      <w:r w:rsidR="00A1458E">
        <w:rPr>
          <w:bCs/>
          <w:lang w:val="en-GB"/>
        </w:rPr>
        <w:t xml:space="preserve">. </w:t>
      </w:r>
      <w:r w:rsidR="008F7DF1">
        <w:rPr>
          <w:bCs/>
          <w:lang w:val="en-GB"/>
        </w:rPr>
        <w:t xml:space="preserve">Finally, </w:t>
      </w:r>
      <w:r w:rsidR="003D150C">
        <w:rPr>
          <w:bCs/>
          <w:lang w:val="en-GB"/>
        </w:rPr>
        <w:t xml:space="preserve">the </w:t>
      </w:r>
      <w:r w:rsidR="008C3EA6">
        <w:rPr>
          <w:bCs/>
          <w:lang w:val="en-GB"/>
        </w:rPr>
        <w:t>statistical analyses of the data from the experiment</w:t>
      </w:r>
      <w:r w:rsidR="003D150C">
        <w:rPr>
          <w:bCs/>
          <w:lang w:val="en-GB"/>
        </w:rPr>
        <w:t xml:space="preserve"> are presented in Section 5.3.</w:t>
      </w:r>
    </w:p>
    <w:p w14:paraId="1CBC32B2" w14:textId="76FF8052" w:rsidR="00CA4E92" w:rsidRPr="00E30F19" w:rsidRDefault="0006015A" w:rsidP="00357B7E">
      <w:pPr>
        <w:spacing w:line="480" w:lineRule="auto"/>
        <w:jc w:val="both"/>
        <w:rPr>
          <w:b/>
          <w:bCs/>
          <w:lang w:val="en-GB"/>
        </w:rPr>
      </w:pPr>
      <w:r w:rsidRPr="00E30F19">
        <w:rPr>
          <w:b/>
          <w:bCs/>
          <w:lang w:val="en-GB"/>
        </w:rPr>
        <w:t>5</w:t>
      </w:r>
      <w:r w:rsidR="00DD5AD4" w:rsidRPr="00E30F19">
        <w:rPr>
          <w:b/>
          <w:bCs/>
          <w:lang w:val="en-GB"/>
        </w:rPr>
        <w:t xml:space="preserve">.1 Solutions </w:t>
      </w:r>
      <w:r w:rsidR="001D6B22">
        <w:rPr>
          <w:b/>
          <w:bCs/>
          <w:lang w:val="en-GB"/>
        </w:rPr>
        <w:t>to</w:t>
      </w:r>
      <w:r w:rsidR="00DD5AD4" w:rsidRPr="00E30F19">
        <w:rPr>
          <w:b/>
          <w:bCs/>
          <w:lang w:val="en-GB"/>
        </w:rPr>
        <w:t xml:space="preserve"> </w:t>
      </w:r>
      <w:r w:rsidR="00F266E9">
        <w:rPr>
          <w:b/>
          <w:bCs/>
          <w:lang w:val="en-GB"/>
        </w:rPr>
        <w:t>ISO 24617-2</w:t>
      </w:r>
      <w:r w:rsidR="00DD5AD4" w:rsidRPr="00E30F19">
        <w:rPr>
          <w:b/>
          <w:bCs/>
          <w:lang w:val="en-GB"/>
        </w:rPr>
        <w:t xml:space="preserve"> Problems</w:t>
      </w:r>
    </w:p>
    <w:p w14:paraId="7AF19B12" w14:textId="417CA7D1" w:rsidR="00DD5AD4" w:rsidRPr="00E30F19" w:rsidRDefault="0006015A" w:rsidP="00357B7E">
      <w:pPr>
        <w:spacing w:line="480" w:lineRule="auto"/>
        <w:jc w:val="both"/>
        <w:rPr>
          <w:b/>
          <w:bCs/>
          <w:lang w:val="en-GB"/>
        </w:rPr>
      </w:pPr>
      <w:r w:rsidRPr="00E30F19">
        <w:rPr>
          <w:b/>
          <w:bCs/>
          <w:lang w:val="en-GB"/>
        </w:rPr>
        <w:tab/>
        <w:t>5</w:t>
      </w:r>
      <w:r w:rsidR="00DD5AD4" w:rsidRPr="00E30F19">
        <w:rPr>
          <w:b/>
          <w:bCs/>
          <w:lang w:val="en-GB"/>
        </w:rPr>
        <w:t xml:space="preserve">.1.1 Solution </w:t>
      </w:r>
      <w:r w:rsidR="001D6B22">
        <w:rPr>
          <w:b/>
          <w:bCs/>
          <w:lang w:val="en-GB"/>
        </w:rPr>
        <w:t>to</w:t>
      </w:r>
      <w:r w:rsidR="00DD5AD4" w:rsidRPr="00E30F19">
        <w:rPr>
          <w:b/>
          <w:bCs/>
          <w:lang w:val="en-GB"/>
        </w:rPr>
        <w:t xml:space="preserve"> Problem I</w:t>
      </w:r>
      <w:r w:rsidR="005B1014">
        <w:rPr>
          <w:b/>
          <w:bCs/>
          <w:lang w:val="en-GB"/>
        </w:rPr>
        <w:t>.</w:t>
      </w:r>
    </w:p>
    <w:p w14:paraId="37D1CA3E" w14:textId="064887B7" w:rsidR="00172D58" w:rsidRPr="00E30F19" w:rsidRDefault="00B202FC" w:rsidP="00357B7E">
      <w:pPr>
        <w:spacing w:line="480" w:lineRule="auto"/>
        <w:jc w:val="both"/>
        <w:rPr>
          <w:rStyle w:val="Zwaar"/>
          <w:b w:val="0"/>
          <w:lang w:val="en-GB"/>
        </w:rPr>
      </w:pPr>
      <w:r>
        <w:rPr>
          <w:rStyle w:val="Zwaar"/>
          <w:b w:val="0"/>
          <w:lang w:val="en-GB"/>
        </w:rPr>
        <w:t>T</w:t>
      </w:r>
      <w:r w:rsidRPr="00E30F19">
        <w:rPr>
          <w:rStyle w:val="Zwaar"/>
          <w:b w:val="0"/>
          <w:lang w:val="en-GB"/>
        </w:rPr>
        <w:t>he so</w:t>
      </w:r>
      <w:r>
        <w:rPr>
          <w:rStyle w:val="Zwaar"/>
          <w:b w:val="0"/>
          <w:lang w:val="en-GB"/>
        </w:rPr>
        <w:t xml:space="preserve">lution </w:t>
      </w:r>
      <w:r w:rsidR="003D674F">
        <w:rPr>
          <w:rStyle w:val="Zwaar"/>
          <w:b w:val="0"/>
          <w:lang w:val="en-GB"/>
        </w:rPr>
        <w:t>to</w:t>
      </w:r>
      <w:r w:rsidR="0027119F">
        <w:rPr>
          <w:rStyle w:val="Zwaar"/>
          <w:b w:val="0"/>
          <w:lang w:val="en-GB"/>
        </w:rPr>
        <w:t xml:space="preserve"> the first problem, which</w:t>
      </w:r>
      <w:r w:rsidR="0027119F" w:rsidRPr="00E30F19">
        <w:rPr>
          <w:rStyle w:val="Zwaar"/>
          <w:b w:val="0"/>
          <w:lang w:val="en-GB"/>
        </w:rPr>
        <w:t xml:space="preserve"> arises when the feedback </w:t>
      </w:r>
      <w:r w:rsidR="0027119F">
        <w:rPr>
          <w:rStyle w:val="Zwaar"/>
          <w:b w:val="0"/>
          <w:lang w:val="en-GB"/>
        </w:rPr>
        <w:t>antecedent</w:t>
      </w:r>
      <w:r w:rsidR="0027119F" w:rsidRPr="00E30F19">
        <w:rPr>
          <w:rStyle w:val="Zwaar"/>
          <w:b w:val="0"/>
          <w:lang w:val="en-GB"/>
        </w:rPr>
        <w:t xml:space="preserve"> of a fe</w:t>
      </w:r>
      <w:r w:rsidR="00081575">
        <w:rPr>
          <w:rStyle w:val="Zwaar"/>
          <w:b w:val="0"/>
          <w:lang w:val="en-GB"/>
        </w:rPr>
        <w:t>e</w:t>
      </w:r>
      <w:r w:rsidR="00A07CAB">
        <w:rPr>
          <w:rStyle w:val="Zwaar"/>
          <w:b w:val="0"/>
          <w:lang w:val="en-GB"/>
        </w:rPr>
        <w:t xml:space="preserve">dback dependence relation is a </w:t>
      </w:r>
      <w:r w:rsidR="0027119F" w:rsidRPr="00E30F19">
        <w:rPr>
          <w:rStyle w:val="Zwaar"/>
          <w:b w:val="0"/>
          <w:lang w:val="en-GB"/>
        </w:rPr>
        <w:t>stretch of primary data instead of a dialogue act or functional segment</w:t>
      </w:r>
      <w:r w:rsidR="0027119F">
        <w:rPr>
          <w:rStyle w:val="Zwaar"/>
          <w:b w:val="0"/>
          <w:lang w:val="en-GB"/>
        </w:rPr>
        <w:t xml:space="preserve">, </w:t>
      </w:r>
      <w:r>
        <w:rPr>
          <w:rStyle w:val="Zwaar"/>
          <w:b w:val="0"/>
          <w:lang w:val="en-GB"/>
        </w:rPr>
        <w:t>involves an extension of</w:t>
      </w:r>
      <w:r w:rsidRPr="00E30F19">
        <w:rPr>
          <w:rStyle w:val="Zwaar"/>
          <w:b w:val="0"/>
          <w:lang w:val="en-GB"/>
        </w:rPr>
        <w:t xml:space="preserve"> one of the sets in the conceptual i</w:t>
      </w:r>
      <w:r>
        <w:rPr>
          <w:rStyle w:val="Zwaar"/>
          <w:b w:val="0"/>
          <w:lang w:val="en-GB"/>
        </w:rPr>
        <w:t xml:space="preserve">nventory of the abstract syntax. </w:t>
      </w:r>
      <w:r w:rsidR="0078659B">
        <w:rPr>
          <w:rStyle w:val="Zwaar"/>
          <w:b w:val="0"/>
          <w:lang w:val="en-GB"/>
        </w:rPr>
        <w:t>The notion of a</w:t>
      </w:r>
      <w:r>
        <w:rPr>
          <w:rStyle w:val="Zwaar"/>
          <w:b w:val="0"/>
          <w:lang w:val="en-GB"/>
        </w:rPr>
        <w:t xml:space="preserve"> </w:t>
      </w:r>
      <w:r w:rsidR="0078659B">
        <w:rPr>
          <w:rStyle w:val="Zwaar"/>
          <w:b w:val="0"/>
          <w:lang w:val="en-GB"/>
        </w:rPr>
        <w:t>‘feedback segment</w:t>
      </w:r>
      <w:r w:rsidRPr="00E30F19">
        <w:rPr>
          <w:rStyle w:val="Zwaar"/>
          <w:b w:val="0"/>
          <w:lang w:val="en-GB"/>
        </w:rPr>
        <w:t xml:space="preserve">’ </w:t>
      </w:r>
      <w:r w:rsidR="0078659B">
        <w:rPr>
          <w:rStyle w:val="Zwaar"/>
          <w:b w:val="0"/>
          <w:lang w:val="en-GB"/>
        </w:rPr>
        <w:t>is</w:t>
      </w:r>
      <w:r>
        <w:rPr>
          <w:rStyle w:val="Zwaar"/>
          <w:b w:val="0"/>
          <w:lang w:val="en-GB"/>
        </w:rPr>
        <w:t xml:space="preserve"> introduced; </w:t>
      </w:r>
      <w:r w:rsidR="0078659B">
        <w:rPr>
          <w:rStyle w:val="Zwaar"/>
          <w:b w:val="0"/>
          <w:lang w:val="en-GB"/>
        </w:rPr>
        <w:t>a stretch of source text</w:t>
      </w:r>
      <w:r w:rsidR="008E3BF7">
        <w:rPr>
          <w:rStyle w:val="Zwaar"/>
          <w:b w:val="0"/>
          <w:lang w:val="en-GB"/>
        </w:rPr>
        <w:t xml:space="preserve"> </w:t>
      </w:r>
      <w:r w:rsidR="0078659B">
        <w:rPr>
          <w:rStyle w:val="Zwaar"/>
          <w:b w:val="0"/>
          <w:lang w:val="en-GB"/>
        </w:rPr>
        <w:t xml:space="preserve">that a </w:t>
      </w:r>
      <w:r w:rsidR="00A07CAB">
        <w:rPr>
          <w:rStyle w:val="Zwaar"/>
          <w:b w:val="0"/>
          <w:lang w:val="en-GB"/>
        </w:rPr>
        <w:t>dialogue</w:t>
      </w:r>
      <w:r w:rsidR="0078659B">
        <w:rPr>
          <w:rStyle w:val="Zwaar"/>
          <w:b w:val="0"/>
          <w:lang w:val="en-GB"/>
        </w:rPr>
        <w:t xml:space="preserve"> act has a feedback dependence with </w:t>
      </w:r>
      <w:r w:rsidR="00A07CAB">
        <w:rPr>
          <w:rStyle w:val="Zwaar"/>
          <w:b w:val="0"/>
          <w:lang w:val="en-GB"/>
        </w:rPr>
        <w:t xml:space="preserve">and that does not form </w:t>
      </w:r>
      <w:r w:rsidR="00081575">
        <w:rPr>
          <w:rStyle w:val="Zwaar"/>
          <w:b w:val="0"/>
          <w:lang w:val="en-GB"/>
        </w:rPr>
        <w:t xml:space="preserve">a dialogue act </w:t>
      </w:r>
      <w:r w:rsidR="001E7FB3">
        <w:rPr>
          <w:rStyle w:val="Zwaar"/>
          <w:b w:val="0"/>
          <w:lang w:val="en-GB"/>
        </w:rPr>
        <w:t>or</w:t>
      </w:r>
      <w:r w:rsidR="00081575">
        <w:rPr>
          <w:rStyle w:val="Zwaar"/>
          <w:b w:val="0"/>
          <w:lang w:val="en-GB"/>
        </w:rPr>
        <w:t xml:space="preserve"> a functional segment</w:t>
      </w:r>
      <w:r w:rsidR="0078659B">
        <w:rPr>
          <w:rStyle w:val="Zwaar"/>
          <w:b w:val="0"/>
          <w:lang w:val="en-GB"/>
        </w:rPr>
        <w:t xml:space="preserve"> </w:t>
      </w:r>
      <w:r>
        <w:rPr>
          <w:rStyle w:val="Zwaar"/>
          <w:b w:val="0"/>
          <w:lang w:val="en-GB"/>
        </w:rPr>
        <w:t>(see also (DB16)).</w:t>
      </w:r>
      <w:r w:rsidR="00D13B63">
        <w:rPr>
          <w:rStyle w:val="Zwaar"/>
          <w:b w:val="0"/>
          <w:lang w:val="en-GB"/>
        </w:rPr>
        <w:t xml:space="preserve"> </w:t>
      </w:r>
      <w:r w:rsidR="006C68AE">
        <w:rPr>
          <w:rStyle w:val="Zwaar"/>
          <w:b w:val="0"/>
          <w:lang w:val="en-GB"/>
        </w:rPr>
        <w:t>T</w:t>
      </w:r>
      <w:r w:rsidR="00E30F19" w:rsidRPr="00E30F19">
        <w:rPr>
          <w:rStyle w:val="Zwaar"/>
          <w:b w:val="0"/>
          <w:lang w:val="en-GB"/>
        </w:rPr>
        <w:t>he conceptual inventory of DiAML contains six sets of elements from which annotation structures are built up</w:t>
      </w:r>
      <w:r w:rsidR="006C68AE">
        <w:rPr>
          <w:rStyle w:val="Zwaar"/>
          <w:b w:val="0"/>
          <w:lang w:val="en-GB"/>
        </w:rPr>
        <w:t xml:space="preserve"> (see </w:t>
      </w:r>
      <w:r w:rsidR="001B7101">
        <w:rPr>
          <w:rStyle w:val="Zwaar"/>
          <w:b w:val="0"/>
          <w:lang w:val="en-GB"/>
        </w:rPr>
        <w:t>Section</w:t>
      </w:r>
      <w:r w:rsidR="006C68AE">
        <w:rPr>
          <w:rStyle w:val="Zwaar"/>
          <w:b w:val="0"/>
          <w:lang w:val="en-GB"/>
        </w:rPr>
        <w:t xml:space="preserve"> 2.2.2)</w:t>
      </w:r>
      <w:r w:rsidR="00E30F19" w:rsidRPr="00E30F19">
        <w:rPr>
          <w:rStyle w:val="Zwaar"/>
          <w:b w:val="0"/>
          <w:lang w:val="en-GB"/>
        </w:rPr>
        <w:t xml:space="preserve">. One of these </w:t>
      </w:r>
      <w:r w:rsidR="00081575">
        <w:rPr>
          <w:rStyle w:val="Zwaar"/>
          <w:b w:val="0"/>
          <w:lang w:val="en-GB"/>
        </w:rPr>
        <w:t>is the</w:t>
      </w:r>
      <w:r w:rsidR="00E30F19" w:rsidRPr="00E30F19">
        <w:rPr>
          <w:rStyle w:val="Zwaar"/>
          <w:b w:val="0"/>
          <w:lang w:val="en-GB"/>
        </w:rPr>
        <w:t xml:space="preserve"> </w:t>
      </w:r>
      <w:r w:rsidR="00E30F19" w:rsidRPr="00E30F19">
        <w:rPr>
          <w:rStyle w:val="Zwaar"/>
          <w:b w:val="0"/>
          <w:i/>
          <w:lang w:val="en-GB"/>
        </w:rPr>
        <w:t>FS</w:t>
      </w:r>
      <w:r w:rsidR="00E30F19" w:rsidRPr="00E30F19">
        <w:rPr>
          <w:rStyle w:val="Zwaar"/>
          <w:b w:val="0"/>
          <w:lang w:val="en-GB"/>
        </w:rPr>
        <w:t xml:space="preserve"> set containing the functional segments that are iden</w:t>
      </w:r>
      <w:r w:rsidR="00617ADD">
        <w:rPr>
          <w:rStyle w:val="Zwaar"/>
          <w:b w:val="0"/>
          <w:lang w:val="en-GB"/>
        </w:rPr>
        <w:t xml:space="preserve">tified in a </w:t>
      </w:r>
      <w:r w:rsidR="00081575">
        <w:rPr>
          <w:rStyle w:val="Zwaar"/>
          <w:b w:val="0"/>
          <w:lang w:val="en-GB"/>
        </w:rPr>
        <w:t>given</w:t>
      </w:r>
      <w:r w:rsidR="00617ADD">
        <w:rPr>
          <w:rStyle w:val="Zwaar"/>
          <w:b w:val="0"/>
          <w:lang w:val="en-GB"/>
        </w:rPr>
        <w:t xml:space="preserve"> dialogue</w:t>
      </w:r>
      <w:r w:rsidR="00E30F19" w:rsidRPr="00E30F19">
        <w:rPr>
          <w:rStyle w:val="Zwaar"/>
          <w:b w:val="0"/>
          <w:lang w:val="en-GB"/>
        </w:rPr>
        <w:t>. A f</w:t>
      </w:r>
      <w:r w:rsidR="00081575">
        <w:rPr>
          <w:rStyle w:val="Zwaar"/>
          <w:b w:val="0"/>
          <w:lang w:val="en-GB"/>
        </w:rPr>
        <w:t>unctional segment is a markable:</w:t>
      </w:r>
      <w:r w:rsidR="00E30F19" w:rsidRPr="00E30F19">
        <w:rPr>
          <w:rStyle w:val="Zwaar"/>
          <w:b w:val="0"/>
          <w:lang w:val="en-GB"/>
        </w:rPr>
        <w:t xml:space="preserve"> a specification of a </w:t>
      </w:r>
      <w:r w:rsidR="00475C12">
        <w:rPr>
          <w:rStyle w:val="Zwaar"/>
          <w:b w:val="0"/>
          <w:lang w:val="en-GB"/>
        </w:rPr>
        <w:t>stretch</w:t>
      </w:r>
      <w:r w:rsidR="00E30F19" w:rsidRPr="00E30F19">
        <w:rPr>
          <w:rStyle w:val="Zwaar"/>
          <w:b w:val="0"/>
          <w:lang w:val="en-GB"/>
        </w:rPr>
        <w:t xml:space="preserve"> of primary data that is relevant to the annotation process. Note that </w:t>
      </w:r>
      <w:r w:rsidR="00E30F19" w:rsidRPr="00E30F19">
        <w:rPr>
          <w:rStyle w:val="Zwaar"/>
          <w:b w:val="0"/>
          <w:lang w:val="en-GB"/>
        </w:rPr>
        <w:lastRenderedPageBreak/>
        <w:t xml:space="preserve">a markable is not the same as ‘a </w:t>
      </w:r>
      <w:r w:rsidR="00475C12">
        <w:rPr>
          <w:rStyle w:val="Zwaar"/>
          <w:b w:val="0"/>
          <w:lang w:val="en-GB"/>
        </w:rPr>
        <w:t>stretch</w:t>
      </w:r>
      <w:r w:rsidR="00E30F19" w:rsidRPr="00E30F19">
        <w:rPr>
          <w:rStyle w:val="Zwaar"/>
          <w:b w:val="0"/>
          <w:lang w:val="en-GB"/>
        </w:rPr>
        <w:t xml:space="preserve"> of primary data’ as a markable</w:t>
      </w:r>
      <w:r w:rsidR="00617ADD">
        <w:rPr>
          <w:rStyle w:val="Zwaar"/>
          <w:b w:val="0"/>
          <w:lang w:val="en-GB"/>
        </w:rPr>
        <w:t xml:space="preserve"> is relevant for an annotation and often</w:t>
      </w:r>
      <w:r w:rsidR="00E30F19" w:rsidRPr="00E30F19">
        <w:rPr>
          <w:rStyle w:val="Zwaar"/>
          <w:b w:val="0"/>
          <w:lang w:val="en-GB"/>
        </w:rPr>
        <w:t xml:space="preserve"> contains extra information. </w:t>
      </w:r>
      <w:r w:rsidR="00683D6D">
        <w:rPr>
          <w:rStyle w:val="Zwaar"/>
          <w:b w:val="0"/>
          <w:lang w:val="en-GB"/>
        </w:rPr>
        <w:t xml:space="preserve">In </w:t>
      </w:r>
      <w:r w:rsidR="004203EE">
        <w:rPr>
          <w:rStyle w:val="Zwaar"/>
          <w:b w:val="0"/>
          <w:lang w:val="en-GB"/>
        </w:rPr>
        <w:t>(24</w:t>
      </w:r>
      <w:r w:rsidR="008F7149">
        <w:rPr>
          <w:rStyle w:val="Zwaar"/>
          <w:b w:val="0"/>
          <w:lang w:val="en-GB"/>
        </w:rPr>
        <w:t>)</w:t>
      </w:r>
      <w:r w:rsidR="00E30F19" w:rsidRPr="00E30F19">
        <w:rPr>
          <w:rStyle w:val="Zwaar"/>
          <w:b w:val="0"/>
          <w:lang w:val="en-GB"/>
        </w:rPr>
        <w:t xml:space="preserve"> two markables from dialogue ‘sw-02-02</w:t>
      </w:r>
      <w:r w:rsidR="008F7149">
        <w:rPr>
          <w:rStyle w:val="Zwaar"/>
          <w:b w:val="0"/>
          <w:lang w:val="en-GB"/>
        </w:rPr>
        <w:t>24’ from the Switchboard corpus</w:t>
      </w:r>
      <w:r w:rsidR="00683D6D">
        <w:rPr>
          <w:rStyle w:val="Zwaar"/>
          <w:b w:val="0"/>
          <w:lang w:val="en-GB"/>
        </w:rPr>
        <w:t xml:space="preserve"> are shown</w:t>
      </w:r>
      <w:r w:rsidR="008F7149">
        <w:rPr>
          <w:rStyle w:val="Zwaar"/>
          <w:b w:val="0"/>
          <w:lang w:val="en-GB"/>
        </w:rPr>
        <w:t>. The</w:t>
      </w:r>
      <w:r w:rsidR="008F7149" w:rsidRPr="00E30F19">
        <w:rPr>
          <w:rStyle w:val="Zwaar"/>
          <w:b w:val="0"/>
          <w:lang w:val="en-GB"/>
        </w:rPr>
        <w:t xml:space="preserve"> first nine symbols represent the name of the particular dialogue. The four numbers that follow stand for the row number in the tabular representation format of the annotation.</w:t>
      </w:r>
      <w:r w:rsidR="008F7149">
        <w:rPr>
          <w:rStyle w:val="Zwaar"/>
          <w:b w:val="0"/>
          <w:lang w:val="en-GB"/>
        </w:rPr>
        <w:t xml:space="preserve"> T</w:t>
      </w:r>
      <w:r w:rsidR="008F7149" w:rsidRPr="00E30F19">
        <w:rPr>
          <w:rStyle w:val="Zwaar"/>
          <w:b w:val="0"/>
          <w:lang w:val="en-GB"/>
        </w:rPr>
        <w:t>he sender and turn count (i.e. a count of twenty-six means that</w:t>
      </w:r>
      <w:r w:rsidR="00E700E0">
        <w:rPr>
          <w:rStyle w:val="Zwaar"/>
          <w:b w:val="0"/>
          <w:lang w:val="en-GB"/>
        </w:rPr>
        <w:t xml:space="preserve"> the turn has changed twenty-five</w:t>
      </w:r>
      <w:r w:rsidR="008F7149" w:rsidRPr="00E30F19">
        <w:rPr>
          <w:rStyle w:val="Zwaar"/>
          <w:b w:val="0"/>
          <w:lang w:val="en-GB"/>
        </w:rPr>
        <w:t xml:space="preserve"> times) are </w:t>
      </w:r>
      <w:r w:rsidR="008F7149">
        <w:rPr>
          <w:rStyle w:val="Zwaar"/>
          <w:b w:val="0"/>
          <w:lang w:val="en-GB"/>
        </w:rPr>
        <w:t>specified</w:t>
      </w:r>
      <w:r w:rsidR="00081575">
        <w:rPr>
          <w:rStyle w:val="Zwaar"/>
          <w:b w:val="0"/>
          <w:lang w:val="en-GB"/>
        </w:rPr>
        <w:t xml:space="preserve"> </w:t>
      </w:r>
      <w:r w:rsidR="00E700E0">
        <w:rPr>
          <w:rStyle w:val="Zwaar"/>
          <w:b w:val="0"/>
          <w:lang w:val="en-GB"/>
        </w:rPr>
        <w:t>with the last four symbols</w:t>
      </w:r>
      <w:r w:rsidR="008F7149" w:rsidRPr="00E30F19">
        <w:rPr>
          <w:rStyle w:val="Zwaar"/>
          <w:b w:val="0"/>
          <w:lang w:val="en-GB"/>
        </w:rPr>
        <w:t>.</w:t>
      </w:r>
      <w:r w:rsidR="008F7149" w:rsidRPr="008F7149">
        <w:rPr>
          <w:rStyle w:val="Zwaar"/>
          <w:b w:val="0"/>
          <w:lang w:val="en-GB"/>
        </w:rPr>
        <w:t xml:space="preserve"> </w:t>
      </w:r>
      <w:r w:rsidR="008F7149" w:rsidRPr="00E30F19">
        <w:rPr>
          <w:rStyle w:val="Zwaar"/>
          <w:b w:val="0"/>
          <w:lang w:val="en-GB"/>
        </w:rPr>
        <w:t xml:space="preserve">Another example of a markable could be a word token produced by a tokenizer that denotes a collection of primary data </w:t>
      </w:r>
      <w:r w:rsidR="00081575">
        <w:rPr>
          <w:rStyle w:val="Zwaar"/>
          <w:b w:val="0"/>
          <w:lang w:val="en-GB"/>
        </w:rPr>
        <w:t>with</w:t>
      </w:r>
      <w:r w:rsidR="008F7149" w:rsidRPr="00E30F19">
        <w:rPr>
          <w:rStyle w:val="Zwaar"/>
          <w:b w:val="0"/>
          <w:lang w:val="en-GB"/>
        </w:rPr>
        <w:t xml:space="preserve"> a reference to a lexicon entry</w:t>
      </w:r>
      <w:r w:rsidR="00A07CAB">
        <w:rPr>
          <w:rStyle w:val="Zwaar"/>
          <w:b w:val="0"/>
          <w:lang w:val="en-GB"/>
        </w:rPr>
        <w:t>.</w:t>
      </w:r>
    </w:p>
    <w:p w14:paraId="47DD19FA" w14:textId="77777777" w:rsidR="00172D58" w:rsidRDefault="00172D58" w:rsidP="00E92E4F">
      <w:pPr>
        <w:spacing w:line="360" w:lineRule="auto"/>
        <w:jc w:val="both"/>
        <w:rPr>
          <w:rStyle w:val="Zwaar"/>
          <w:b w:val="0"/>
          <w:lang w:val="en-GB"/>
        </w:rPr>
      </w:pPr>
    </w:p>
    <w:p w14:paraId="65DBDC20" w14:textId="1B9E4505" w:rsidR="00E30F19" w:rsidRPr="00E92E4F" w:rsidRDefault="004203EE" w:rsidP="00E92E4F">
      <w:pPr>
        <w:spacing w:line="360" w:lineRule="auto"/>
        <w:jc w:val="both"/>
        <w:rPr>
          <w:rStyle w:val="Zwaar"/>
          <w:b w:val="0"/>
          <w:sz w:val="22"/>
          <w:szCs w:val="22"/>
          <w:lang w:val="en-GB"/>
        </w:rPr>
      </w:pPr>
      <w:r>
        <w:rPr>
          <w:rStyle w:val="Zwaar"/>
          <w:b w:val="0"/>
          <w:lang w:val="en-GB"/>
        </w:rPr>
        <w:t>(24</w:t>
      </w:r>
      <w:r w:rsidR="008F7149">
        <w:rPr>
          <w:rStyle w:val="Zwaar"/>
          <w:b w:val="0"/>
          <w:lang w:val="en-GB"/>
        </w:rPr>
        <w:t>)</w:t>
      </w:r>
      <w:r w:rsidR="008F7149">
        <w:rPr>
          <w:rStyle w:val="Zwaar"/>
          <w:b w:val="0"/>
          <w:lang w:val="en-GB"/>
        </w:rPr>
        <w:tab/>
      </w:r>
      <w:r w:rsidR="008F7149" w:rsidRPr="00E92E4F">
        <w:rPr>
          <w:rStyle w:val="Zwaar"/>
          <w:b w:val="0"/>
          <w:sz w:val="22"/>
          <w:szCs w:val="22"/>
          <w:lang w:val="en-GB"/>
        </w:rPr>
        <w:t>“sw02-0224-0001-A001</w:t>
      </w:r>
      <w:r w:rsidR="00E30F19" w:rsidRPr="00E92E4F">
        <w:rPr>
          <w:rStyle w:val="Zwaar"/>
          <w:b w:val="0"/>
          <w:sz w:val="22"/>
          <w:szCs w:val="22"/>
          <w:lang w:val="en-GB"/>
        </w:rPr>
        <w:t>”</w:t>
      </w:r>
    </w:p>
    <w:p w14:paraId="032A5931" w14:textId="5CB15250" w:rsidR="008F7149" w:rsidRDefault="008F7149" w:rsidP="00E92E4F">
      <w:pPr>
        <w:spacing w:line="360" w:lineRule="auto"/>
        <w:ind w:left="709"/>
        <w:jc w:val="both"/>
        <w:rPr>
          <w:rStyle w:val="Zwaar"/>
          <w:b w:val="0"/>
          <w:sz w:val="22"/>
          <w:szCs w:val="22"/>
          <w:lang w:val="en-GB"/>
        </w:rPr>
      </w:pPr>
      <w:r w:rsidRPr="00E92E4F">
        <w:rPr>
          <w:rStyle w:val="Zwaar"/>
          <w:b w:val="0"/>
          <w:sz w:val="22"/>
          <w:szCs w:val="22"/>
          <w:lang w:val="en-GB"/>
        </w:rPr>
        <w:t>“sw02-0224-0037-B026</w:t>
      </w:r>
      <w:r w:rsidR="00E30F19" w:rsidRPr="00E92E4F">
        <w:rPr>
          <w:rStyle w:val="Zwaar"/>
          <w:b w:val="0"/>
          <w:sz w:val="22"/>
          <w:szCs w:val="22"/>
          <w:lang w:val="en-GB"/>
        </w:rPr>
        <w:t>”</w:t>
      </w:r>
    </w:p>
    <w:p w14:paraId="2CFDEF96" w14:textId="77777777" w:rsidR="00E92E4F" w:rsidRPr="00E92E4F" w:rsidRDefault="00E92E4F" w:rsidP="00E92E4F">
      <w:pPr>
        <w:spacing w:line="360" w:lineRule="auto"/>
        <w:ind w:left="709"/>
        <w:jc w:val="both"/>
        <w:rPr>
          <w:rStyle w:val="Zwaar"/>
          <w:b w:val="0"/>
          <w:sz w:val="22"/>
          <w:szCs w:val="22"/>
          <w:lang w:val="en-GB"/>
        </w:rPr>
      </w:pPr>
    </w:p>
    <w:p w14:paraId="0AAC68AC" w14:textId="43168944" w:rsidR="00673C7B" w:rsidRPr="00673C7B" w:rsidRDefault="00E52102" w:rsidP="00357B7E">
      <w:pPr>
        <w:spacing w:line="480" w:lineRule="auto"/>
        <w:ind w:firstLine="709"/>
        <w:jc w:val="both"/>
        <w:rPr>
          <w:rStyle w:val="Zwaar"/>
          <w:b w:val="0"/>
          <w:color w:val="FF0000"/>
          <w:lang w:val="en-GB"/>
        </w:rPr>
      </w:pPr>
      <w:r w:rsidRPr="00E30F19">
        <w:rPr>
          <w:rStyle w:val="Zwaar"/>
          <w:b w:val="0"/>
          <w:lang w:val="en-GB"/>
        </w:rPr>
        <w:t>In addition</w:t>
      </w:r>
      <w:r>
        <w:rPr>
          <w:rStyle w:val="Zwaar"/>
          <w:b w:val="0"/>
          <w:lang w:val="en-GB"/>
        </w:rPr>
        <w:t xml:space="preserve"> to</w:t>
      </w:r>
      <w:r w:rsidR="00E30F19" w:rsidRPr="00E30F19">
        <w:rPr>
          <w:rStyle w:val="Zwaar"/>
          <w:b w:val="0"/>
          <w:lang w:val="en-GB"/>
        </w:rPr>
        <w:t xml:space="preserve"> functional segments, feedback segments are also examples of markables as they are relevant </w:t>
      </w:r>
      <w:r w:rsidR="005D171D">
        <w:rPr>
          <w:rStyle w:val="Zwaar"/>
          <w:b w:val="0"/>
          <w:lang w:val="en-GB"/>
        </w:rPr>
        <w:t>to</w:t>
      </w:r>
      <w:r w:rsidR="00E30F19" w:rsidRPr="00E30F19">
        <w:rPr>
          <w:rStyle w:val="Zwaar"/>
          <w:b w:val="0"/>
          <w:lang w:val="en-GB"/>
        </w:rPr>
        <w:t xml:space="preserve"> the annotation of the scope of feedback acts</w:t>
      </w:r>
      <w:r w:rsidR="00A520DE">
        <w:rPr>
          <w:rStyle w:val="Zwaar"/>
          <w:b w:val="0"/>
          <w:lang w:val="en-GB"/>
        </w:rPr>
        <w:t xml:space="preserve">. </w:t>
      </w:r>
      <w:r w:rsidR="00491B11">
        <w:rPr>
          <w:rStyle w:val="Zwaar"/>
          <w:b w:val="0"/>
          <w:lang w:val="en-GB"/>
        </w:rPr>
        <w:t xml:space="preserve">Moreover, they could be used as antecedents of dialogue acts in the own- and partner communication dimensions. </w:t>
      </w:r>
      <w:r w:rsidR="00E30F19" w:rsidRPr="00E30F19">
        <w:rPr>
          <w:rStyle w:val="Zwaar"/>
          <w:b w:val="0"/>
          <w:lang w:val="en-GB"/>
        </w:rPr>
        <w:t xml:space="preserve">Therefore, </w:t>
      </w:r>
      <w:r w:rsidR="00A97A66">
        <w:rPr>
          <w:rStyle w:val="Zwaar"/>
          <w:b w:val="0"/>
          <w:lang w:val="en-GB"/>
        </w:rPr>
        <w:t xml:space="preserve">a new set called </w:t>
      </w:r>
      <w:r w:rsidR="00A97A66">
        <w:rPr>
          <w:rStyle w:val="Zwaar"/>
          <w:b w:val="0"/>
          <w:i/>
          <w:lang w:val="en-GB"/>
        </w:rPr>
        <w:t>markables</w:t>
      </w:r>
      <w:r w:rsidR="00A97A66">
        <w:rPr>
          <w:rStyle w:val="Zwaar"/>
          <w:b w:val="0"/>
          <w:lang w:val="en-GB"/>
        </w:rPr>
        <w:t xml:space="preserve"> </w:t>
      </w:r>
      <w:r w:rsidR="00A520DE">
        <w:rPr>
          <w:rStyle w:val="Zwaar"/>
          <w:b w:val="0"/>
          <w:lang w:val="en-GB"/>
        </w:rPr>
        <w:t>is</w:t>
      </w:r>
      <w:r w:rsidR="00A97A66">
        <w:rPr>
          <w:rStyle w:val="Zwaar"/>
          <w:b w:val="0"/>
          <w:lang w:val="en-GB"/>
        </w:rPr>
        <w:t xml:space="preserve"> introduced that replaces the </w:t>
      </w:r>
      <w:r w:rsidR="00A97A66" w:rsidRPr="00A97A66">
        <w:rPr>
          <w:rStyle w:val="Zwaar"/>
          <w:b w:val="0"/>
          <w:i/>
          <w:lang w:val="en-GB"/>
        </w:rPr>
        <w:t>FS</w:t>
      </w:r>
      <w:r w:rsidR="00A97A66">
        <w:rPr>
          <w:rStyle w:val="Zwaar"/>
          <w:b w:val="0"/>
          <w:lang w:val="en-GB"/>
        </w:rPr>
        <w:t xml:space="preserve"> set and </w:t>
      </w:r>
      <w:r w:rsidR="00A97A66" w:rsidRPr="00A97A66">
        <w:rPr>
          <w:rStyle w:val="Zwaar"/>
          <w:b w:val="0"/>
          <w:lang w:val="en-GB"/>
        </w:rPr>
        <w:t>consists</w:t>
      </w:r>
      <w:r w:rsidR="00A97A66">
        <w:rPr>
          <w:rStyle w:val="Zwaar"/>
          <w:b w:val="0"/>
          <w:lang w:val="en-GB"/>
        </w:rPr>
        <w:t xml:space="preserve"> of two subsets</w:t>
      </w:r>
      <w:r w:rsidR="00A520DE">
        <w:rPr>
          <w:rStyle w:val="Zwaar"/>
          <w:b w:val="0"/>
          <w:lang w:val="en-GB"/>
        </w:rPr>
        <w:t>:</w:t>
      </w:r>
      <w:r w:rsidR="00491B11">
        <w:rPr>
          <w:rStyle w:val="Zwaar"/>
          <w:b w:val="0"/>
          <w:lang w:val="en-GB"/>
        </w:rPr>
        <w:t xml:space="preserve"> (1) a set </w:t>
      </w:r>
      <w:r w:rsidR="00A520DE">
        <w:rPr>
          <w:rStyle w:val="Zwaar"/>
          <w:b w:val="0"/>
          <w:lang w:val="en-GB"/>
        </w:rPr>
        <w:t>of</w:t>
      </w:r>
      <w:r w:rsidR="00E30F19" w:rsidRPr="00E30F19">
        <w:rPr>
          <w:rStyle w:val="Zwaar"/>
          <w:b w:val="0"/>
          <w:lang w:val="en-GB"/>
        </w:rPr>
        <w:t xml:space="preserve"> functional segments and (2) a set </w:t>
      </w:r>
      <w:r w:rsidR="00A520DE">
        <w:rPr>
          <w:rStyle w:val="Zwaar"/>
          <w:b w:val="0"/>
          <w:lang w:val="en-GB"/>
        </w:rPr>
        <w:t>of</w:t>
      </w:r>
      <w:r w:rsidR="00E30F19" w:rsidRPr="00E30F19">
        <w:rPr>
          <w:rStyle w:val="Zwaar"/>
          <w:b w:val="0"/>
          <w:lang w:val="en-GB"/>
        </w:rPr>
        <w:t xml:space="preserve"> feedback segments. Note that both sets are mutually exclusive; a feedback segment </w:t>
      </w:r>
      <w:r w:rsidR="0078659B">
        <w:rPr>
          <w:rStyle w:val="Zwaar"/>
          <w:b w:val="0"/>
          <w:lang w:val="en-GB"/>
        </w:rPr>
        <w:t>is never also</w:t>
      </w:r>
      <w:r w:rsidR="00E30F19" w:rsidRPr="00E30F19">
        <w:rPr>
          <w:rStyle w:val="Zwaar"/>
          <w:b w:val="0"/>
          <w:lang w:val="en-GB"/>
        </w:rPr>
        <w:t xml:space="preserve"> a functional segment. </w:t>
      </w:r>
      <w:r w:rsidR="006464E6">
        <w:rPr>
          <w:rStyle w:val="Zwaar"/>
          <w:b w:val="0"/>
          <w:lang w:val="en-GB"/>
        </w:rPr>
        <w:t xml:space="preserve">How does this affect dependence relations and their antecedents? The antecedent in a functional dependence relation is always a dialogue act. A feedback dependence relation, however, may have a dialogue act or </w:t>
      </w:r>
      <w:r w:rsidR="00DB44E9">
        <w:rPr>
          <w:rStyle w:val="Zwaar"/>
          <w:b w:val="0"/>
          <w:lang w:val="en-GB"/>
        </w:rPr>
        <w:t xml:space="preserve">a </w:t>
      </w:r>
      <w:r w:rsidR="006464E6">
        <w:rPr>
          <w:rStyle w:val="Zwaar"/>
          <w:b w:val="0"/>
          <w:lang w:val="en-GB"/>
        </w:rPr>
        <w:t xml:space="preserve">feedback </w:t>
      </w:r>
      <w:r w:rsidR="00CB717C">
        <w:rPr>
          <w:rStyle w:val="Zwaar"/>
          <w:b w:val="0"/>
          <w:lang w:val="en-GB"/>
        </w:rPr>
        <w:t>segment</w:t>
      </w:r>
      <w:r w:rsidR="006464E6">
        <w:rPr>
          <w:rStyle w:val="Zwaar"/>
          <w:b w:val="0"/>
          <w:lang w:val="en-GB"/>
        </w:rPr>
        <w:t xml:space="preserve"> as antecedent. The notion of </w:t>
      </w:r>
      <w:r w:rsidR="00DB44E9">
        <w:rPr>
          <w:rStyle w:val="Zwaar"/>
          <w:b w:val="0"/>
          <w:lang w:val="en-GB"/>
        </w:rPr>
        <w:t>a ‘functional segment’ remains</w:t>
      </w:r>
      <w:r w:rsidR="00F62B76">
        <w:rPr>
          <w:rStyle w:val="Zwaar"/>
          <w:b w:val="0"/>
          <w:lang w:val="en-GB"/>
        </w:rPr>
        <w:t xml:space="preserve"> unchanged</w:t>
      </w:r>
      <w:r w:rsidR="00DB44E9">
        <w:rPr>
          <w:rStyle w:val="Zwaar"/>
          <w:b w:val="0"/>
          <w:lang w:val="en-GB"/>
        </w:rPr>
        <w:t xml:space="preserve">; </w:t>
      </w:r>
      <w:r w:rsidR="006464E6">
        <w:rPr>
          <w:rStyle w:val="Zwaar"/>
          <w:b w:val="0"/>
          <w:lang w:val="en-GB"/>
        </w:rPr>
        <w:t>a segment with one or more communicative functions.</w:t>
      </w:r>
    </w:p>
    <w:p w14:paraId="7107FA5D" w14:textId="24C4633D" w:rsidR="003E3F97" w:rsidRDefault="00E30F19" w:rsidP="005124A5">
      <w:pPr>
        <w:spacing w:line="480" w:lineRule="auto"/>
        <w:ind w:firstLine="709"/>
        <w:jc w:val="both"/>
        <w:rPr>
          <w:rStyle w:val="Zwaar"/>
          <w:b w:val="0"/>
          <w:lang w:val="en-GB"/>
        </w:rPr>
      </w:pPr>
      <w:r w:rsidRPr="00E30F19">
        <w:rPr>
          <w:rStyle w:val="Zwaar"/>
          <w:b w:val="0"/>
          <w:lang w:val="en-GB"/>
        </w:rPr>
        <w:t>This extension of DiAML’s conceptual inventory has an effect on the co</w:t>
      </w:r>
      <w:r w:rsidR="006A64AC">
        <w:rPr>
          <w:rStyle w:val="Zwaar"/>
          <w:b w:val="0"/>
          <w:lang w:val="en-GB"/>
        </w:rPr>
        <w:t xml:space="preserve">mposition of entity structures, </w:t>
      </w:r>
      <w:r w:rsidRPr="00D7414A">
        <w:rPr>
          <w:rStyle w:val="Zwaar"/>
          <w:rFonts w:ascii="Cambria Math" w:hAnsi="Cambria Math"/>
          <w:b w:val="0"/>
          <w:lang w:val="en-GB"/>
        </w:rPr>
        <w:t>ε = &lt;</w:t>
      </w:r>
      <w:r w:rsidRPr="00D7414A">
        <w:rPr>
          <w:rStyle w:val="Zwaar"/>
          <w:rFonts w:ascii="Cambria Math" w:hAnsi="Cambria Math"/>
          <w:b w:val="0"/>
          <w:i/>
          <w:lang w:val="en-GB"/>
        </w:rPr>
        <w:t>m</w:t>
      </w:r>
      <w:r w:rsidR="006A64AC" w:rsidRPr="00D7414A">
        <w:rPr>
          <w:rStyle w:val="Zwaar"/>
          <w:rFonts w:ascii="Cambria Math" w:hAnsi="Cambria Math"/>
          <w:b w:val="0"/>
          <w:lang w:val="en-GB"/>
        </w:rPr>
        <w:t>, α&gt;</w:t>
      </w:r>
      <w:r w:rsidR="006A64AC" w:rsidRPr="00D7414A">
        <w:rPr>
          <w:rStyle w:val="Zwaar"/>
          <w:b w:val="0"/>
          <w:lang w:val="en-GB"/>
        </w:rPr>
        <w:t>,</w:t>
      </w:r>
      <w:r w:rsidRPr="00E30F19">
        <w:rPr>
          <w:rStyle w:val="Zwaar"/>
          <w:b w:val="0"/>
          <w:lang w:val="en-GB"/>
        </w:rPr>
        <w:t xml:space="preserve"> and more direc</w:t>
      </w:r>
      <w:r w:rsidR="006A64AC">
        <w:rPr>
          <w:rStyle w:val="Zwaar"/>
          <w:b w:val="0"/>
          <w:lang w:val="en-GB"/>
        </w:rPr>
        <w:t>tly on dialogue act structures</w:t>
      </w:r>
      <w:r w:rsidR="006A64AC" w:rsidRPr="00D7414A">
        <w:rPr>
          <w:rStyle w:val="Zwaar"/>
          <w:b w:val="0"/>
          <w:lang w:val="en-GB"/>
        </w:rPr>
        <w:t xml:space="preserve">, </w:t>
      </w:r>
      <w:r w:rsidRPr="00D7414A">
        <w:rPr>
          <w:rStyle w:val="Zwaar"/>
          <w:rFonts w:ascii="Cambria Math" w:hAnsi="Cambria Math"/>
          <w:b w:val="0"/>
          <w:lang w:val="en-GB"/>
        </w:rPr>
        <w:t>α = &lt;</w:t>
      </w:r>
      <w:r w:rsidRPr="00D7414A">
        <w:rPr>
          <w:rStyle w:val="Zwaar"/>
          <w:rFonts w:ascii="Cambria Math" w:hAnsi="Cambria Math"/>
          <w:b w:val="0"/>
          <w:i/>
          <w:lang w:val="en-GB"/>
        </w:rPr>
        <w:t>S</w:t>
      </w:r>
      <w:r w:rsidRPr="00D7414A">
        <w:rPr>
          <w:rStyle w:val="Zwaar"/>
          <w:rFonts w:ascii="Cambria Math" w:hAnsi="Cambria Math"/>
          <w:b w:val="0"/>
          <w:lang w:val="en-GB"/>
        </w:rPr>
        <w:t xml:space="preserve">, </w:t>
      </w:r>
      <w:r w:rsidRPr="00D7414A">
        <w:rPr>
          <w:rStyle w:val="Zwaar"/>
          <w:rFonts w:ascii="Cambria Math" w:hAnsi="Cambria Math"/>
          <w:b w:val="0"/>
          <w:i/>
          <w:lang w:val="en-GB"/>
        </w:rPr>
        <w:t>A</w:t>
      </w:r>
      <w:r w:rsidRPr="00D7414A">
        <w:rPr>
          <w:rStyle w:val="Zwaar"/>
          <w:rFonts w:ascii="Cambria Math" w:hAnsi="Cambria Math"/>
          <w:b w:val="0"/>
          <w:lang w:val="en-GB"/>
        </w:rPr>
        <w:t xml:space="preserve">, </w:t>
      </w:r>
      <w:r w:rsidRPr="00D7414A">
        <w:rPr>
          <w:rStyle w:val="Zwaar"/>
          <w:rFonts w:ascii="Cambria Math" w:hAnsi="Cambria Math"/>
          <w:b w:val="0"/>
          <w:i/>
          <w:lang w:val="en-GB"/>
        </w:rPr>
        <w:t>H</w:t>
      </w:r>
      <w:r w:rsidRPr="00D7414A">
        <w:rPr>
          <w:rStyle w:val="Zwaar"/>
          <w:rFonts w:ascii="Cambria Math" w:hAnsi="Cambria Math"/>
          <w:b w:val="0"/>
          <w:lang w:val="en-GB"/>
        </w:rPr>
        <w:t xml:space="preserve">, </w:t>
      </w:r>
      <w:r w:rsidRPr="00D7414A">
        <w:rPr>
          <w:rStyle w:val="Zwaar"/>
          <w:rFonts w:ascii="Cambria Math" w:hAnsi="Cambria Math"/>
          <w:b w:val="0"/>
          <w:i/>
          <w:lang w:val="en-GB"/>
        </w:rPr>
        <w:t>d, f, Q</w:t>
      </w:r>
      <w:r w:rsidR="006A64AC" w:rsidRPr="00D7414A">
        <w:rPr>
          <w:rStyle w:val="Zwaar"/>
          <w:rFonts w:ascii="Cambria Math" w:hAnsi="Cambria Math"/>
          <w:b w:val="0"/>
          <w:lang w:val="en-GB"/>
        </w:rPr>
        <w:t>, Δ&gt;</w:t>
      </w:r>
      <w:r w:rsidRPr="00E30F19">
        <w:rPr>
          <w:rStyle w:val="Zwaar"/>
          <w:b w:val="0"/>
          <w:lang w:val="en-GB"/>
        </w:rPr>
        <w:t>, which are currently (maximally) a 7-tuple.  The last element (</w:t>
      </w:r>
      <w:r w:rsidRPr="00C02775">
        <w:rPr>
          <w:rStyle w:val="Zwaar"/>
          <w:rFonts w:ascii="Cambria Math" w:hAnsi="Cambria Math"/>
          <w:b w:val="0"/>
          <w:lang w:val="en-GB"/>
        </w:rPr>
        <w:t>Δ</w:t>
      </w:r>
      <w:r w:rsidRPr="00E30F19">
        <w:rPr>
          <w:rStyle w:val="Zwaar"/>
          <w:b w:val="0"/>
          <w:lang w:val="en-GB"/>
        </w:rPr>
        <w:t xml:space="preserve">) </w:t>
      </w:r>
      <w:r w:rsidR="006A64AC">
        <w:rPr>
          <w:rStyle w:val="Zwaar"/>
          <w:b w:val="0"/>
          <w:lang w:val="en-GB"/>
        </w:rPr>
        <w:t>consists of</w:t>
      </w:r>
      <w:r w:rsidRPr="00E30F19">
        <w:rPr>
          <w:rStyle w:val="Zwaar"/>
          <w:b w:val="0"/>
          <w:lang w:val="en-GB"/>
        </w:rPr>
        <w:t xml:space="preserve"> one or more dialogue acts (functional dependence</w:t>
      </w:r>
      <w:r w:rsidR="006C0946">
        <w:rPr>
          <w:rStyle w:val="Zwaar"/>
          <w:b w:val="0"/>
          <w:lang w:val="en-GB"/>
        </w:rPr>
        <w:t xml:space="preserve"> or feedback dependence</w:t>
      </w:r>
      <w:r w:rsidRPr="00E30F19">
        <w:rPr>
          <w:rStyle w:val="Zwaar"/>
          <w:b w:val="0"/>
          <w:lang w:val="en-GB"/>
        </w:rPr>
        <w:t xml:space="preserve">) or functional segments </w:t>
      </w:r>
      <w:r w:rsidRPr="00E30F19">
        <w:rPr>
          <w:rStyle w:val="Zwaar"/>
          <w:b w:val="0"/>
          <w:lang w:val="en-GB"/>
        </w:rPr>
        <w:lastRenderedPageBreak/>
        <w:t>(feedback dependence) that have a dependence relation with the dialogue act in question. In the new situation this last element defines</w:t>
      </w:r>
      <w:r w:rsidR="00075891">
        <w:rPr>
          <w:rStyle w:val="Zwaar"/>
          <w:b w:val="0"/>
          <w:lang w:val="en-GB"/>
        </w:rPr>
        <w:t>, for functional dependences,</w:t>
      </w:r>
      <w:r w:rsidRPr="00E30F19">
        <w:rPr>
          <w:rStyle w:val="Zwaar"/>
          <w:b w:val="0"/>
          <w:lang w:val="en-GB"/>
        </w:rPr>
        <w:t xml:space="preserve"> one or more </w:t>
      </w:r>
      <w:r w:rsidR="00075891">
        <w:rPr>
          <w:rStyle w:val="Zwaar"/>
          <w:b w:val="0"/>
          <w:lang w:val="en-GB"/>
        </w:rPr>
        <w:t xml:space="preserve">dialogue acts, </w:t>
      </w:r>
      <w:r w:rsidRPr="00E30F19">
        <w:rPr>
          <w:rStyle w:val="Zwaar"/>
          <w:b w:val="0"/>
          <w:lang w:val="en-GB"/>
        </w:rPr>
        <w:t>or</w:t>
      </w:r>
      <w:r w:rsidR="00075891">
        <w:rPr>
          <w:rStyle w:val="Zwaar"/>
          <w:b w:val="0"/>
          <w:lang w:val="en-GB"/>
        </w:rPr>
        <w:t>, for feedback dependences,</w:t>
      </w:r>
      <w:r w:rsidRPr="00E30F19">
        <w:rPr>
          <w:rStyle w:val="Zwaar"/>
          <w:b w:val="0"/>
          <w:lang w:val="en-GB"/>
        </w:rPr>
        <w:t xml:space="preserve"> one or more </w:t>
      </w:r>
      <w:r w:rsidR="00840D27">
        <w:rPr>
          <w:rStyle w:val="Zwaar"/>
          <w:b w:val="0"/>
          <w:lang w:val="en-GB"/>
        </w:rPr>
        <w:t>dialogue acts</w:t>
      </w:r>
      <w:r w:rsidR="00F62B76">
        <w:rPr>
          <w:rStyle w:val="Zwaar"/>
          <w:b w:val="0"/>
          <w:lang w:val="en-GB"/>
        </w:rPr>
        <w:t>, functional segments,</w:t>
      </w:r>
      <w:r w:rsidR="00491B11" w:rsidRPr="00840D27">
        <w:rPr>
          <w:rStyle w:val="Zwaar"/>
          <w:b w:val="0"/>
          <w:lang w:val="en-GB"/>
        </w:rPr>
        <w:t xml:space="preserve"> or </w:t>
      </w:r>
      <w:r w:rsidRPr="00E30F19">
        <w:rPr>
          <w:rStyle w:val="Zwaar"/>
          <w:b w:val="0"/>
          <w:lang w:val="en-GB"/>
        </w:rPr>
        <w:t>feedback segments</w:t>
      </w:r>
      <w:r w:rsidR="00551043">
        <w:rPr>
          <w:rStyle w:val="Zwaar"/>
          <w:b w:val="0"/>
          <w:lang w:val="en-GB"/>
        </w:rPr>
        <w:t xml:space="preserve">. </w:t>
      </w:r>
      <w:r w:rsidR="008626C2">
        <w:rPr>
          <w:rStyle w:val="Zwaar"/>
          <w:b w:val="0"/>
          <w:lang w:val="en-GB"/>
        </w:rPr>
        <w:tab/>
      </w:r>
      <w:r w:rsidR="00D07B6E">
        <w:rPr>
          <w:rStyle w:val="Zwaar"/>
          <w:b w:val="0"/>
          <w:lang w:val="en-GB"/>
        </w:rPr>
        <w:tab/>
      </w:r>
      <w:r w:rsidR="00D07B6E">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F62B76">
        <w:rPr>
          <w:rStyle w:val="Zwaar"/>
          <w:b w:val="0"/>
          <w:lang w:val="en-GB"/>
        </w:rPr>
        <w:tab/>
      </w:r>
      <w:r w:rsidR="001D0BE0" w:rsidRPr="006930EF">
        <w:rPr>
          <w:rStyle w:val="Zwaar"/>
          <w:b w:val="0"/>
          <w:color w:val="000000" w:themeColor="text1"/>
          <w:lang w:val="en-GB"/>
        </w:rPr>
        <w:t>The addition of feedback segments also</w:t>
      </w:r>
      <w:r w:rsidR="009F2B02" w:rsidRPr="006930EF">
        <w:rPr>
          <w:rStyle w:val="Zwaar"/>
          <w:b w:val="0"/>
          <w:color w:val="000000" w:themeColor="text1"/>
          <w:lang w:val="en-GB"/>
        </w:rPr>
        <w:t xml:space="preserve"> affect</w:t>
      </w:r>
      <w:r w:rsidR="008626C2" w:rsidRPr="006930EF">
        <w:rPr>
          <w:rStyle w:val="Zwaar"/>
          <w:b w:val="0"/>
          <w:color w:val="000000" w:themeColor="text1"/>
          <w:lang w:val="en-GB"/>
        </w:rPr>
        <w:t>s</w:t>
      </w:r>
      <w:r w:rsidR="001D0BE0" w:rsidRPr="006930EF">
        <w:rPr>
          <w:rStyle w:val="Zwaar"/>
          <w:b w:val="0"/>
          <w:color w:val="000000" w:themeColor="text1"/>
          <w:lang w:val="en-GB"/>
        </w:rPr>
        <w:t xml:space="preserve"> the DiAML concrete syntaxes</w:t>
      </w:r>
      <w:r w:rsidR="009F2B02" w:rsidRPr="006930EF">
        <w:rPr>
          <w:rStyle w:val="Zwaar"/>
          <w:b w:val="0"/>
          <w:color w:val="000000" w:themeColor="text1"/>
          <w:lang w:val="en-GB"/>
        </w:rPr>
        <w:t xml:space="preserve"> to some extent</w:t>
      </w:r>
      <w:r w:rsidR="001D0BE0" w:rsidRPr="006930EF">
        <w:rPr>
          <w:rStyle w:val="Zwaar"/>
          <w:b w:val="0"/>
          <w:color w:val="000000" w:themeColor="text1"/>
          <w:lang w:val="en-GB"/>
        </w:rPr>
        <w:t xml:space="preserve">. First, </w:t>
      </w:r>
      <w:r w:rsidR="006930EF" w:rsidRPr="006930EF">
        <w:rPr>
          <w:rStyle w:val="Zwaar"/>
          <w:b w:val="0"/>
          <w:color w:val="000000" w:themeColor="text1"/>
          <w:lang w:val="en-GB"/>
        </w:rPr>
        <w:t>in the DiAML-XML format</w:t>
      </w:r>
      <w:r w:rsidR="001D0BE0" w:rsidRPr="006930EF">
        <w:rPr>
          <w:rStyle w:val="Zwaar"/>
          <w:b w:val="0"/>
          <w:color w:val="000000" w:themeColor="text1"/>
          <w:lang w:val="en-GB"/>
        </w:rPr>
        <w:t xml:space="preserve"> </w:t>
      </w:r>
      <w:r w:rsidR="00020B4E" w:rsidRPr="006930EF">
        <w:rPr>
          <w:rStyle w:val="Zwaar"/>
          <w:b w:val="0"/>
          <w:color w:val="000000" w:themeColor="text1"/>
          <w:lang w:val="en-GB"/>
        </w:rPr>
        <w:t>the feedback segments</w:t>
      </w:r>
      <w:r w:rsidR="00B9430D" w:rsidRPr="006930EF">
        <w:rPr>
          <w:rStyle w:val="Zwaar"/>
          <w:b w:val="0"/>
          <w:color w:val="000000" w:themeColor="text1"/>
          <w:lang w:val="en-GB"/>
        </w:rPr>
        <w:t xml:space="preserve"> </w:t>
      </w:r>
      <w:r w:rsidR="006E5309" w:rsidRPr="006930EF">
        <w:rPr>
          <w:rStyle w:val="Zwaar"/>
          <w:b w:val="0"/>
          <w:color w:val="000000" w:themeColor="text1"/>
          <w:lang w:val="en-GB"/>
        </w:rPr>
        <w:t xml:space="preserve">would be </w:t>
      </w:r>
      <w:r w:rsidR="00850E25">
        <w:rPr>
          <w:rStyle w:val="Zwaar"/>
          <w:b w:val="0"/>
          <w:color w:val="000000" w:themeColor="text1"/>
          <w:lang w:val="en-GB"/>
        </w:rPr>
        <w:t xml:space="preserve">created </w:t>
      </w:r>
      <w:r w:rsidR="00A638D3">
        <w:rPr>
          <w:rStyle w:val="Zwaar"/>
          <w:b w:val="0"/>
          <w:color w:val="000000" w:themeColor="text1"/>
          <w:lang w:val="en-GB"/>
        </w:rPr>
        <w:t xml:space="preserve">at the second level </w:t>
      </w:r>
      <w:r w:rsidR="00850E25">
        <w:rPr>
          <w:rStyle w:val="Zwaar"/>
          <w:b w:val="0"/>
          <w:color w:val="000000" w:themeColor="text1"/>
          <w:lang w:val="en-GB"/>
        </w:rPr>
        <w:t>similar to how</w:t>
      </w:r>
      <w:r w:rsidR="00020B4E" w:rsidRPr="006930EF">
        <w:rPr>
          <w:rStyle w:val="Zwaar"/>
          <w:b w:val="0"/>
          <w:color w:val="000000" w:themeColor="text1"/>
          <w:lang w:val="en-GB"/>
        </w:rPr>
        <w:t xml:space="preserve"> functional segments are cre</w:t>
      </w:r>
      <w:r w:rsidR="00A638D3">
        <w:rPr>
          <w:rStyle w:val="Zwaar"/>
          <w:b w:val="0"/>
          <w:color w:val="000000" w:themeColor="text1"/>
          <w:lang w:val="en-GB"/>
        </w:rPr>
        <w:t>ated</w:t>
      </w:r>
      <w:r w:rsidR="00B9430D" w:rsidRPr="006930EF">
        <w:rPr>
          <w:rStyle w:val="Zwaar"/>
          <w:b w:val="0"/>
          <w:color w:val="000000" w:themeColor="text1"/>
          <w:lang w:val="en-GB"/>
        </w:rPr>
        <w:t xml:space="preserve"> (see </w:t>
      </w:r>
      <w:r w:rsidR="001B7101" w:rsidRPr="006930EF">
        <w:rPr>
          <w:rStyle w:val="Zwaar"/>
          <w:b w:val="0"/>
          <w:color w:val="000000" w:themeColor="text1"/>
          <w:lang w:val="en-GB"/>
        </w:rPr>
        <w:t>Section</w:t>
      </w:r>
      <w:r w:rsidR="00B9430D" w:rsidRPr="006930EF">
        <w:rPr>
          <w:rStyle w:val="Zwaar"/>
          <w:b w:val="0"/>
          <w:color w:val="000000" w:themeColor="text1"/>
          <w:lang w:val="en-GB"/>
        </w:rPr>
        <w:t xml:space="preserve"> 2.</w:t>
      </w:r>
      <w:r w:rsidR="006E5309" w:rsidRPr="006930EF">
        <w:rPr>
          <w:rStyle w:val="Zwaar"/>
          <w:b w:val="0"/>
          <w:color w:val="000000" w:themeColor="text1"/>
          <w:lang w:val="en-GB"/>
        </w:rPr>
        <w:t>2.4, example (</w:t>
      </w:r>
      <w:r w:rsidR="00102385">
        <w:rPr>
          <w:rStyle w:val="Zwaar"/>
          <w:b w:val="0"/>
          <w:color w:val="000000" w:themeColor="text1"/>
          <w:lang w:val="en-GB"/>
        </w:rPr>
        <w:t>13</w:t>
      </w:r>
      <w:r w:rsidR="006E5309" w:rsidRPr="006930EF">
        <w:rPr>
          <w:rStyle w:val="Zwaar"/>
          <w:b w:val="0"/>
          <w:color w:val="000000" w:themeColor="text1"/>
          <w:lang w:val="en-GB"/>
        </w:rPr>
        <w:t>)</w:t>
      </w:r>
      <w:r w:rsidR="00020B4E" w:rsidRPr="006930EF">
        <w:rPr>
          <w:rStyle w:val="Zwaar"/>
          <w:b w:val="0"/>
          <w:color w:val="000000" w:themeColor="text1"/>
          <w:lang w:val="en-GB"/>
        </w:rPr>
        <w:t>)</w:t>
      </w:r>
      <w:r w:rsidR="006E5309" w:rsidRPr="006930EF">
        <w:rPr>
          <w:rStyle w:val="Zwaar"/>
          <w:b w:val="0"/>
          <w:color w:val="000000" w:themeColor="text1"/>
          <w:lang w:val="en-GB"/>
        </w:rPr>
        <w:t xml:space="preserve">. </w:t>
      </w:r>
      <w:r w:rsidR="006930EF" w:rsidRPr="006930EF">
        <w:rPr>
          <w:rStyle w:val="Zwaar"/>
          <w:b w:val="0"/>
          <w:color w:val="000000" w:themeColor="text1"/>
          <w:lang w:val="en-GB"/>
        </w:rPr>
        <w:t xml:space="preserve">The only </w:t>
      </w:r>
      <w:r w:rsidR="00F23EA6">
        <w:rPr>
          <w:rStyle w:val="Zwaar"/>
          <w:b w:val="0"/>
          <w:color w:val="000000" w:themeColor="text1"/>
          <w:lang w:val="en-GB"/>
        </w:rPr>
        <w:t xml:space="preserve">two </w:t>
      </w:r>
      <w:r w:rsidR="006930EF" w:rsidRPr="006930EF">
        <w:rPr>
          <w:rStyle w:val="Zwaar"/>
          <w:b w:val="0"/>
          <w:color w:val="000000" w:themeColor="text1"/>
          <w:lang w:val="en-GB"/>
        </w:rPr>
        <w:t>change</w:t>
      </w:r>
      <w:r w:rsidR="00F23EA6">
        <w:rPr>
          <w:rStyle w:val="Zwaar"/>
          <w:b w:val="0"/>
          <w:color w:val="000000" w:themeColor="text1"/>
          <w:lang w:val="en-GB"/>
        </w:rPr>
        <w:t>s</w:t>
      </w:r>
      <w:r w:rsidR="006930EF" w:rsidRPr="006930EF">
        <w:rPr>
          <w:rStyle w:val="Zwaar"/>
          <w:b w:val="0"/>
          <w:color w:val="000000" w:themeColor="text1"/>
          <w:lang w:val="en-GB"/>
        </w:rPr>
        <w:t xml:space="preserve"> </w:t>
      </w:r>
      <w:r w:rsidR="00F23EA6">
        <w:rPr>
          <w:rStyle w:val="Zwaar"/>
          <w:b w:val="0"/>
          <w:color w:val="000000" w:themeColor="text1"/>
          <w:lang w:val="en-GB"/>
        </w:rPr>
        <w:t>are</w:t>
      </w:r>
      <w:r w:rsidR="006930EF" w:rsidRPr="006930EF">
        <w:rPr>
          <w:rStyle w:val="Zwaar"/>
          <w:b w:val="0"/>
          <w:color w:val="000000" w:themeColor="text1"/>
          <w:lang w:val="en-GB"/>
        </w:rPr>
        <w:t xml:space="preserve"> the value of the ‘type’ attribute</w:t>
      </w:r>
      <w:r w:rsidR="00060F60">
        <w:rPr>
          <w:rStyle w:val="Zwaar"/>
          <w:b w:val="0"/>
          <w:color w:val="000000" w:themeColor="text1"/>
          <w:lang w:val="en-GB"/>
        </w:rPr>
        <w:t xml:space="preserve"> from ‘functionalSegment’ to ‘feedbackSegment’</w:t>
      </w:r>
      <w:r w:rsidR="00F23EA6">
        <w:rPr>
          <w:rStyle w:val="Zwaar"/>
          <w:b w:val="0"/>
          <w:color w:val="000000" w:themeColor="text1"/>
          <w:lang w:val="en-GB"/>
        </w:rPr>
        <w:t>, and the value of the ‘xml:id’ attribute from ‘fs#’ to ‘fbs#’</w:t>
      </w:r>
      <w:r w:rsidR="006930EF" w:rsidRPr="006930EF">
        <w:rPr>
          <w:rStyle w:val="Zwaar"/>
          <w:b w:val="0"/>
          <w:color w:val="000000" w:themeColor="text1"/>
          <w:lang w:val="en-GB"/>
        </w:rPr>
        <w:t xml:space="preserve">. </w:t>
      </w:r>
      <w:r w:rsidR="00A638D3">
        <w:rPr>
          <w:rStyle w:val="Zwaar"/>
          <w:b w:val="0"/>
          <w:color w:val="000000" w:themeColor="text1"/>
          <w:lang w:val="en-GB"/>
        </w:rPr>
        <w:t>I</w:t>
      </w:r>
      <w:r w:rsidR="00FF5120" w:rsidRPr="006930EF">
        <w:rPr>
          <w:rStyle w:val="Zwaar"/>
          <w:b w:val="0"/>
          <w:color w:val="000000" w:themeColor="text1"/>
          <w:lang w:val="en-GB"/>
        </w:rPr>
        <w:t>n the third level annotation</w:t>
      </w:r>
      <w:r w:rsidR="0072003C">
        <w:rPr>
          <w:rStyle w:val="Zwaar"/>
          <w:b w:val="0"/>
          <w:color w:val="000000" w:themeColor="text1"/>
          <w:lang w:val="en-GB"/>
        </w:rPr>
        <w:t xml:space="preserve"> the</w:t>
      </w:r>
      <w:r w:rsidR="006930EF" w:rsidRPr="006930EF">
        <w:rPr>
          <w:rStyle w:val="Zwaar"/>
          <w:b w:val="0"/>
          <w:color w:val="000000" w:themeColor="text1"/>
          <w:lang w:val="en-GB"/>
        </w:rPr>
        <w:t xml:space="preserve"> ‘xml:id’</w:t>
      </w:r>
      <w:r w:rsidR="006E5309" w:rsidRPr="006930EF">
        <w:rPr>
          <w:rStyle w:val="Zwaar"/>
          <w:b w:val="0"/>
          <w:color w:val="000000" w:themeColor="text1"/>
          <w:lang w:val="en-GB"/>
        </w:rPr>
        <w:t xml:space="preserve"> values </w:t>
      </w:r>
      <w:r w:rsidR="00A638D3">
        <w:rPr>
          <w:rStyle w:val="Zwaar"/>
          <w:b w:val="0"/>
          <w:color w:val="000000" w:themeColor="text1"/>
          <w:lang w:val="en-GB"/>
        </w:rPr>
        <w:t>can</w:t>
      </w:r>
      <w:r w:rsidR="006E5309" w:rsidRPr="006930EF">
        <w:rPr>
          <w:rStyle w:val="Zwaar"/>
          <w:b w:val="0"/>
          <w:color w:val="000000" w:themeColor="text1"/>
          <w:lang w:val="en-GB"/>
        </w:rPr>
        <w:t xml:space="preserve"> be used as </w:t>
      </w:r>
      <w:r w:rsidR="00FF5120" w:rsidRPr="006930EF">
        <w:rPr>
          <w:rStyle w:val="Zwaar"/>
          <w:b w:val="0"/>
          <w:color w:val="000000" w:themeColor="text1"/>
          <w:lang w:val="en-GB"/>
        </w:rPr>
        <w:t>identifiers of feedback segments</w:t>
      </w:r>
      <w:r w:rsidR="006E5309" w:rsidRPr="006930EF">
        <w:rPr>
          <w:rStyle w:val="Zwaar"/>
          <w:b w:val="0"/>
          <w:color w:val="000000" w:themeColor="text1"/>
          <w:lang w:val="en-GB"/>
        </w:rPr>
        <w:t xml:space="preserve"> for feedback acts </w:t>
      </w:r>
      <w:r w:rsidR="00EF5914">
        <w:rPr>
          <w:rStyle w:val="Zwaar"/>
          <w:b w:val="0"/>
          <w:color w:val="000000" w:themeColor="text1"/>
          <w:lang w:val="en-GB"/>
        </w:rPr>
        <w:t>as well as</w:t>
      </w:r>
      <w:r w:rsidR="00BC3E87">
        <w:rPr>
          <w:rStyle w:val="Zwaar"/>
          <w:b w:val="0"/>
          <w:color w:val="000000" w:themeColor="text1"/>
          <w:lang w:val="en-GB"/>
        </w:rPr>
        <w:t xml:space="preserve"> for</w:t>
      </w:r>
      <w:r w:rsidR="006E5309" w:rsidRPr="006930EF">
        <w:rPr>
          <w:rStyle w:val="Zwaar"/>
          <w:b w:val="0"/>
          <w:color w:val="000000" w:themeColor="text1"/>
          <w:lang w:val="en-GB"/>
        </w:rPr>
        <w:t xml:space="preserve"> own- and partner communication </w:t>
      </w:r>
      <w:r w:rsidR="00C33DE5" w:rsidRPr="006930EF">
        <w:rPr>
          <w:rStyle w:val="Zwaar"/>
          <w:b w:val="0"/>
          <w:color w:val="000000" w:themeColor="text1"/>
          <w:lang w:val="en-GB"/>
        </w:rPr>
        <w:t xml:space="preserve">management </w:t>
      </w:r>
      <w:r w:rsidR="006E5309" w:rsidRPr="006930EF">
        <w:rPr>
          <w:rStyle w:val="Zwaar"/>
          <w:b w:val="0"/>
          <w:color w:val="000000" w:themeColor="text1"/>
          <w:lang w:val="en-GB"/>
        </w:rPr>
        <w:t>acts.</w:t>
      </w:r>
      <w:r w:rsidR="0016443A" w:rsidRPr="006930EF">
        <w:rPr>
          <w:rStyle w:val="Zwaar"/>
          <w:b w:val="0"/>
          <w:color w:val="000000" w:themeColor="text1"/>
          <w:lang w:val="en-GB"/>
        </w:rPr>
        <w:t xml:space="preserve"> </w:t>
      </w:r>
      <w:r w:rsidR="00A638D3">
        <w:rPr>
          <w:rStyle w:val="Zwaar"/>
          <w:b w:val="0"/>
          <w:color w:val="000000" w:themeColor="text1"/>
          <w:lang w:val="en-GB"/>
        </w:rPr>
        <w:t>Example (25</w:t>
      </w:r>
      <w:r w:rsidR="00C5098F" w:rsidRPr="006930EF">
        <w:rPr>
          <w:rStyle w:val="Zwaar"/>
          <w:b w:val="0"/>
          <w:color w:val="000000" w:themeColor="text1"/>
          <w:lang w:val="en-GB"/>
        </w:rPr>
        <w:t>) contains a</w:t>
      </w:r>
      <w:r w:rsidR="00EE407C" w:rsidRPr="006930EF">
        <w:rPr>
          <w:rStyle w:val="Zwaar"/>
          <w:b w:val="0"/>
          <w:color w:val="000000" w:themeColor="text1"/>
          <w:lang w:val="en-GB"/>
        </w:rPr>
        <w:t xml:space="preserve"> </w:t>
      </w:r>
      <w:r w:rsidR="000C5035">
        <w:rPr>
          <w:rStyle w:val="Zwaar"/>
          <w:b w:val="0"/>
          <w:color w:val="000000" w:themeColor="text1"/>
          <w:lang w:val="en-GB"/>
        </w:rPr>
        <w:t>simplified</w:t>
      </w:r>
      <w:r w:rsidR="00C5098F" w:rsidRPr="006930EF">
        <w:rPr>
          <w:rStyle w:val="Zwaar"/>
          <w:b w:val="0"/>
          <w:color w:val="000000" w:themeColor="text1"/>
          <w:lang w:val="en-GB"/>
        </w:rPr>
        <w:t xml:space="preserve"> DiAML-XML second (a) and third (b) level specification of the following dialogue fragment: “That’s wh</w:t>
      </w:r>
      <w:r w:rsidR="00FA7D89" w:rsidRPr="006930EF">
        <w:rPr>
          <w:rStyle w:val="Zwaar"/>
          <w:b w:val="0"/>
          <w:color w:val="000000" w:themeColor="text1"/>
          <w:lang w:val="en-GB"/>
        </w:rPr>
        <w:t>ere the orange juice factory is</w:t>
      </w:r>
      <w:r w:rsidR="005E7296">
        <w:rPr>
          <w:rStyle w:val="Zwaar"/>
          <w:b w:val="0"/>
          <w:color w:val="000000" w:themeColor="text1"/>
          <w:lang w:val="en-GB"/>
        </w:rPr>
        <w:t xml:space="preserve"> … orange factory” (see also (18</w:t>
      </w:r>
      <w:r w:rsidR="00C5098F" w:rsidRPr="006930EF">
        <w:rPr>
          <w:rStyle w:val="Zwaar"/>
          <w:b w:val="0"/>
          <w:color w:val="000000" w:themeColor="text1"/>
          <w:lang w:val="en-GB"/>
        </w:rPr>
        <w:t xml:space="preserve">)). </w:t>
      </w:r>
      <w:r w:rsidR="00BA404F">
        <w:rPr>
          <w:rStyle w:val="Zwaar"/>
          <w:b w:val="0"/>
          <w:color w:val="000000" w:themeColor="text1"/>
          <w:lang w:val="en-GB"/>
        </w:rPr>
        <w:t>The</w:t>
      </w:r>
      <w:r w:rsidR="00FA7D89" w:rsidRPr="006930EF">
        <w:rPr>
          <w:rStyle w:val="Zwaar"/>
          <w:b w:val="0"/>
          <w:color w:val="000000" w:themeColor="text1"/>
          <w:lang w:val="en-GB"/>
        </w:rPr>
        <w:t xml:space="preserve"> words are specified as primary data elements at the first level in a separate file</w:t>
      </w:r>
      <w:r w:rsidR="001379F7" w:rsidRPr="006930EF">
        <w:rPr>
          <w:rStyle w:val="Zwaar"/>
          <w:b w:val="0"/>
          <w:color w:val="000000" w:themeColor="text1"/>
          <w:lang w:val="en-GB"/>
        </w:rPr>
        <w:t xml:space="preserve"> (</w:t>
      </w:r>
      <w:r w:rsidR="003976B8" w:rsidRPr="006930EF">
        <w:rPr>
          <w:rStyle w:val="Zwaar"/>
          <w:b w:val="0"/>
          <w:color w:val="000000" w:themeColor="text1"/>
          <w:lang w:val="en-GB"/>
        </w:rPr>
        <w:t>w1 = that’s, w2 = where, w3 = the, w4 = orange, w5 = juice, w6 = factory, w7 = is, w8 = orange, w9 = factory)</w:t>
      </w:r>
      <w:r w:rsidR="008D4631" w:rsidRPr="006930EF">
        <w:rPr>
          <w:rStyle w:val="Zwaar"/>
          <w:b w:val="0"/>
          <w:color w:val="000000" w:themeColor="text1"/>
          <w:lang w:val="en-GB"/>
        </w:rPr>
        <w:t>.</w:t>
      </w:r>
      <w:r w:rsidR="006930EF">
        <w:rPr>
          <w:rStyle w:val="Zwaar"/>
          <w:b w:val="0"/>
          <w:color w:val="000000" w:themeColor="text1"/>
          <w:lang w:val="en-GB"/>
        </w:rPr>
        <w:t xml:space="preserve"> Note </w:t>
      </w:r>
      <w:r w:rsidR="00BA404F">
        <w:rPr>
          <w:rStyle w:val="Zwaar"/>
          <w:b w:val="0"/>
          <w:color w:val="000000" w:themeColor="text1"/>
          <w:lang w:val="en-GB"/>
        </w:rPr>
        <w:t>the above mentioned difference</w:t>
      </w:r>
      <w:r w:rsidR="006930EF">
        <w:rPr>
          <w:rStyle w:val="Zwaar"/>
          <w:b w:val="0"/>
          <w:color w:val="000000" w:themeColor="text1"/>
          <w:lang w:val="en-GB"/>
        </w:rPr>
        <w:t xml:space="preserve"> between the representation</w:t>
      </w:r>
      <w:r w:rsidR="00C20D45">
        <w:rPr>
          <w:rStyle w:val="Zwaar"/>
          <w:b w:val="0"/>
          <w:color w:val="000000" w:themeColor="text1"/>
          <w:lang w:val="en-GB"/>
        </w:rPr>
        <w:t>s</w:t>
      </w:r>
      <w:r w:rsidR="006930EF">
        <w:rPr>
          <w:rStyle w:val="Zwaar"/>
          <w:b w:val="0"/>
          <w:color w:val="000000" w:themeColor="text1"/>
          <w:lang w:val="en-GB"/>
        </w:rPr>
        <w:t xml:space="preserve"> of the two functional segments and the feedback segment.</w:t>
      </w:r>
      <w:r w:rsidR="00535E3D">
        <w:rPr>
          <w:rStyle w:val="Zwaar"/>
          <w:b w:val="0"/>
          <w:color w:val="000000" w:themeColor="text1"/>
          <w:lang w:val="en-GB"/>
        </w:rPr>
        <w:t xml:space="preserve"> Also, note that the XML element ‘fs’ stands for ‘feature structure’ (</w:t>
      </w:r>
      <w:r w:rsidR="00215904">
        <w:rPr>
          <w:rStyle w:val="Zwaar"/>
          <w:b w:val="0"/>
          <w:color w:val="000000" w:themeColor="text1"/>
          <w:lang w:val="en-GB"/>
        </w:rPr>
        <w:t xml:space="preserve">XML </w:t>
      </w:r>
      <w:r w:rsidR="00535E3D">
        <w:rPr>
          <w:rStyle w:val="Zwaar"/>
          <w:b w:val="0"/>
          <w:color w:val="000000" w:themeColor="text1"/>
          <w:lang w:val="en-GB"/>
        </w:rPr>
        <w:t>attribute-value pairs) and not for ‘functional segment’ or ‘feedback segment’</w:t>
      </w:r>
      <w:r w:rsidR="00C3397B">
        <w:rPr>
          <w:rStyle w:val="Zwaar"/>
          <w:b w:val="0"/>
          <w:color w:val="000000" w:themeColor="text1"/>
          <w:lang w:val="en-GB"/>
        </w:rPr>
        <w:t xml:space="preserve"> (ISO 24610</w:t>
      </w:r>
      <w:r w:rsidR="00D84AEC">
        <w:rPr>
          <w:rStyle w:val="Zwaar"/>
          <w:b w:val="0"/>
          <w:color w:val="000000" w:themeColor="text1"/>
          <w:lang w:val="en-GB"/>
        </w:rPr>
        <w:t>-1</w:t>
      </w:r>
      <w:r w:rsidR="00C3397B">
        <w:rPr>
          <w:rStyle w:val="Zwaar"/>
          <w:b w:val="0"/>
          <w:color w:val="000000" w:themeColor="text1"/>
          <w:lang w:val="en-GB"/>
        </w:rPr>
        <w:t>)</w:t>
      </w:r>
      <w:r w:rsidR="00535E3D">
        <w:rPr>
          <w:rStyle w:val="Zwaar"/>
          <w:b w:val="0"/>
          <w:color w:val="000000" w:themeColor="text1"/>
          <w:lang w:val="en-GB"/>
        </w:rPr>
        <w:t>.</w:t>
      </w:r>
      <w:r w:rsidR="008D4631" w:rsidRPr="00F95539">
        <w:rPr>
          <w:rStyle w:val="Zwaar"/>
          <w:b w:val="0"/>
          <w:color w:val="FF0000"/>
          <w:lang w:val="en-GB"/>
        </w:rPr>
        <w:tab/>
      </w:r>
      <w:r w:rsidR="001379F7">
        <w:rPr>
          <w:rStyle w:val="Zwaar"/>
          <w:b w:val="0"/>
          <w:lang w:val="en-GB"/>
        </w:rPr>
        <w:tab/>
      </w:r>
      <w:r w:rsidR="00FC3CA2">
        <w:rPr>
          <w:rStyle w:val="Zwaar"/>
          <w:b w:val="0"/>
          <w:lang w:val="en-GB"/>
        </w:rPr>
        <w:tab/>
      </w:r>
      <w:r w:rsidR="00FC3CA2">
        <w:rPr>
          <w:rStyle w:val="Zwaar"/>
          <w:b w:val="0"/>
          <w:lang w:val="en-GB"/>
        </w:rPr>
        <w:tab/>
      </w:r>
      <w:r w:rsidR="00FC3CA2">
        <w:rPr>
          <w:rStyle w:val="Zwaar"/>
          <w:b w:val="0"/>
          <w:lang w:val="en-GB"/>
        </w:rPr>
        <w:tab/>
      </w:r>
      <w:r w:rsidR="00FC3CA2">
        <w:rPr>
          <w:rStyle w:val="Zwaar"/>
          <w:b w:val="0"/>
          <w:lang w:val="en-GB"/>
        </w:rPr>
        <w:tab/>
      </w:r>
      <w:r w:rsidR="00FC3CA2">
        <w:rPr>
          <w:rStyle w:val="Zwaar"/>
          <w:b w:val="0"/>
          <w:lang w:val="en-GB"/>
        </w:rPr>
        <w:tab/>
      </w:r>
      <w:r w:rsidR="0072003C">
        <w:rPr>
          <w:rStyle w:val="Zwaar"/>
          <w:b w:val="0"/>
          <w:lang w:val="en-GB"/>
        </w:rPr>
        <w:tab/>
      </w:r>
      <w:r w:rsidR="0072003C">
        <w:rPr>
          <w:rStyle w:val="Zwaar"/>
          <w:b w:val="0"/>
          <w:lang w:val="en-GB"/>
        </w:rPr>
        <w:tab/>
      </w:r>
      <w:r w:rsidR="00740C21">
        <w:rPr>
          <w:rStyle w:val="Zwaar"/>
          <w:b w:val="0"/>
          <w:lang w:val="en-GB"/>
        </w:rPr>
        <w:tab/>
      </w:r>
      <w:r w:rsidR="00A638D3">
        <w:rPr>
          <w:rStyle w:val="Zwaar"/>
          <w:b w:val="0"/>
          <w:lang w:val="en-GB"/>
        </w:rPr>
        <w:tab/>
      </w:r>
      <w:r w:rsidR="00535E3D">
        <w:rPr>
          <w:rStyle w:val="Zwaar"/>
          <w:b w:val="0"/>
          <w:lang w:val="en-GB"/>
        </w:rPr>
        <w:t>T</w:t>
      </w:r>
      <w:r w:rsidR="0016443A">
        <w:rPr>
          <w:rStyle w:val="Zwaar"/>
          <w:b w:val="0"/>
          <w:lang w:val="en-GB"/>
        </w:rPr>
        <w:t xml:space="preserve">he DiAML-MultiTab and DiAML-TabSW formats also require some changes. Again, feedback segments </w:t>
      </w:r>
      <w:r w:rsidR="00E535BD">
        <w:rPr>
          <w:rStyle w:val="Zwaar"/>
          <w:b w:val="0"/>
          <w:lang w:val="en-GB"/>
        </w:rPr>
        <w:t xml:space="preserve">should be identified </w:t>
      </w:r>
      <w:r w:rsidR="00AB201A">
        <w:rPr>
          <w:rStyle w:val="Zwaar"/>
          <w:b w:val="0"/>
          <w:lang w:val="en-GB"/>
        </w:rPr>
        <w:t>at level-</w:t>
      </w:r>
      <w:r w:rsidR="009F2D34">
        <w:rPr>
          <w:rStyle w:val="Zwaar"/>
          <w:b w:val="0"/>
          <w:lang w:val="en-GB"/>
        </w:rPr>
        <w:t>2</w:t>
      </w:r>
      <w:r w:rsidR="0016443A">
        <w:rPr>
          <w:rStyle w:val="Zwaar"/>
          <w:b w:val="0"/>
          <w:lang w:val="en-GB"/>
        </w:rPr>
        <w:t xml:space="preserve">. </w:t>
      </w:r>
      <w:r w:rsidR="009F2D34">
        <w:rPr>
          <w:rStyle w:val="Zwaar"/>
          <w:b w:val="0"/>
          <w:lang w:val="en-GB"/>
        </w:rPr>
        <w:t xml:space="preserve">This means that the level-2 </w:t>
      </w:r>
      <w:r w:rsidR="00E535BD">
        <w:rPr>
          <w:rStyle w:val="Zwaar"/>
          <w:b w:val="0"/>
          <w:lang w:val="en-GB"/>
        </w:rPr>
        <w:t xml:space="preserve">file that specifies functional segments in terms of primary data elements should also specify feedbacks segments in terms of primary data elements. </w:t>
      </w:r>
      <w:r w:rsidR="00AB201A">
        <w:rPr>
          <w:rStyle w:val="Zwaar"/>
          <w:b w:val="0"/>
          <w:lang w:val="en-GB"/>
        </w:rPr>
        <w:t>Subsequently</w:t>
      </w:r>
      <w:r w:rsidR="00E535BD">
        <w:rPr>
          <w:rStyle w:val="Zwaar"/>
          <w:b w:val="0"/>
          <w:lang w:val="en-GB"/>
        </w:rPr>
        <w:t xml:space="preserve">, in the actual annotation one can refer to these feedback segments. Example </w:t>
      </w:r>
      <w:r w:rsidR="001C5825">
        <w:rPr>
          <w:rStyle w:val="Zwaar"/>
          <w:b w:val="0"/>
          <w:lang w:val="en-GB"/>
        </w:rPr>
        <w:t>(26</w:t>
      </w:r>
      <w:r w:rsidR="003E3F97">
        <w:rPr>
          <w:rStyle w:val="Zwaar"/>
          <w:b w:val="0"/>
          <w:lang w:val="en-GB"/>
        </w:rPr>
        <w:t>)</w:t>
      </w:r>
      <w:r w:rsidR="00C5098F">
        <w:rPr>
          <w:rStyle w:val="Zwaar"/>
          <w:b w:val="0"/>
          <w:lang w:val="en-GB"/>
        </w:rPr>
        <w:t xml:space="preserve"> contains</w:t>
      </w:r>
      <w:r w:rsidR="003E3F97">
        <w:rPr>
          <w:rStyle w:val="Zwaar"/>
          <w:b w:val="0"/>
          <w:lang w:val="en-GB"/>
        </w:rPr>
        <w:t xml:space="preserve"> for</w:t>
      </w:r>
      <w:r w:rsidR="001C11CD">
        <w:rPr>
          <w:rStyle w:val="Zwaar"/>
          <w:b w:val="0"/>
          <w:lang w:val="en-GB"/>
        </w:rPr>
        <w:t xml:space="preserve"> the</w:t>
      </w:r>
      <w:r w:rsidR="003E3F97">
        <w:rPr>
          <w:rStyle w:val="Zwaar"/>
          <w:b w:val="0"/>
          <w:lang w:val="en-GB"/>
        </w:rPr>
        <w:t xml:space="preserve"> </w:t>
      </w:r>
      <w:r w:rsidR="00E535BD">
        <w:rPr>
          <w:rStyle w:val="Zwaar"/>
          <w:b w:val="0"/>
          <w:lang w:val="en-GB"/>
        </w:rPr>
        <w:t>DiAML-MultiTab and DiAML-TabSW</w:t>
      </w:r>
      <w:r w:rsidR="00D531B8">
        <w:rPr>
          <w:rStyle w:val="Zwaar"/>
          <w:b w:val="0"/>
          <w:lang w:val="en-GB"/>
        </w:rPr>
        <w:t xml:space="preserve"> </w:t>
      </w:r>
      <w:r w:rsidR="001C11CD">
        <w:rPr>
          <w:rStyle w:val="Zwaar"/>
          <w:b w:val="0"/>
          <w:lang w:val="en-GB"/>
        </w:rPr>
        <w:lastRenderedPageBreak/>
        <w:t xml:space="preserve">formats </w:t>
      </w:r>
      <w:r w:rsidR="00E535BD">
        <w:rPr>
          <w:rStyle w:val="Zwaar"/>
          <w:b w:val="0"/>
          <w:lang w:val="en-GB"/>
        </w:rPr>
        <w:t>the second</w:t>
      </w:r>
      <w:r w:rsidR="003E3F97">
        <w:rPr>
          <w:rStyle w:val="Zwaar"/>
          <w:b w:val="0"/>
          <w:lang w:val="en-GB"/>
        </w:rPr>
        <w:t xml:space="preserve"> (a)</w:t>
      </w:r>
      <w:r w:rsidR="00E535BD">
        <w:rPr>
          <w:rStyle w:val="Zwaar"/>
          <w:b w:val="0"/>
          <w:lang w:val="en-GB"/>
        </w:rPr>
        <w:t xml:space="preserve"> and</w:t>
      </w:r>
      <w:r w:rsidR="004729E8">
        <w:rPr>
          <w:rStyle w:val="Zwaar"/>
          <w:b w:val="0"/>
          <w:lang w:val="en-GB"/>
        </w:rPr>
        <w:t xml:space="preserve"> simplified</w:t>
      </w:r>
      <w:r w:rsidR="00E535BD">
        <w:rPr>
          <w:rStyle w:val="Zwaar"/>
          <w:b w:val="0"/>
          <w:lang w:val="en-GB"/>
        </w:rPr>
        <w:t xml:space="preserve"> third </w:t>
      </w:r>
      <w:r w:rsidR="003E3F97">
        <w:rPr>
          <w:rStyle w:val="Zwaar"/>
          <w:b w:val="0"/>
          <w:lang w:val="en-GB"/>
        </w:rPr>
        <w:t>(b</w:t>
      </w:r>
      <w:r w:rsidR="001C11CD">
        <w:rPr>
          <w:rStyle w:val="Zwaar"/>
          <w:b w:val="0"/>
          <w:lang w:val="en-GB"/>
        </w:rPr>
        <w:t>1 &amp; b2</w:t>
      </w:r>
      <w:r w:rsidR="00AB1F45">
        <w:rPr>
          <w:rStyle w:val="Zwaar"/>
          <w:b w:val="0"/>
          <w:lang w:val="en-GB"/>
        </w:rPr>
        <w:t>, respectively</w:t>
      </w:r>
      <w:r w:rsidR="003E3F97">
        <w:rPr>
          <w:rStyle w:val="Zwaar"/>
          <w:b w:val="0"/>
          <w:lang w:val="en-GB"/>
        </w:rPr>
        <w:t xml:space="preserve">) </w:t>
      </w:r>
      <w:r w:rsidR="00E535BD">
        <w:rPr>
          <w:rStyle w:val="Zwaar"/>
          <w:b w:val="0"/>
          <w:lang w:val="en-GB"/>
        </w:rPr>
        <w:t xml:space="preserve">level specification of </w:t>
      </w:r>
      <w:r w:rsidR="002C146D">
        <w:rPr>
          <w:rStyle w:val="Zwaar"/>
          <w:b w:val="0"/>
          <w:lang w:val="en-GB"/>
        </w:rPr>
        <w:t xml:space="preserve">the above dialogue </w:t>
      </w:r>
      <w:r w:rsidR="00351D34">
        <w:rPr>
          <w:rStyle w:val="Zwaar"/>
          <w:b w:val="0"/>
          <w:lang w:val="en-GB"/>
        </w:rPr>
        <w:t>fragment.</w:t>
      </w:r>
    </w:p>
    <w:p w14:paraId="5A1CC805" w14:textId="45EA1F50" w:rsidR="00802E6A" w:rsidRPr="00D90041" w:rsidRDefault="005124A5" w:rsidP="00172D58">
      <w:pPr>
        <w:spacing w:line="276" w:lineRule="auto"/>
        <w:rPr>
          <w:rStyle w:val="Zwaar"/>
          <w:b w:val="0"/>
          <w:sz w:val="22"/>
          <w:szCs w:val="22"/>
          <w:lang w:val="en-GB"/>
        </w:rPr>
      </w:pPr>
      <w:r>
        <w:rPr>
          <w:rStyle w:val="Zwaar"/>
          <w:b w:val="0"/>
          <w:lang w:val="en-GB"/>
        </w:rPr>
        <w:t>(25</w:t>
      </w:r>
      <w:r w:rsidR="003E3F97">
        <w:rPr>
          <w:rStyle w:val="Zwaar"/>
          <w:b w:val="0"/>
          <w:lang w:val="en-GB"/>
        </w:rPr>
        <w:t>)</w:t>
      </w:r>
      <w:r w:rsidR="003E3F97">
        <w:rPr>
          <w:rStyle w:val="Zwaar"/>
          <w:b w:val="0"/>
          <w:lang w:val="en-GB"/>
        </w:rPr>
        <w:tab/>
      </w:r>
      <w:r w:rsidR="003E3F97" w:rsidRPr="00D90041">
        <w:rPr>
          <w:rStyle w:val="Zwaar"/>
          <w:b w:val="0"/>
          <w:sz w:val="22"/>
          <w:szCs w:val="22"/>
          <w:lang w:val="en-GB"/>
        </w:rPr>
        <w:t xml:space="preserve">a. </w:t>
      </w:r>
      <w:r w:rsidR="003E3F97" w:rsidRPr="00D90041">
        <w:rPr>
          <w:rStyle w:val="Zwaar"/>
          <w:b w:val="0"/>
          <w:sz w:val="22"/>
          <w:szCs w:val="22"/>
          <w:lang w:val="en-GB"/>
        </w:rPr>
        <w:tab/>
        <w:t>&lt;fs xml:id=“fs1” type=“functionalSegment”/&gt;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D90041">
        <w:rPr>
          <w:rStyle w:val="Zwaar"/>
          <w:b w:val="0"/>
          <w:sz w:val="22"/>
          <w:szCs w:val="22"/>
          <w:lang w:val="en-GB"/>
        </w:rPr>
        <w:tab/>
      </w:r>
      <w:r w:rsidR="003E3F97" w:rsidRPr="00D90041">
        <w:rPr>
          <w:rStyle w:val="Zwaar"/>
          <w:b w:val="0"/>
          <w:sz w:val="22"/>
          <w:szCs w:val="22"/>
          <w:lang w:val="en-GB"/>
        </w:rPr>
        <w:t>&lt;spanGrp xml:id=“</w:t>
      </w:r>
      <w:r w:rsidR="00671043" w:rsidRPr="00D90041">
        <w:rPr>
          <w:rStyle w:val="Zwaar"/>
          <w:b w:val="0"/>
          <w:sz w:val="22"/>
          <w:szCs w:val="22"/>
          <w:lang w:val="en-GB"/>
        </w:rPr>
        <w:t>s</w:t>
      </w:r>
      <w:r w:rsidR="005C435A" w:rsidRPr="00D90041">
        <w:rPr>
          <w:rStyle w:val="Zwaar"/>
          <w:b w:val="0"/>
          <w:sz w:val="22"/>
          <w:szCs w:val="22"/>
          <w:lang w:val="en-GB"/>
        </w:rPr>
        <w:t>g</w:t>
      </w:r>
      <w:r w:rsidR="003E3F97" w:rsidRPr="00D90041">
        <w:rPr>
          <w:rStyle w:val="Zwaar"/>
          <w:b w:val="0"/>
          <w:sz w:val="22"/>
          <w:szCs w:val="22"/>
          <w:lang w:val="en-GB"/>
        </w:rPr>
        <w:t>1”&gt;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sp1</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w1”/&gt;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sp2</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w2”/&gt;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sp3</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w3”/&gt;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sp4</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w4”/&gt;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sp5</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w5”/&gt;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sp6</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w6”/&gt;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sp7</w:t>
      </w:r>
      <w:r w:rsidR="003E3F97" w:rsidRPr="00D90041">
        <w:rPr>
          <w:rStyle w:val="Zwaar"/>
          <w:b w:val="0"/>
          <w:sz w:val="22"/>
          <w:szCs w:val="22"/>
          <w:lang w:val="en-GB"/>
        </w:rPr>
        <w:t>” from=“</w:t>
      </w:r>
      <w:r w:rsidR="00C811C5" w:rsidRPr="00D90041">
        <w:rPr>
          <w:rStyle w:val="Zwaar"/>
          <w:b w:val="0"/>
          <w:sz w:val="22"/>
          <w:szCs w:val="22"/>
          <w:lang w:val="en-GB"/>
        </w:rPr>
        <w:t>#</w:t>
      </w:r>
      <w:r w:rsidR="003E3F97" w:rsidRPr="00D90041">
        <w:rPr>
          <w:rStyle w:val="Zwaar"/>
          <w:b w:val="0"/>
          <w:sz w:val="22"/>
          <w:szCs w:val="22"/>
          <w:lang w:val="en-GB"/>
        </w:rPr>
        <w:t>w7”/&gt;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&lt;spanGrp/&gt;</w:t>
      </w:r>
    </w:p>
    <w:p w14:paraId="1D323E36" w14:textId="77777777" w:rsidR="003E3F97" w:rsidRPr="00D90041" w:rsidRDefault="00802E6A" w:rsidP="00172D58">
      <w:pPr>
        <w:spacing w:line="276" w:lineRule="auto"/>
        <w:ind w:left="709" w:firstLine="709"/>
        <w:rPr>
          <w:rStyle w:val="Zwaar"/>
          <w:b w:val="0"/>
          <w:sz w:val="22"/>
          <w:szCs w:val="22"/>
          <w:lang w:val="en-GB"/>
        </w:rPr>
      </w:pPr>
      <w:r w:rsidRPr="00D90041">
        <w:rPr>
          <w:rStyle w:val="Zwaar"/>
          <w:b w:val="0"/>
          <w:sz w:val="22"/>
          <w:szCs w:val="22"/>
          <w:lang w:val="en-GB"/>
        </w:rPr>
        <w:t>&lt;fs xml:id=“fs2” type=“functionalSegment”/&gt;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t>&lt;spanGrp xml:id=“</w:t>
      </w:r>
      <w:r w:rsidR="00671043" w:rsidRPr="00D90041">
        <w:rPr>
          <w:rStyle w:val="Zwaar"/>
          <w:b w:val="0"/>
          <w:sz w:val="22"/>
          <w:szCs w:val="22"/>
          <w:lang w:val="en-GB"/>
        </w:rPr>
        <w:t>s</w:t>
      </w:r>
      <w:r w:rsidR="009523B1" w:rsidRPr="00D90041">
        <w:rPr>
          <w:rStyle w:val="Zwaar"/>
          <w:b w:val="0"/>
          <w:sz w:val="22"/>
          <w:szCs w:val="22"/>
          <w:lang w:val="en-GB"/>
        </w:rPr>
        <w:t>g</w:t>
      </w:r>
      <w:r w:rsidRPr="00D90041">
        <w:rPr>
          <w:rStyle w:val="Zwaar"/>
          <w:b w:val="0"/>
          <w:sz w:val="22"/>
          <w:szCs w:val="22"/>
          <w:lang w:val="en-GB"/>
        </w:rPr>
        <w:t>2”&gt;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t>&lt;span xml:id=“</w:t>
      </w:r>
      <w:r w:rsidR="005C435A" w:rsidRPr="00D90041">
        <w:rPr>
          <w:rStyle w:val="Zwaar"/>
          <w:b w:val="0"/>
          <w:sz w:val="22"/>
          <w:szCs w:val="22"/>
          <w:lang w:val="en-GB"/>
        </w:rPr>
        <w:t>sp8</w:t>
      </w:r>
      <w:r w:rsidRPr="00D90041">
        <w:rPr>
          <w:rStyle w:val="Zwaar"/>
          <w:b w:val="0"/>
          <w:sz w:val="22"/>
          <w:szCs w:val="22"/>
          <w:lang w:val="en-GB"/>
        </w:rPr>
        <w:t>” from=“</w:t>
      </w:r>
      <w:r w:rsidR="00C811C5" w:rsidRPr="00D90041">
        <w:rPr>
          <w:rStyle w:val="Zwaar"/>
          <w:b w:val="0"/>
          <w:sz w:val="22"/>
          <w:szCs w:val="22"/>
          <w:lang w:val="en-GB"/>
        </w:rPr>
        <w:t>#</w:t>
      </w:r>
      <w:r w:rsidRPr="00D90041">
        <w:rPr>
          <w:rStyle w:val="Zwaar"/>
          <w:b w:val="0"/>
          <w:sz w:val="22"/>
          <w:szCs w:val="22"/>
          <w:lang w:val="en-GB"/>
        </w:rPr>
        <w:t>w8”/&gt;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t>&lt;span xml:id=“</w:t>
      </w:r>
      <w:r w:rsidR="005C435A" w:rsidRPr="00D90041">
        <w:rPr>
          <w:rStyle w:val="Zwaar"/>
          <w:b w:val="0"/>
          <w:sz w:val="22"/>
          <w:szCs w:val="22"/>
          <w:lang w:val="en-GB"/>
        </w:rPr>
        <w:t>sp9</w:t>
      </w:r>
      <w:r w:rsidRPr="00D90041">
        <w:rPr>
          <w:rStyle w:val="Zwaar"/>
          <w:b w:val="0"/>
          <w:sz w:val="22"/>
          <w:szCs w:val="22"/>
          <w:lang w:val="en-GB"/>
        </w:rPr>
        <w:t>” from=“</w:t>
      </w:r>
      <w:r w:rsidR="00C811C5" w:rsidRPr="00D90041">
        <w:rPr>
          <w:rStyle w:val="Zwaar"/>
          <w:b w:val="0"/>
          <w:sz w:val="22"/>
          <w:szCs w:val="22"/>
          <w:lang w:val="en-GB"/>
        </w:rPr>
        <w:t>#</w:t>
      </w:r>
      <w:r w:rsidRPr="00D90041">
        <w:rPr>
          <w:rStyle w:val="Zwaar"/>
          <w:b w:val="0"/>
          <w:sz w:val="22"/>
          <w:szCs w:val="22"/>
          <w:lang w:val="en-GB"/>
        </w:rPr>
        <w:t>w9”/&gt;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t>&lt;spanGrp/&gt;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003E3F97" w:rsidRPr="00D90041">
        <w:rPr>
          <w:rStyle w:val="Zwaar"/>
          <w:b w:val="0"/>
          <w:sz w:val="22"/>
          <w:szCs w:val="22"/>
          <w:lang w:val="en-GB"/>
        </w:rPr>
        <w:tab/>
      </w:r>
      <w:r w:rsidR="009741C3" w:rsidRPr="00D90041">
        <w:rPr>
          <w:rStyle w:val="Zwaar"/>
          <w:b w:val="0"/>
          <w:sz w:val="22"/>
          <w:szCs w:val="22"/>
          <w:lang w:val="en-GB"/>
        </w:rPr>
        <w:t>&lt;f</w:t>
      </w:r>
      <w:r w:rsidR="003E3F97" w:rsidRPr="00D90041">
        <w:rPr>
          <w:rStyle w:val="Zwaar"/>
          <w:b w:val="0"/>
          <w:sz w:val="22"/>
          <w:szCs w:val="22"/>
          <w:lang w:val="en-GB"/>
        </w:rPr>
        <w:t>s xml:id=“fbs1” type=“feedbackSegment”</w:t>
      </w:r>
      <w:r w:rsidRPr="00D90041">
        <w:rPr>
          <w:rStyle w:val="Zwaar"/>
          <w:b w:val="0"/>
          <w:sz w:val="22"/>
          <w:szCs w:val="22"/>
          <w:lang w:val="en-GB"/>
        </w:rPr>
        <w:t>/&gt;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003E3F97" w:rsidRPr="00D90041">
        <w:rPr>
          <w:rStyle w:val="Zwaar"/>
          <w:b w:val="0"/>
          <w:sz w:val="22"/>
          <w:szCs w:val="22"/>
          <w:lang w:val="en-GB"/>
        </w:rPr>
        <w:t>&lt;spanGrp xml:id=“</w:t>
      </w:r>
      <w:r w:rsidR="00671043" w:rsidRPr="00D90041">
        <w:rPr>
          <w:rStyle w:val="Zwaar"/>
          <w:b w:val="0"/>
          <w:sz w:val="22"/>
          <w:szCs w:val="22"/>
          <w:lang w:val="en-GB"/>
        </w:rPr>
        <w:t>s</w:t>
      </w:r>
      <w:r w:rsidR="009523B1" w:rsidRPr="00D90041">
        <w:rPr>
          <w:rStyle w:val="Zwaar"/>
          <w:b w:val="0"/>
          <w:sz w:val="22"/>
          <w:szCs w:val="22"/>
          <w:lang w:val="en-GB"/>
        </w:rPr>
        <w:t>g</w:t>
      </w:r>
      <w:r w:rsidRPr="00D90041">
        <w:rPr>
          <w:rStyle w:val="Zwaar"/>
          <w:b w:val="0"/>
          <w:sz w:val="22"/>
          <w:szCs w:val="22"/>
          <w:lang w:val="en-GB"/>
        </w:rPr>
        <w:t>3</w:t>
      </w:r>
      <w:r w:rsidR="003E3F97" w:rsidRPr="00D90041">
        <w:rPr>
          <w:rStyle w:val="Zwaar"/>
          <w:b w:val="0"/>
          <w:sz w:val="22"/>
          <w:szCs w:val="22"/>
          <w:lang w:val="en-GB"/>
        </w:rPr>
        <w:t>”</w:t>
      </w:r>
      <w:r w:rsidRPr="00D90041">
        <w:rPr>
          <w:rStyle w:val="Zwaar"/>
          <w:b w:val="0"/>
          <w:sz w:val="22"/>
          <w:szCs w:val="22"/>
          <w:lang w:val="en-GB"/>
        </w:rPr>
        <w:t>&gt;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003E3F97" w:rsidRPr="00D90041">
        <w:rPr>
          <w:rStyle w:val="Zwaar"/>
          <w:b w:val="0"/>
          <w:sz w:val="22"/>
          <w:szCs w:val="22"/>
          <w:lang w:val="en-GB"/>
        </w:rPr>
        <w:t>&lt;span xml:id=“</w:t>
      </w:r>
      <w:r w:rsidR="005C435A" w:rsidRPr="00D90041">
        <w:rPr>
          <w:rStyle w:val="Zwaar"/>
          <w:b w:val="0"/>
          <w:sz w:val="22"/>
          <w:szCs w:val="22"/>
          <w:lang w:val="en-GB"/>
        </w:rPr>
        <w:t>sp4</w:t>
      </w:r>
      <w:r w:rsidR="003E3F97" w:rsidRPr="00D90041">
        <w:rPr>
          <w:rStyle w:val="Zwaar"/>
          <w:b w:val="0"/>
          <w:sz w:val="22"/>
          <w:szCs w:val="22"/>
          <w:lang w:val="en-GB"/>
        </w:rPr>
        <w:t>” from=“</w:t>
      </w:r>
      <w:r w:rsidR="00C811C5" w:rsidRPr="00D90041">
        <w:rPr>
          <w:rStyle w:val="Zwaar"/>
          <w:b w:val="0"/>
          <w:sz w:val="22"/>
          <w:szCs w:val="22"/>
          <w:lang w:val="en-GB"/>
        </w:rPr>
        <w:t>#</w:t>
      </w:r>
      <w:r w:rsidRPr="00D90041">
        <w:rPr>
          <w:rStyle w:val="Zwaar"/>
          <w:b w:val="0"/>
          <w:sz w:val="22"/>
          <w:szCs w:val="22"/>
          <w:lang w:val="en-GB"/>
        </w:rPr>
        <w:t>w4</w:t>
      </w:r>
      <w:r w:rsidR="003E3F97" w:rsidRPr="00D90041">
        <w:rPr>
          <w:rStyle w:val="Zwaar"/>
          <w:b w:val="0"/>
          <w:sz w:val="22"/>
          <w:szCs w:val="22"/>
          <w:lang w:val="en-GB"/>
        </w:rPr>
        <w:t>”/&gt;</w:t>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r>
      <w:r w:rsidR="003E3F97" w:rsidRPr="00D90041">
        <w:rPr>
          <w:rStyle w:val="Zwaar"/>
          <w:b w:val="0"/>
          <w:sz w:val="22"/>
          <w:szCs w:val="22"/>
          <w:lang w:val="en-GB"/>
        </w:rPr>
        <w:tab/>
        <w:t>&lt;span xml:id=“</w:t>
      </w:r>
      <w:r w:rsidR="005C435A" w:rsidRPr="00D90041">
        <w:rPr>
          <w:rStyle w:val="Zwaar"/>
          <w:b w:val="0"/>
          <w:sz w:val="22"/>
          <w:szCs w:val="22"/>
          <w:lang w:val="en-GB"/>
        </w:rPr>
        <w:t>sp5</w:t>
      </w:r>
      <w:r w:rsidR="003E3F97" w:rsidRPr="00D90041">
        <w:rPr>
          <w:rStyle w:val="Zwaar"/>
          <w:b w:val="0"/>
          <w:sz w:val="22"/>
          <w:szCs w:val="22"/>
          <w:lang w:val="en-GB"/>
        </w:rPr>
        <w:t>” from=“</w:t>
      </w:r>
      <w:r w:rsidR="00C811C5" w:rsidRPr="00D90041">
        <w:rPr>
          <w:rStyle w:val="Zwaar"/>
          <w:b w:val="0"/>
          <w:sz w:val="22"/>
          <w:szCs w:val="22"/>
          <w:lang w:val="en-GB"/>
        </w:rPr>
        <w:t>#</w:t>
      </w:r>
      <w:r w:rsidRPr="00D90041">
        <w:rPr>
          <w:rStyle w:val="Zwaar"/>
          <w:b w:val="0"/>
          <w:sz w:val="22"/>
          <w:szCs w:val="22"/>
          <w:lang w:val="en-GB"/>
        </w:rPr>
        <w:t>w5</w:t>
      </w:r>
      <w:r w:rsidR="003E3F97" w:rsidRPr="00D90041">
        <w:rPr>
          <w:rStyle w:val="Zwaar"/>
          <w:b w:val="0"/>
          <w:sz w:val="22"/>
          <w:szCs w:val="22"/>
          <w:lang w:val="en-GB"/>
        </w:rPr>
        <w:t>”/&gt;</w:t>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r>
      <w:r w:rsidRPr="00D90041">
        <w:rPr>
          <w:rStyle w:val="Zwaar"/>
          <w:b w:val="0"/>
          <w:sz w:val="22"/>
          <w:szCs w:val="22"/>
          <w:lang w:val="en-GB"/>
        </w:rPr>
        <w:tab/>
        <w:t>&lt;spanGrp/&gt;</w:t>
      </w:r>
      <w:r w:rsidR="003E3F97" w:rsidRPr="00D90041">
        <w:rPr>
          <w:rStyle w:val="Zwaar"/>
          <w:b w:val="0"/>
          <w:sz w:val="22"/>
          <w:szCs w:val="22"/>
          <w:lang w:val="en-GB"/>
        </w:rPr>
        <w:tab/>
      </w:r>
    </w:p>
    <w:p w14:paraId="50741ACF" w14:textId="07F7BEE3" w:rsidR="00541D74" w:rsidRPr="00D90041" w:rsidRDefault="003E3F97" w:rsidP="00172D58">
      <w:pPr>
        <w:spacing w:line="276" w:lineRule="auto"/>
        <w:ind w:left="708"/>
        <w:rPr>
          <w:rStyle w:val="Zwaar"/>
          <w:b w:val="0"/>
          <w:sz w:val="22"/>
          <w:szCs w:val="22"/>
          <w:lang w:val="en-GB"/>
        </w:rPr>
      </w:pPr>
      <w:r w:rsidRPr="00D90041">
        <w:rPr>
          <w:rStyle w:val="Zwaar"/>
          <w:b w:val="0"/>
          <w:sz w:val="22"/>
          <w:szCs w:val="22"/>
          <w:lang w:val="en-GB"/>
        </w:rPr>
        <w:t>b.</w:t>
      </w:r>
      <w:r w:rsidR="000A43EF" w:rsidRPr="00D90041">
        <w:rPr>
          <w:rStyle w:val="Zwaar"/>
          <w:b w:val="0"/>
          <w:sz w:val="22"/>
          <w:szCs w:val="22"/>
          <w:lang w:val="en-GB"/>
        </w:rPr>
        <w:t xml:space="preserve"> </w:t>
      </w:r>
      <w:r w:rsidR="00C5098F" w:rsidRPr="00D90041">
        <w:rPr>
          <w:rStyle w:val="Zwaar"/>
          <w:b w:val="0"/>
          <w:sz w:val="22"/>
          <w:szCs w:val="22"/>
          <w:lang w:val="en-GB"/>
        </w:rPr>
        <w:tab/>
      </w:r>
      <w:r w:rsidR="00C811C5" w:rsidRPr="00D90041">
        <w:rPr>
          <w:rStyle w:val="Zwaar"/>
          <w:b w:val="0"/>
          <w:sz w:val="22"/>
          <w:szCs w:val="22"/>
          <w:lang w:val="en-GB"/>
        </w:rPr>
        <w:t xml:space="preserve">&lt;dialogueAct xml:id=“da1” sender=“#u” communicativeFunction=“inform” </w:t>
      </w:r>
      <w:r w:rsidR="00C811C5" w:rsidRPr="00D90041">
        <w:rPr>
          <w:rStyle w:val="Zwaar"/>
          <w:b w:val="0"/>
          <w:sz w:val="22"/>
          <w:szCs w:val="22"/>
          <w:lang w:val="en-GB"/>
        </w:rPr>
        <w:tab/>
      </w:r>
      <w:r w:rsidR="00C811C5" w:rsidRPr="00D90041">
        <w:rPr>
          <w:rStyle w:val="Zwaar"/>
          <w:b w:val="0"/>
          <w:sz w:val="22"/>
          <w:szCs w:val="22"/>
          <w:lang w:val="en-GB"/>
        </w:rPr>
        <w:tab/>
      </w:r>
      <w:r w:rsidR="00C811C5" w:rsidRPr="00D90041">
        <w:rPr>
          <w:rStyle w:val="Zwaar"/>
          <w:b w:val="0"/>
          <w:sz w:val="22"/>
          <w:szCs w:val="22"/>
          <w:lang w:val="en-GB"/>
        </w:rPr>
        <w:tab/>
      </w:r>
      <w:r w:rsidR="00D90041">
        <w:rPr>
          <w:rStyle w:val="Zwaar"/>
          <w:b w:val="0"/>
          <w:sz w:val="22"/>
          <w:szCs w:val="22"/>
          <w:lang w:val="en-GB"/>
        </w:rPr>
        <w:tab/>
      </w:r>
      <w:r w:rsidR="00C811C5" w:rsidRPr="00D90041">
        <w:rPr>
          <w:rStyle w:val="Zwaar"/>
          <w:b w:val="0"/>
          <w:sz w:val="22"/>
          <w:szCs w:val="22"/>
          <w:lang w:val="en-GB"/>
        </w:rPr>
        <w:t>dimension= “task” target=“#fs1”</w:t>
      </w:r>
      <w:r w:rsidR="00C5098F" w:rsidRPr="00D90041">
        <w:rPr>
          <w:rStyle w:val="Zwaar"/>
          <w:b w:val="0"/>
          <w:sz w:val="22"/>
          <w:szCs w:val="22"/>
          <w:lang w:val="en-GB"/>
        </w:rPr>
        <w:t>/&gt;</w:t>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t xml:space="preserve">&lt;dialogueAct xml:id=“da1” sender=“#u” </w:t>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t xml:space="preserve">communicativeFunction=“selfCorrection” </w:t>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t xml:space="preserve">dimension=“ownCommunicationManagement” target=“fs2” </w:t>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C5098F" w:rsidRPr="00D90041">
        <w:rPr>
          <w:rStyle w:val="Zwaar"/>
          <w:b w:val="0"/>
          <w:sz w:val="22"/>
          <w:szCs w:val="22"/>
          <w:lang w:val="en-GB"/>
        </w:rPr>
        <w:tab/>
      </w:r>
      <w:r w:rsidR="00D90041">
        <w:rPr>
          <w:rStyle w:val="Zwaar"/>
          <w:b w:val="0"/>
          <w:sz w:val="22"/>
          <w:szCs w:val="22"/>
          <w:lang w:val="en-GB"/>
        </w:rPr>
        <w:tab/>
      </w:r>
      <w:r w:rsidR="00C5098F" w:rsidRPr="00D90041">
        <w:rPr>
          <w:rStyle w:val="Zwaar"/>
          <w:b w:val="0"/>
          <w:sz w:val="22"/>
          <w:szCs w:val="22"/>
          <w:lang w:val="en-GB"/>
        </w:rPr>
        <w:t>feedbackDependence=“fbs1”/&gt;</w:t>
      </w:r>
    </w:p>
    <w:p w14:paraId="11355A8F" w14:textId="734AD2B8" w:rsidR="003E3F97" w:rsidRPr="00D90041" w:rsidRDefault="005124A5" w:rsidP="00172D58">
      <w:pPr>
        <w:spacing w:line="276" w:lineRule="auto"/>
        <w:rPr>
          <w:rStyle w:val="Zwaar"/>
          <w:b w:val="0"/>
          <w:sz w:val="22"/>
          <w:szCs w:val="22"/>
          <w:lang w:val="en-GB"/>
        </w:rPr>
      </w:pPr>
      <w:r w:rsidRPr="00D90041">
        <w:rPr>
          <w:rStyle w:val="Zwaar"/>
          <w:b w:val="0"/>
          <w:sz w:val="22"/>
          <w:szCs w:val="22"/>
          <w:lang w:val="en-GB"/>
        </w:rPr>
        <w:t>(26</w:t>
      </w:r>
      <w:r w:rsidR="00C136C6" w:rsidRPr="00D90041">
        <w:rPr>
          <w:rStyle w:val="Zwaar"/>
          <w:b w:val="0"/>
          <w:sz w:val="22"/>
          <w:szCs w:val="22"/>
          <w:lang w:val="en-GB"/>
        </w:rPr>
        <w:t>)</w:t>
      </w:r>
      <w:r w:rsidR="00C136C6" w:rsidRPr="00D90041">
        <w:rPr>
          <w:rStyle w:val="Zwaar"/>
          <w:b w:val="0"/>
          <w:sz w:val="22"/>
          <w:szCs w:val="22"/>
          <w:lang w:val="en-GB"/>
        </w:rPr>
        <w:tab/>
        <w:t xml:space="preserve">a. </w:t>
      </w:r>
      <w:r w:rsidR="00C136C6" w:rsidRPr="00D90041">
        <w:rPr>
          <w:rStyle w:val="Zwaar"/>
          <w:b w:val="0"/>
          <w:sz w:val="22"/>
          <w:szCs w:val="22"/>
          <w:lang w:val="en-GB"/>
        </w:rPr>
        <w:tab/>
        <w:t>fs1 = w1, w2, w3, w4, w5, w6, w7</w:t>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t>fs2 = w8, w9</w:t>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r>
      <w:r w:rsidR="00C136C6" w:rsidRPr="00D90041">
        <w:rPr>
          <w:rStyle w:val="Zwaar"/>
          <w:b w:val="0"/>
          <w:sz w:val="22"/>
          <w:szCs w:val="22"/>
          <w:lang w:val="en-GB"/>
        </w:rPr>
        <w:tab/>
        <w:t>fbs1 = w4, w5</w:t>
      </w:r>
    </w:p>
    <w:p w14:paraId="46DFCDE1" w14:textId="77777777" w:rsidR="00C136C6" w:rsidRPr="00D90041" w:rsidRDefault="003E3F97" w:rsidP="00172D58">
      <w:pPr>
        <w:spacing w:line="276" w:lineRule="auto"/>
        <w:rPr>
          <w:rStyle w:val="Zwaar"/>
          <w:b w:val="0"/>
          <w:sz w:val="22"/>
          <w:szCs w:val="22"/>
          <w:lang w:val="en-GB"/>
        </w:rPr>
      </w:pPr>
      <w:r w:rsidRPr="00D90041">
        <w:rPr>
          <w:rStyle w:val="Zwaar"/>
          <w:b w:val="0"/>
          <w:sz w:val="22"/>
          <w:szCs w:val="22"/>
          <w:lang w:val="en-GB"/>
        </w:rPr>
        <w:tab/>
      </w:r>
      <w:r w:rsidR="00EE407C" w:rsidRPr="00D90041">
        <w:rPr>
          <w:rStyle w:val="Zwaar"/>
          <w:b w:val="0"/>
          <w:sz w:val="22"/>
          <w:szCs w:val="22"/>
          <w:lang w:val="en-GB"/>
        </w:rPr>
        <w:t>b1</w:t>
      </w:r>
      <w:r w:rsidRPr="00D90041">
        <w:rPr>
          <w:rStyle w:val="Zwaar"/>
          <w:b w:val="0"/>
          <w:sz w:val="22"/>
          <w:szCs w:val="22"/>
          <w:lang w:val="en-GB"/>
        </w:rPr>
        <w:t>.</w:t>
      </w:r>
      <w:r w:rsidR="00D531B8" w:rsidRPr="00D90041">
        <w:rPr>
          <w:rStyle w:val="Zwaar"/>
          <w:b w:val="0"/>
          <w:sz w:val="22"/>
          <w:szCs w:val="22"/>
          <w:lang w:val="en-GB"/>
        </w:rPr>
        <w:t xml:space="preserve"> </w:t>
      </w:r>
      <w:r w:rsidR="00D75263" w:rsidRPr="00D90041">
        <w:rPr>
          <w:rStyle w:val="Zwaar"/>
          <w:b w:val="0"/>
          <w:sz w:val="22"/>
          <w:szCs w:val="22"/>
          <w:lang w:val="en-GB"/>
        </w:rPr>
        <w:t>Simplified</w:t>
      </w:r>
      <w:r w:rsidR="00D531B8" w:rsidRPr="00D90041">
        <w:rPr>
          <w:rStyle w:val="Zwaar"/>
          <w:b w:val="0"/>
          <w:sz w:val="22"/>
          <w:szCs w:val="22"/>
          <w:lang w:val="en-GB"/>
        </w:rPr>
        <w:t xml:space="preserve"> DiAML-MultiTab</w:t>
      </w:r>
      <w:r w:rsidR="00C136C6" w:rsidRPr="00D90041">
        <w:rPr>
          <w:rStyle w:val="Zwaar"/>
          <w:b w:val="0"/>
          <w:sz w:val="22"/>
          <w:szCs w:val="22"/>
          <w:lang w:val="en-GB"/>
        </w:rPr>
        <w:tab/>
      </w:r>
    </w:p>
    <w:tbl>
      <w:tblPr>
        <w:tblStyle w:val="Tabelraster"/>
        <w:tblW w:w="0" w:type="auto"/>
        <w:tblLook w:val="04A0" w:firstRow="1" w:lastRow="0" w:firstColumn="1" w:lastColumn="0" w:noHBand="0" w:noVBand="1"/>
      </w:tblPr>
      <w:tblGrid>
        <w:gridCol w:w="1803"/>
        <w:gridCol w:w="1799"/>
        <w:gridCol w:w="1799"/>
        <w:gridCol w:w="1805"/>
        <w:gridCol w:w="1854"/>
      </w:tblGrid>
      <w:tr w:rsidR="00C136C6" w:rsidRPr="00D90041" w14:paraId="1318BE01" w14:textId="77777777" w:rsidTr="00C136C6">
        <w:tc>
          <w:tcPr>
            <w:tcW w:w="1812" w:type="dxa"/>
          </w:tcPr>
          <w:p w14:paraId="12EA17D8" w14:textId="77777777" w:rsidR="00C136C6" w:rsidRPr="00D90041" w:rsidRDefault="00EE407C" w:rsidP="00172D58">
            <w:pPr>
              <w:rPr>
                <w:rStyle w:val="Zwaar"/>
                <w:b w:val="0"/>
                <w:sz w:val="22"/>
                <w:szCs w:val="22"/>
                <w:lang w:val="en-GB"/>
              </w:rPr>
            </w:pPr>
            <w:r w:rsidRPr="00D90041">
              <w:rPr>
                <w:rStyle w:val="Zwaar"/>
                <w:b w:val="0"/>
                <w:sz w:val="22"/>
                <w:szCs w:val="22"/>
                <w:lang w:val="en-GB"/>
              </w:rPr>
              <w:t>markables</w:t>
            </w:r>
          </w:p>
        </w:tc>
        <w:tc>
          <w:tcPr>
            <w:tcW w:w="1812" w:type="dxa"/>
          </w:tcPr>
          <w:p w14:paraId="39A16A8C" w14:textId="77777777" w:rsidR="00C136C6" w:rsidRPr="00D90041" w:rsidRDefault="00EE407C" w:rsidP="00172D58">
            <w:pPr>
              <w:rPr>
                <w:rStyle w:val="Zwaar"/>
                <w:b w:val="0"/>
                <w:sz w:val="22"/>
                <w:szCs w:val="22"/>
                <w:lang w:val="en-GB"/>
              </w:rPr>
            </w:pPr>
            <w:r w:rsidRPr="00D90041">
              <w:rPr>
                <w:rStyle w:val="Zwaar"/>
                <w:b w:val="0"/>
                <w:sz w:val="22"/>
                <w:szCs w:val="22"/>
                <w:lang w:val="en-GB"/>
              </w:rPr>
              <w:t>FS text</w:t>
            </w:r>
          </w:p>
        </w:tc>
        <w:tc>
          <w:tcPr>
            <w:tcW w:w="1812" w:type="dxa"/>
          </w:tcPr>
          <w:p w14:paraId="008155BB" w14:textId="77777777" w:rsidR="00C136C6" w:rsidRPr="00D90041" w:rsidRDefault="00EE407C" w:rsidP="00172D58">
            <w:pPr>
              <w:rPr>
                <w:rStyle w:val="Zwaar"/>
                <w:b w:val="0"/>
                <w:sz w:val="22"/>
                <w:szCs w:val="22"/>
                <w:lang w:val="en-GB"/>
              </w:rPr>
            </w:pPr>
            <w:r w:rsidRPr="00D90041">
              <w:rPr>
                <w:rStyle w:val="Zwaar"/>
                <w:b w:val="0"/>
                <w:sz w:val="22"/>
                <w:szCs w:val="22"/>
                <w:lang w:val="en-GB"/>
              </w:rPr>
              <w:t>sender</w:t>
            </w:r>
          </w:p>
        </w:tc>
        <w:tc>
          <w:tcPr>
            <w:tcW w:w="1813" w:type="dxa"/>
          </w:tcPr>
          <w:p w14:paraId="7CC28461" w14:textId="77777777" w:rsidR="00C136C6" w:rsidRPr="00D90041" w:rsidRDefault="00EE407C" w:rsidP="00172D58">
            <w:pPr>
              <w:rPr>
                <w:rStyle w:val="Zwaar"/>
                <w:b w:val="0"/>
                <w:sz w:val="22"/>
                <w:szCs w:val="22"/>
                <w:lang w:val="en-GB"/>
              </w:rPr>
            </w:pPr>
            <w:r w:rsidRPr="00D90041">
              <w:rPr>
                <w:rStyle w:val="Zwaar"/>
                <w:b w:val="0"/>
                <w:sz w:val="22"/>
                <w:szCs w:val="22"/>
                <w:lang w:val="en-GB"/>
              </w:rPr>
              <w:t>task</w:t>
            </w:r>
          </w:p>
        </w:tc>
        <w:tc>
          <w:tcPr>
            <w:tcW w:w="1813" w:type="dxa"/>
          </w:tcPr>
          <w:p w14:paraId="4D5D65D7" w14:textId="77777777" w:rsidR="00C136C6" w:rsidRPr="00D90041" w:rsidRDefault="00EE407C" w:rsidP="00172D58">
            <w:pPr>
              <w:rPr>
                <w:rStyle w:val="Zwaar"/>
                <w:b w:val="0"/>
                <w:sz w:val="22"/>
                <w:szCs w:val="22"/>
                <w:lang w:val="en-GB"/>
              </w:rPr>
            </w:pPr>
            <w:r w:rsidRPr="00D90041">
              <w:rPr>
                <w:rStyle w:val="Zwaar"/>
                <w:b w:val="0"/>
                <w:sz w:val="22"/>
                <w:szCs w:val="22"/>
                <w:lang w:val="en-GB"/>
              </w:rPr>
              <w:t>OCM</w:t>
            </w:r>
          </w:p>
        </w:tc>
      </w:tr>
      <w:tr w:rsidR="00C136C6" w:rsidRPr="00D90041" w14:paraId="0C0327B0" w14:textId="77777777" w:rsidTr="00C136C6">
        <w:tc>
          <w:tcPr>
            <w:tcW w:w="1812" w:type="dxa"/>
          </w:tcPr>
          <w:p w14:paraId="373DD81F" w14:textId="77777777" w:rsidR="00C136C6" w:rsidRPr="00D90041" w:rsidRDefault="00EE407C" w:rsidP="00172D58">
            <w:pPr>
              <w:rPr>
                <w:rStyle w:val="Zwaar"/>
                <w:b w:val="0"/>
                <w:sz w:val="22"/>
                <w:szCs w:val="22"/>
                <w:lang w:val="en-GB"/>
              </w:rPr>
            </w:pPr>
            <w:r w:rsidRPr="00D90041">
              <w:rPr>
                <w:rStyle w:val="Zwaar"/>
                <w:b w:val="0"/>
                <w:sz w:val="22"/>
                <w:szCs w:val="22"/>
                <w:lang w:val="en-GB"/>
              </w:rPr>
              <w:t>fs1</w:t>
            </w:r>
          </w:p>
        </w:tc>
        <w:tc>
          <w:tcPr>
            <w:tcW w:w="1812" w:type="dxa"/>
          </w:tcPr>
          <w:p w14:paraId="5A98FA19" w14:textId="77777777" w:rsidR="00C136C6" w:rsidRPr="00D90041" w:rsidRDefault="00EE407C" w:rsidP="00172D58">
            <w:pPr>
              <w:rPr>
                <w:rStyle w:val="Zwaar"/>
                <w:b w:val="0"/>
                <w:sz w:val="22"/>
                <w:szCs w:val="22"/>
                <w:lang w:val="en-GB"/>
              </w:rPr>
            </w:pPr>
            <w:r w:rsidRPr="00D90041">
              <w:rPr>
                <w:rStyle w:val="Zwaar"/>
                <w:b w:val="0"/>
                <w:sz w:val="22"/>
                <w:szCs w:val="22"/>
                <w:lang w:val="en-GB"/>
              </w:rPr>
              <w:t>that’s where the orange juice factory is</w:t>
            </w:r>
          </w:p>
        </w:tc>
        <w:tc>
          <w:tcPr>
            <w:tcW w:w="1812" w:type="dxa"/>
          </w:tcPr>
          <w:p w14:paraId="39BF6CF2" w14:textId="77777777" w:rsidR="00C136C6" w:rsidRPr="00D90041" w:rsidRDefault="00EE407C" w:rsidP="00172D58">
            <w:pPr>
              <w:rPr>
                <w:rStyle w:val="Zwaar"/>
                <w:b w:val="0"/>
                <w:sz w:val="22"/>
                <w:szCs w:val="22"/>
                <w:lang w:val="en-GB"/>
              </w:rPr>
            </w:pPr>
            <w:r w:rsidRPr="00D90041">
              <w:rPr>
                <w:rStyle w:val="Zwaar"/>
                <w:b w:val="0"/>
                <w:sz w:val="22"/>
                <w:szCs w:val="22"/>
                <w:lang w:val="en-GB"/>
              </w:rPr>
              <w:t>u</w:t>
            </w:r>
          </w:p>
        </w:tc>
        <w:tc>
          <w:tcPr>
            <w:tcW w:w="1813" w:type="dxa"/>
          </w:tcPr>
          <w:p w14:paraId="7FC34DE9" w14:textId="77777777" w:rsidR="00C136C6" w:rsidRPr="00D90041" w:rsidRDefault="00D531B8" w:rsidP="00172D58">
            <w:pPr>
              <w:rPr>
                <w:rStyle w:val="Zwaar"/>
                <w:b w:val="0"/>
                <w:sz w:val="22"/>
                <w:szCs w:val="22"/>
                <w:lang w:val="en-GB"/>
              </w:rPr>
            </w:pPr>
            <w:r w:rsidRPr="00D90041">
              <w:rPr>
                <w:rStyle w:val="Zwaar"/>
                <w:b w:val="0"/>
                <w:sz w:val="22"/>
                <w:szCs w:val="22"/>
                <w:lang w:val="en-GB"/>
              </w:rPr>
              <w:t>da1:</w:t>
            </w:r>
            <w:r w:rsidR="00EE407C" w:rsidRPr="00D90041">
              <w:rPr>
                <w:rStyle w:val="Zwaar"/>
                <w:b w:val="0"/>
                <w:sz w:val="22"/>
                <w:szCs w:val="22"/>
                <w:lang w:val="en-GB"/>
              </w:rPr>
              <w:t>inform</w:t>
            </w:r>
          </w:p>
        </w:tc>
        <w:tc>
          <w:tcPr>
            <w:tcW w:w="1813" w:type="dxa"/>
          </w:tcPr>
          <w:p w14:paraId="0290E739" w14:textId="77777777" w:rsidR="00C136C6" w:rsidRPr="00D90041" w:rsidRDefault="00C136C6" w:rsidP="00172D58">
            <w:pPr>
              <w:rPr>
                <w:rStyle w:val="Zwaar"/>
                <w:b w:val="0"/>
                <w:sz w:val="22"/>
                <w:szCs w:val="22"/>
                <w:lang w:val="en-GB"/>
              </w:rPr>
            </w:pPr>
          </w:p>
        </w:tc>
      </w:tr>
      <w:tr w:rsidR="00EE407C" w:rsidRPr="00D90041" w14:paraId="4CCE6870" w14:textId="77777777" w:rsidTr="00C136C6">
        <w:tc>
          <w:tcPr>
            <w:tcW w:w="1812" w:type="dxa"/>
          </w:tcPr>
          <w:p w14:paraId="70164455" w14:textId="77777777" w:rsidR="00EE407C" w:rsidRPr="00D90041" w:rsidRDefault="00EE407C" w:rsidP="00172D58">
            <w:pPr>
              <w:rPr>
                <w:rStyle w:val="Zwaar"/>
                <w:b w:val="0"/>
                <w:sz w:val="22"/>
                <w:szCs w:val="22"/>
                <w:lang w:val="en-GB"/>
              </w:rPr>
            </w:pPr>
            <w:r w:rsidRPr="00D90041">
              <w:rPr>
                <w:rStyle w:val="Zwaar"/>
                <w:b w:val="0"/>
                <w:sz w:val="22"/>
                <w:szCs w:val="22"/>
                <w:lang w:val="en-GB"/>
              </w:rPr>
              <w:t>fs2</w:t>
            </w:r>
          </w:p>
        </w:tc>
        <w:tc>
          <w:tcPr>
            <w:tcW w:w="1812" w:type="dxa"/>
          </w:tcPr>
          <w:p w14:paraId="214866F5" w14:textId="77777777" w:rsidR="00EE407C" w:rsidRPr="00D90041" w:rsidRDefault="00EE407C" w:rsidP="00172D58">
            <w:pPr>
              <w:rPr>
                <w:rStyle w:val="Zwaar"/>
                <w:b w:val="0"/>
                <w:sz w:val="22"/>
                <w:szCs w:val="22"/>
                <w:lang w:val="en-GB"/>
              </w:rPr>
            </w:pPr>
            <w:r w:rsidRPr="00D90041">
              <w:rPr>
                <w:rStyle w:val="Zwaar"/>
                <w:b w:val="0"/>
                <w:sz w:val="22"/>
                <w:szCs w:val="22"/>
                <w:lang w:val="en-GB"/>
              </w:rPr>
              <w:t>orange factory</w:t>
            </w:r>
          </w:p>
        </w:tc>
        <w:tc>
          <w:tcPr>
            <w:tcW w:w="1812" w:type="dxa"/>
          </w:tcPr>
          <w:p w14:paraId="71A299E5" w14:textId="77777777" w:rsidR="00EE407C" w:rsidRPr="00D90041" w:rsidRDefault="00EE407C" w:rsidP="00172D58">
            <w:pPr>
              <w:rPr>
                <w:rStyle w:val="Zwaar"/>
                <w:b w:val="0"/>
                <w:sz w:val="22"/>
                <w:szCs w:val="22"/>
                <w:lang w:val="en-GB"/>
              </w:rPr>
            </w:pPr>
            <w:r w:rsidRPr="00D90041">
              <w:rPr>
                <w:rStyle w:val="Zwaar"/>
                <w:b w:val="0"/>
                <w:sz w:val="22"/>
                <w:szCs w:val="22"/>
                <w:lang w:val="en-GB"/>
              </w:rPr>
              <w:t>u</w:t>
            </w:r>
          </w:p>
        </w:tc>
        <w:tc>
          <w:tcPr>
            <w:tcW w:w="1813" w:type="dxa"/>
          </w:tcPr>
          <w:p w14:paraId="05F6DEAE" w14:textId="77777777" w:rsidR="00EE407C" w:rsidRPr="00D90041" w:rsidRDefault="00EE407C" w:rsidP="00172D58">
            <w:pPr>
              <w:rPr>
                <w:rStyle w:val="Zwaar"/>
                <w:b w:val="0"/>
                <w:sz w:val="22"/>
                <w:szCs w:val="22"/>
                <w:lang w:val="en-GB"/>
              </w:rPr>
            </w:pPr>
          </w:p>
        </w:tc>
        <w:tc>
          <w:tcPr>
            <w:tcW w:w="1813" w:type="dxa"/>
          </w:tcPr>
          <w:p w14:paraId="6AC96FAE" w14:textId="77777777" w:rsidR="00EE407C" w:rsidRPr="00D90041" w:rsidRDefault="00D531B8" w:rsidP="00172D58">
            <w:pPr>
              <w:rPr>
                <w:rStyle w:val="Zwaar"/>
                <w:b w:val="0"/>
                <w:sz w:val="22"/>
                <w:szCs w:val="22"/>
                <w:lang w:val="en-GB"/>
              </w:rPr>
            </w:pPr>
            <w:r w:rsidRPr="00D90041">
              <w:rPr>
                <w:rStyle w:val="Zwaar"/>
                <w:b w:val="0"/>
                <w:sz w:val="22"/>
                <w:szCs w:val="22"/>
                <w:lang w:val="en-GB"/>
              </w:rPr>
              <w:t>da2:</w:t>
            </w:r>
            <w:r w:rsidR="00EE407C" w:rsidRPr="00D90041">
              <w:rPr>
                <w:rStyle w:val="Zwaar"/>
                <w:b w:val="0"/>
                <w:sz w:val="22"/>
                <w:szCs w:val="22"/>
                <w:lang w:val="en-GB"/>
              </w:rPr>
              <w:t>selfCorrection (Fe:fbs1)</w:t>
            </w:r>
          </w:p>
        </w:tc>
      </w:tr>
    </w:tbl>
    <w:p w14:paraId="25895ED7" w14:textId="77777777" w:rsidR="003E3F97" w:rsidRPr="00D90041" w:rsidRDefault="003E3F97" w:rsidP="00172D58">
      <w:pPr>
        <w:rPr>
          <w:rStyle w:val="Zwaar"/>
          <w:b w:val="0"/>
          <w:sz w:val="22"/>
          <w:szCs w:val="22"/>
          <w:lang w:val="en-GB"/>
        </w:rPr>
      </w:pPr>
    </w:p>
    <w:p w14:paraId="220822E4" w14:textId="77777777" w:rsidR="00EE407C" w:rsidRPr="00D90041" w:rsidRDefault="00EE407C" w:rsidP="00172D58">
      <w:pPr>
        <w:rPr>
          <w:rStyle w:val="Zwaar"/>
          <w:b w:val="0"/>
          <w:sz w:val="22"/>
          <w:szCs w:val="22"/>
          <w:lang w:val="en-GB"/>
        </w:rPr>
      </w:pPr>
      <w:r w:rsidRPr="00D90041">
        <w:rPr>
          <w:rStyle w:val="Zwaar"/>
          <w:b w:val="0"/>
          <w:sz w:val="22"/>
          <w:szCs w:val="22"/>
          <w:lang w:val="en-GB"/>
        </w:rPr>
        <w:tab/>
        <w:t>b2.</w:t>
      </w:r>
      <w:r w:rsidR="00D531B8" w:rsidRPr="00D90041">
        <w:rPr>
          <w:rStyle w:val="Zwaar"/>
          <w:b w:val="0"/>
          <w:sz w:val="22"/>
          <w:szCs w:val="22"/>
          <w:lang w:val="en-GB"/>
        </w:rPr>
        <w:t xml:space="preserve"> </w:t>
      </w:r>
      <w:r w:rsidR="00D75263" w:rsidRPr="00D90041">
        <w:rPr>
          <w:rStyle w:val="Zwaar"/>
          <w:b w:val="0"/>
          <w:sz w:val="22"/>
          <w:szCs w:val="22"/>
          <w:lang w:val="en-GB"/>
        </w:rPr>
        <w:t>Simplified</w:t>
      </w:r>
      <w:r w:rsidR="00D531B8" w:rsidRPr="00D90041">
        <w:rPr>
          <w:rStyle w:val="Zwaar"/>
          <w:b w:val="0"/>
          <w:sz w:val="22"/>
          <w:szCs w:val="22"/>
          <w:lang w:val="en-GB"/>
        </w:rPr>
        <w:t xml:space="preserve"> DiAML-TabSW</w:t>
      </w:r>
    </w:p>
    <w:tbl>
      <w:tblPr>
        <w:tblStyle w:val="Tabelraster"/>
        <w:tblW w:w="0" w:type="auto"/>
        <w:tblLook w:val="04A0" w:firstRow="1" w:lastRow="0" w:firstColumn="1" w:lastColumn="0" w:noHBand="0" w:noVBand="1"/>
      </w:tblPr>
      <w:tblGrid>
        <w:gridCol w:w="1894"/>
        <w:gridCol w:w="1788"/>
        <w:gridCol w:w="1770"/>
        <w:gridCol w:w="1571"/>
        <w:gridCol w:w="2037"/>
      </w:tblGrid>
      <w:tr w:rsidR="00D531B8" w:rsidRPr="00D90041" w14:paraId="7B083379" w14:textId="77777777" w:rsidTr="00D531B8">
        <w:tc>
          <w:tcPr>
            <w:tcW w:w="1927" w:type="dxa"/>
          </w:tcPr>
          <w:p w14:paraId="2D2F54EE" w14:textId="77777777" w:rsidR="00D531B8" w:rsidRPr="00D90041" w:rsidRDefault="00D531B8" w:rsidP="00172D58">
            <w:pPr>
              <w:rPr>
                <w:rStyle w:val="Zwaar"/>
                <w:b w:val="0"/>
                <w:sz w:val="22"/>
                <w:szCs w:val="22"/>
                <w:lang w:val="en-GB"/>
              </w:rPr>
            </w:pPr>
            <w:r w:rsidRPr="00D90041">
              <w:rPr>
                <w:rStyle w:val="Zwaar"/>
                <w:b w:val="0"/>
                <w:sz w:val="22"/>
                <w:szCs w:val="22"/>
                <w:lang w:val="en-GB"/>
              </w:rPr>
              <w:t>markables</w:t>
            </w:r>
          </w:p>
        </w:tc>
        <w:tc>
          <w:tcPr>
            <w:tcW w:w="1829" w:type="dxa"/>
          </w:tcPr>
          <w:p w14:paraId="0BD9E89C" w14:textId="77777777" w:rsidR="00D531B8" w:rsidRPr="00D90041" w:rsidRDefault="00D531B8" w:rsidP="00172D58">
            <w:pPr>
              <w:rPr>
                <w:rStyle w:val="Zwaar"/>
                <w:b w:val="0"/>
                <w:sz w:val="22"/>
                <w:szCs w:val="22"/>
                <w:lang w:val="en-GB"/>
              </w:rPr>
            </w:pPr>
            <w:r w:rsidRPr="00D90041">
              <w:rPr>
                <w:rStyle w:val="Zwaar"/>
                <w:b w:val="0"/>
                <w:sz w:val="22"/>
                <w:szCs w:val="22"/>
                <w:lang w:val="en-GB"/>
              </w:rPr>
              <w:t>FS text</w:t>
            </w:r>
          </w:p>
        </w:tc>
        <w:tc>
          <w:tcPr>
            <w:tcW w:w="1813" w:type="dxa"/>
          </w:tcPr>
          <w:p w14:paraId="41BD5A59" w14:textId="77777777" w:rsidR="00D531B8" w:rsidRPr="00D90041" w:rsidRDefault="00D531B8" w:rsidP="00172D58">
            <w:pPr>
              <w:rPr>
                <w:rStyle w:val="Zwaar"/>
                <w:b w:val="0"/>
                <w:sz w:val="22"/>
                <w:szCs w:val="22"/>
                <w:lang w:val="en-GB"/>
              </w:rPr>
            </w:pPr>
            <w:r w:rsidRPr="00D90041">
              <w:rPr>
                <w:rStyle w:val="Zwaar"/>
                <w:b w:val="0"/>
                <w:sz w:val="22"/>
                <w:szCs w:val="22"/>
                <w:lang w:val="en-GB"/>
              </w:rPr>
              <w:t>sender</w:t>
            </w:r>
          </w:p>
        </w:tc>
        <w:tc>
          <w:tcPr>
            <w:tcW w:w="1616" w:type="dxa"/>
          </w:tcPr>
          <w:p w14:paraId="183FF295" w14:textId="77777777" w:rsidR="00D531B8" w:rsidRPr="00D90041" w:rsidRDefault="00D531B8" w:rsidP="00172D58">
            <w:pPr>
              <w:rPr>
                <w:rStyle w:val="Zwaar"/>
                <w:b w:val="0"/>
                <w:sz w:val="22"/>
                <w:szCs w:val="22"/>
                <w:lang w:val="en-GB"/>
              </w:rPr>
            </w:pPr>
            <w:r w:rsidRPr="00D90041">
              <w:rPr>
                <w:rStyle w:val="Zwaar"/>
                <w:b w:val="0"/>
                <w:sz w:val="22"/>
                <w:szCs w:val="22"/>
                <w:lang w:val="en-GB"/>
              </w:rPr>
              <w:t>Da-id’s</w:t>
            </w:r>
          </w:p>
        </w:tc>
        <w:tc>
          <w:tcPr>
            <w:tcW w:w="1877" w:type="dxa"/>
          </w:tcPr>
          <w:p w14:paraId="684A0755" w14:textId="77777777" w:rsidR="00D531B8" w:rsidRPr="00D90041" w:rsidRDefault="00D531B8" w:rsidP="00172D58">
            <w:pPr>
              <w:rPr>
                <w:rStyle w:val="Zwaar"/>
                <w:b w:val="0"/>
                <w:sz w:val="22"/>
                <w:szCs w:val="22"/>
                <w:lang w:val="en-GB"/>
              </w:rPr>
            </w:pPr>
            <w:r w:rsidRPr="00D90041">
              <w:rPr>
                <w:rStyle w:val="Zwaar"/>
                <w:b w:val="0"/>
                <w:sz w:val="22"/>
                <w:szCs w:val="22"/>
                <w:lang w:val="en-GB"/>
              </w:rPr>
              <w:t>dialogue acts</w:t>
            </w:r>
          </w:p>
        </w:tc>
      </w:tr>
      <w:tr w:rsidR="00D531B8" w:rsidRPr="00D90041" w14:paraId="68728F30" w14:textId="77777777" w:rsidTr="00D531B8">
        <w:tc>
          <w:tcPr>
            <w:tcW w:w="1927" w:type="dxa"/>
          </w:tcPr>
          <w:p w14:paraId="04ABA2DF" w14:textId="77777777" w:rsidR="00D531B8" w:rsidRPr="00D90041" w:rsidRDefault="00D531B8" w:rsidP="00172D58">
            <w:pPr>
              <w:rPr>
                <w:rStyle w:val="Zwaar"/>
                <w:b w:val="0"/>
                <w:sz w:val="22"/>
                <w:szCs w:val="22"/>
                <w:lang w:val="en-GB"/>
              </w:rPr>
            </w:pPr>
            <w:r w:rsidRPr="00D90041">
              <w:rPr>
                <w:rStyle w:val="Zwaar"/>
                <w:b w:val="0"/>
                <w:sz w:val="22"/>
                <w:szCs w:val="22"/>
                <w:lang w:val="en-GB"/>
              </w:rPr>
              <w:t>fs1</w:t>
            </w:r>
          </w:p>
        </w:tc>
        <w:tc>
          <w:tcPr>
            <w:tcW w:w="1829" w:type="dxa"/>
          </w:tcPr>
          <w:p w14:paraId="4793E681" w14:textId="77777777" w:rsidR="00D531B8" w:rsidRPr="00D90041" w:rsidRDefault="00D531B8" w:rsidP="00172D58">
            <w:pPr>
              <w:rPr>
                <w:rStyle w:val="Zwaar"/>
                <w:b w:val="0"/>
                <w:sz w:val="22"/>
                <w:szCs w:val="22"/>
                <w:lang w:val="en-GB"/>
              </w:rPr>
            </w:pPr>
            <w:r w:rsidRPr="00D90041">
              <w:rPr>
                <w:rStyle w:val="Zwaar"/>
                <w:b w:val="0"/>
                <w:sz w:val="22"/>
                <w:szCs w:val="22"/>
                <w:lang w:val="en-GB"/>
              </w:rPr>
              <w:t>that’s where the orange juice factory is</w:t>
            </w:r>
          </w:p>
        </w:tc>
        <w:tc>
          <w:tcPr>
            <w:tcW w:w="1813" w:type="dxa"/>
          </w:tcPr>
          <w:p w14:paraId="0FFEC420" w14:textId="77777777" w:rsidR="00D531B8" w:rsidRPr="00D90041" w:rsidRDefault="00D531B8" w:rsidP="00172D58">
            <w:pPr>
              <w:rPr>
                <w:rStyle w:val="Zwaar"/>
                <w:b w:val="0"/>
                <w:sz w:val="22"/>
                <w:szCs w:val="22"/>
                <w:lang w:val="en-GB"/>
              </w:rPr>
            </w:pPr>
            <w:r w:rsidRPr="00D90041">
              <w:rPr>
                <w:rStyle w:val="Zwaar"/>
                <w:b w:val="0"/>
                <w:sz w:val="22"/>
                <w:szCs w:val="22"/>
                <w:lang w:val="en-GB"/>
              </w:rPr>
              <w:t>u</w:t>
            </w:r>
          </w:p>
        </w:tc>
        <w:tc>
          <w:tcPr>
            <w:tcW w:w="1616" w:type="dxa"/>
          </w:tcPr>
          <w:p w14:paraId="3BB6AA43" w14:textId="77777777" w:rsidR="00D531B8" w:rsidRPr="00D90041" w:rsidRDefault="00D531B8" w:rsidP="00172D58">
            <w:pPr>
              <w:rPr>
                <w:rStyle w:val="Zwaar"/>
                <w:b w:val="0"/>
                <w:sz w:val="22"/>
                <w:szCs w:val="22"/>
                <w:lang w:val="en-GB"/>
              </w:rPr>
            </w:pPr>
            <w:r w:rsidRPr="00D90041">
              <w:rPr>
                <w:rStyle w:val="Zwaar"/>
                <w:b w:val="0"/>
                <w:sz w:val="22"/>
                <w:szCs w:val="22"/>
                <w:lang w:val="en-GB"/>
              </w:rPr>
              <w:t>da1</w:t>
            </w:r>
          </w:p>
        </w:tc>
        <w:tc>
          <w:tcPr>
            <w:tcW w:w="1877" w:type="dxa"/>
          </w:tcPr>
          <w:p w14:paraId="69AE8D60" w14:textId="77777777" w:rsidR="00D531B8" w:rsidRPr="00D90041" w:rsidRDefault="00D531B8" w:rsidP="00172D58">
            <w:pPr>
              <w:rPr>
                <w:rStyle w:val="Zwaar"/>
                <w:b w:val="0"/>
                <w:sz w:val="22"/>
                <w:szCs w:val="22"/>
                <w:lang w:val="en-GB"/>
              </w:rPr>
            </w:pPr>
            <w:r w:rsidRPr="00D90041">
              <w:rPr>
                <w:rStyle w:val="Zwaar"/>
                <w:b w:val="0"/>
                <w:sz w:val="22"/>
                <w:szCs w:val="22"/>
                <w:lang w:val="en-GB"/>
              </w:rPr>
              <w:t>Ta:inform</w:t>
            </w:r>
          </w:p>
        </w:tc>
      </w:tr>
      <w:tr w:rsidR="00D531B8" w:rsidRPr="00D90041" w14:paraId="52476BC8" w14:textId="77777777" w:rsidTr="00D531B8">
        <w:tc>
          <w:tcPr>
            <w:tcW w:w="1927" w:type="dxa"/>
          </w:tcPr>
          <w:p w14:paraId="0DEC132F" w14:textId="77777777" w:rsidR="00D531B8" w:rsidRPr="00D90041" w:rsidRDefault="00D531B8" w:rsidP="00172D58">
            <w:pPr>
              <w:rPr>
                <w:rStyle w:val="Zwaar"/>
                <w:b w:val="0"/>
                <w:sz w:val="22"/>
                <w:szCs w:val="22"/>
                <w:lang w:val="en-GB"/>
              </w:rPr>
            </w:pPr>
            <w:r w:rsidRPr="00D90041">
              <w:rPr>
                <w:rStyle w:val="Zwaar"/>
                <w:b w:val="0"/>
                <w:sz w:val="22"/>
                <w:szCs w:val="22"/>
                <w:lang w:val="en-GB"/>
              </w:rPr>
              <w:t>fs2</w:t>
            </w:r>
          </w:p>
        </w:tc>
        <w:tc>
          <w:tcPr>
            <w:tcW w:w="1829" w:type="dxa"/>
          </w:tcPr>
          <w:p w14:paraId="34A8B762" w14:textId="77777777" w:rsidR="00D531B8" w:rsidRPr="00D90041" w:rsidRDefault="00D531B8" w:rsidP="00172D58">
            <w:pPr>
              <w:rPr>
                <w:rStyle w:val="Zwaar"/>
                <w:b w:val="0"/>
                <w:sz w:val="22"/>
                <w:szCs w:val="22"/>
                <w:lang w:val="en-GB"/>
              </w:rPr>
            </w:pPr>
            <w:r w:rsidRPr="00D90041">
              <w:rPr>
                <w:rStyle w:val="Zwaar"/>
                <w:b w:val="0"/>
                <w:sz w:val="22"/>
                <w:szCs w:val="22"/>
                <w:lang w:val="en-GB"/>
              </w:rPr>
              <w:t>orange factory</w:t>
            </w:r>
          </w:p>
        </w:tc>
        <w:tc>
          <w:tcPr>
            <w:tcW w:w="1813" w:type="dxa"/>
          </w:tcPr>
          <w:p w14:paraId="4790051D" w14:textId="77777777" w:rsidR="00D531B8" w:rsidRPr="00D90041" w:rsidRDefault="00D531B8" w:rsidP="00172D58">
            <w:pPr>
              <w:rPr>
                <w:rStyle w:val="Zwaar"/>
                <w:b w:val="0"/>
                <w:sz w:val="22"/>
                <w:szCs w:val="22"/>
                <w:lang w:val="en-GB"/>
              </w:rPr>
            </w:pPr>
            <w:r w:rsidRPr="00D90041">
              <w:rPr>
                <w:rStyle w:val="Zwaar"/>
                <w:b w:val="0"/>
                <w:sz w:val="22"/>
                <w:szCs w:val="22"/>
                <w:lang w:val="en-GB"/>
              </w:rPr>
              <w:t>u</w:t>
            </w:r>
          </w:p>
        </w:tc>
        <w:tc>
          <w:tcPr>
            <w:tcW w:w="1616" w:type="dxa"/>
          </w:tcPr>
          <w:p w14:paraId="7B21138E" w14:textId="77777777" w:rsidR="00D531B8" w:rsidRPr="00D90041" w:rsidRDefault="00D531B8" w:rsidP="00172D58">
            <w:pPr>
              <w:rPr>
                <w:rStyle w:val="Zwaar"/>
                <w:b w:val="0"/>
                <w:sz w:val="22"/>
                <w:szCs w:val="22"/>
                <w:lang w:val="en-GB"/>
              </w:rPr>
            </w:pPr>
            <w:r w:rsidRPr="00D90041">
              <w:rPr>
                <w:rStyle w:val="Zwaar"/>
                <w:b w:val="0"/>
                <w:sz w:val="22"/>
                <w:szCs w:val="22"/>
                <w:lang w:val="en-GB"/>
              </w:rPr>
              <w:t>da2</w:t>
            </w:r>
          </w:p>
        </w:tc>
        <w:tc>
          <w:tcPr>
            <w:tcW w:w="1877" w:type="dxa"/>
          </w:tcPr>
          <w:p w14:paraId="3EF82F9D" w14:textId="77777777" w:rsidR="00D531B8" w:rsidRPr="00D90041" w:rsidRDefault="00D531B8" w:rsidP="00172D58">
            <w:pPr>
              <w:rPr>
                <w:rStyle w:val="Zwaar"/>
                <w:b w:val="0"/>
                <w:sz w:val="22"/>
                <w:szCs w:val="22"/>
                <w:lang w:val="en-GB"/>
              </w:rPr>
            </w:pPr>
            <w:r w:rsidRPr="00D90041">
              <w:rPr>
                <w:rStyle w:val="Zwaar"/>
                <w:b w:val="0"/>
                <w:sz w:val="22"/>
                <w:szCs w:val="22"/>
                <w:lang w:val="en-GB"/>
              </w:rPr>
              <w:t>OCM:selfCorrection (Fe:fbs1)</w:t>
            </w:r>
          </w:p>
        </w:tc>
      </w:tr>
    </w:tbl>
    <w:p w14:paraId="18FEB804" w14:textId="77777777" w:rsidR="005C23AE" w:rsidRPr="00D90041" w:rsidRDefault="005C23AE" w:rsidP="00D90041">
      <w:pPr>
        <w:spacing w:line="360" w:lineRule="auto"/>
        <w:rPr>
          <w:bCs/>
          <w:sz w:val="22"/>
          <w:szCs w:val="22"/>
          <w:lang w:val="en-GB"/>
        </w:rPr>
      </w:pPr>
    </w:p>
    <w:p w14:paraId="7EE63B8E" w14:textId="110D2E0C" w:rsidR="00DD5AD4" w:rsidRPr="00F03948" w:rsidRDefault="0006015A" w:rsidP="00357B7E">
      <w:pPr>
        <w:spacing w:line="480" w:lineRule="auto"/>
        <w:rPr>
          <w:b/>
          <w:bCs/>
          <w:lang w:val="en-GB"/>
        </w:rPr>
      </w:pPr>
      <w:r>
        <w:rPr>
          <w:bCs/>
          <w:lang w:val="en-GB"/>
        </w:rPr>
        <w:lastRenderedPageBreak/>
        <w:tab/>
      </w:r>
      <w:r w:rsidRPr="00F03948">
        <w:rPr>
          <w:b/>
          <w:bCs/>
          <w:lang w:val="en-GB"/>
        </w:rPr>
        <w:t>5</w:t>
      </w:r>
      <w:r w:rsidR="00DD5AD4" w:rsidRPr="00F03948">
        <w:rPr>
          <w:b/>
          <w:bCs/>
          <w:lang w:val="en-GB"/>
        </w:rPr>
        <w:t xml:space="preserve">.1.2 Solution I </w:t>
      </w:r>
      <w:r w:rsidR="001D6B22">
        <w:rPr>
          <w:b/>
          <w:bCs/>
          <w:lang w:val="en-GB"/>
        </w:rPr>
        <w:t>to</w:t>
      </w:r>
      <w:r w:rsidR="00DD5AD4" w:rsidRPr="00F03948">
        <w:rPr>
          <w:b/>
          <w:bCs/>
          <w:lang w:val="en-GB"/>
        </w:rPr>
        <w:t xml:space="preserve"> Problem II</w:t>
      </w:r>
      <w:r w:rsidR="005B1014">
        <w:rPr>
          <w:b/>
          <w:bCs/>
          <w:lang w:val="en-GB"/>
        </w:rPr>
        <w:t>.</w:t>
      </w:r>
    </w:p>
    <w:p w14:paraId="47C405A4" w14:textId="06370983" w:rsidR="00B95E68" w:rsidRDefault="00C23813" w:rsidP="00357B7E">
      <w:pPr>
        <w:spacing w:line="480" w:lineRule="auto"/>
        <w:jc w:val="both"/>
        <w:rPr>
          <w:rStyle w:val="Zwaar"/>
          <w:b w:val="0"/>
          <w:lang w:val="en-GB"/>
        </w:rPr>
      </w:pPr>
      <w:r>
        <w:rPr>
          <w:rStyle w:val="Zwaar"/>
          <w:b w:val="0"/>
          <w:lang w:val="en-GB"/>
        </w:rPr>
        <w:t xml:space="preserve">In the current </w:t>
      </w:r>
      <w:r w:rsidR="004540EE">
        <w:rPr>
          <w:rStyle w:val="Zwaar"/>
          <w:b w:val="0"/>
          <w:lang w:val="en-GB"/>
        </w:rPr>
        <w:t>s</w:t>
      </w:r>
      <w:r w:rsidR="001B7101">
        <w:rPr>
          <w:rStyle w:val="Zwaar"/>
          <w:b w:val="0"/>
          <w:lang w:val="en-GB"/>
        </w:rPr>
        <w:t>ection</w:t>
      </w:r>
      <w:r w:rsidR="00D02406">
        <w:rPr>
          <w:rStyle w:val="Zwaar"/>
          <w:b w:val="0"/>
          <w:lang w:val="en-GB"/>
        </w:rPr>
        <w:t xml:space="preserve"> </w:t>
      </w:r>
      <w:r>
        <w:rPr>
          <w:rStyle w:val="Zwaar"/>
          <w:b w:val="0"/>
          <w:lang w:val="en-GB"/>
        </w:rPr>
        <w:t xml:space="preserve">and </w:t>
      </w:r>
      <w:r w:rsidR="001B7101">
        <w:rPr>
          <w:rStyle w:val="Zwaar"/>
          <w:b w:val="0"/>
          <w:lang w:val="en-GB"/>
        </w:rPr>
        <w:t>Section</w:t>
      </w:r>
      <w:r>
        <w:rPr>
          <w:rStyle w:val="Zwaar"/>
          <w:b w:val="0"/>
          <w:lang w:val="en-GB"/>
        </w:rPr>
        <w:t xml:space="preserve"> </w:t>
      </w:r>
      <w:r w:rsidR="00D02406">
        <w:rPr>
          <w:rStyle w:val="Zwaar"/>
          <w:b w:val="0"/>
          <w:lang w:val="en-GB"/>
        </w:rPr>
        <w:t xml:space="preserve">5.1.3 </w:t>
      </w:r>
      <w:r>
        <w:rPr>
          <w:rStyle w:val="Zwaar"/>
          <w:b w:val="0"/>
          <w:lang w:val="en-GB"/>
        </w:rPr>
        <w:t xml:space="preserve">two solutions are </w:t>
      </w:r>
      <w:r w:rsidR="004540EE">
        <w:rPr>
          <w:rStyle w:val="Zwaar"/>
          <w:b w:val="0"/>
          <w:lang w:val="en-GB"/>
        </w:rPr>
        <w:t>described</w:t>
      </w:r>
      <w:r w:rsidR="00D02406">
        <w:rPr>
          <w:rStyle w:val="Zwaar"/>
          <w:b w:val="0"/>
          <w:lang w:val="en-GB"/>
        </w:rPr>
        <w:t xml:space="preserve"> </w:t>
      </w:r>
      <w:r w:rsidR="00820A91">
        <w:rPr>
          <w:rStyle w:val="Zwaar"/>
          <w:b w:val="0"/>
          <w:lang w:val="en-GB"/>
        </w:rPr>
        <w:t>to improve</w:t>
      </w:r>
      <w:r w:rsidR="00D02406">
        <w:rPr>
          <w:rStyle w:val="Zwaar"/>
          <w:b w:val="0"/>
          <w:lang w:val="en-GB"/>
        </w:rPr>
        <w:t xml:space="preserve"> the annotation of rhetorical</w:t>
      </w:r>
      <w:r w:rsidR="001968BF">
        <w:rPr>
          <w:rStyle w:val="Zwaar"/>
          <w:b w:val="0"/>
          <w:lang w:val="en-GB"/>
        </w:rPr>
        <w:t xml:space="preserve"> relations</w:t>
      </w:r>
      <w:r>
        <w:rPr>
          <w:rStyle w:val="Zwaar"/>
          <w:b w:val="0"/>
          <w:lang w:val="en-GB"/>
        </w:rPr>
        <w:t>. The first solution is the most straightforward one. However, it only</w:t>
      </w:r>
      <w:r w:rsidR="0088478C">
        <w:rPr>
          <w:rStyle w:val="Zwaar"/>
          <w:b w:val="0"/>
          <w:lang w:val="en-GB"/>
        </w:rPr>
        <w:t xml:space="preserve"> deals with the problem related</w:t>
      </w:r>
      <w:r>
        <w:rPr>
          <w:rStyle w:val="Zwaar"/>
          <w:b w:val="0"/>
          <w:lang w:val="en-GB"/>
        </w:rPr>
        <w:t xml:space="preserve"> to the argument roles, and only to a certain extent. The second solution is more complex as it includes the integration of the DiAML and DRelML annotation languages.</w:t>
      </w:r>
      <w:r w:rsidR="00D02406">
        <w:rPr>
          <w:rStyle w:val="Zwaar"/>
          <w:b w:val="0"/>
          <w:lang w:val="en-GB"/>
        </w:rPr>
        <w:t xml:space="preserve"> T</w:t>
      </w:r>
      <w:r>
        <w:rPr>
          <w:rStyle w:val="Zwaar"/>
          <w:b w:val="0"/>
          <w:lang w:val="en-GB"/>
        </w:rPr>
        <w:t>his solution deals with the problem of the annot</w:t>
      </w:r>
      <w:r w:rsidR="001C5825">
        <w:rPr>
          <w:rStyle w:val="Zwaar"/>
          <w:b w:val="0"/>
          <w:lang w:val="en-GB"/>
        </w:rPr>
        <w:t>ation of argument roles, and</w:t>
      </w:r>
      <w:r w:rsidR="00D75C90">
        <w:rPr>
          <w:rStyle w:val="Zwaar"/>
          <w:b w:val="0"/>
          <w:lang w:val="en-GB"/>
        </w:rPr>
        <w:t xml:space="preserve"> allows</w:t>
      </w:r>
      <w:r>
        <w:rPr>
          <w:rStyle w:val="Zwaar"/>
          <w:b w:val="0"/>
          <w:lang w:val="en-GB"/>
        </w:rPr>
        <w:t xml:space="preserve"> for more information on rhetorical relations to </w:t>
      </w:r>
      <w:r w:rsidR="00D02406">
        <w:rPr>
          <w:rStyle w:val="Zwaar"/>
          <w:b w:val="0"/>
          <w:lang w:val="en-GB"/>
        </w:rPr>
        <w:t>be</w:t>
      </w:r>
      <w:r w:rsidR="00D75C90">
        <w:rPr>
          <w:rStyle w:val="Zwaar"/>
          <w:b w:val="0"/>
          <w:lang w:val="en-GB"/>
        </w:rPr>
        <w:t xml:space="preserve"> annotated.</w:t>
      </w:r>
      <w:r>
        <w:rPr>
          <w:rStyle w:val="Zwaar"/>
          <w:b w:val="0"/>
          <w:lang w:val="en-GB"/>
        </w:rPr>
        <w:t xml:space="preserve"> Moreover, this second solution facilitates the interoperability of SemAF annotations as the languages of </w:t>
      </w:r>
      <w:r w:rsidR="00EF4987">
        <w:rPr>
          <w:rStyle w:val="Zwaar"/>
          <w:b w:val="0"/>
          <w:lang w:val="en-GB"/>
        </w:rPr>
        <w:t xml:space="preserve">the standards </w:t>
      </w:r>
      <w:r>
        <w:rPr>
          <w:rStyle w:val="Zwaar"/>
          <w:b w:val="0"/>
          <w:lang w:val="en-GB"/>
        </w:rPr>
        <w:t>ISO 24617-2 and ISO-DR Core are integrated.</w:t>
      </w:r>
      <w:r w:rsidR="00F03948">
        <w:rPr>
          <w:rStyle w:val="Zwaar"/>
          <w:b w:val="0"/>
          <w:lang w:val="en-GB"/>
        </w:rPr>
        <w:tab/>
      </w:r>
      <w:r w:rsidR="001968BF">
        <w:rPr>
          <w:rStyle w:val="Zwaar"/>
          <w:b w:val="0"/>
          <w:lang w:val="en-GB"/>
        </w:rPr>
        <w:tab/>
      </w:r>
      <w:r w:rsidR="001968BF">
        <w:rPr>
          <w:rStyle w:val="Zwaar"/>
          <w:b w:val="0"/>
          <w:lang w:val="en-GB"/>
        </w:rPr>
        <w:tab/>
      </w:r>
      <w:r w:rsidR="001968BF">
        <w:rPr>
          <w:rStyle w:val="Zwaar"/>
          <w:b w:val="0"/>
          <w:lang w:val="en-GB"/>
        </w:rPr>
        <w:tab/>
      </w:r>
      <w:r w:rsidR="004540EE">
        <w:rPr>
          <w:rStyle w:val="Zwaar"/>
          <w:b w:val="0"/>
          <w:lang w:val="en-GB"/>
        </w:rPr>
        <w:tab/>
      </w:r>
      <w:r w:rsidR="004540EE">
        <w:rPr>
          <w:rStyle w:val="Zwaar"/>
          <w:b w:val="0"/>
          <w:lang w:val="en-GB"/>
        </w:rPr>
        <w:tab/>
      </w:r>
      <w:r w:rsidR="001C5825">
        <w:rPr>
          <w:rStyle w:val="Zwaar"/>
          <w:b w:val="0"/>
          <w:lang w:val="en-GB"/>
        </w:rPr>
        <w:tab/>
      </w:r>
      <w:r w:rsidR="001C5825">
        <w:rPr>
          <w:rStyle w:val="Zwaar"/>
          <w:b w:val="0"/>
          <w:lang w:val="en-GB"/>
        </w:rPr>
        <w:tab/>
      </w:r>
      <w:r w:rsidR="00CF1F62">
        <w:rPr>
          <w:rStyle w:val="Zwaar"/>
          <w:b w:val="0"/>
          <w:lang w:val="en-GB"/>
        </w:rPr>
        <w:t xml:space="preserve">The first proposed solution has already been incorporated in most of </w:t>
      </w:r>
      <w:r w:rsidR="00B71F9B">
        <w:rPr>
          <w:rStyle w:val="Zwaar"/>
          <w:b w:val="0"/>
          <w:lang w:val="en-GB"/>
        </w:rPr>
        <w:t xml:space="preserve">the </w:t>
      </w:r>
      <w:r w:rsidR="00570F42">
        <w:rPr>
          <w:rStyle w:val="Zwaar"/>
          <w:b w:val="0"/>
          <w:lang w:val="en-GB"/>
        </w:rPr>
        <w:t>DialogBank annotations</w:t>
      </w:r>
      <w:r w:rsidR="00CF1F62">
        <w:rPr>
          <w:rStyle w:val="Zwaar"/>
          <w:b w:val="0"/>
          <w:lang w:val="en-GB"/>
        </w:rPr>
        <w:t xml:space="preserve">. </w:t>
      </w:r>
      <w:r w:rsidR="00B348CA">
        <w:rPr>
          <w:rStyle w:val="Zwaar"/>
          <w:b w:val="0"/>
          <w:lang w:val="en-GB"/>
        </w:rPr>
        <w:t xml:space="preserve">The </w:t>
      </w:r>
      <w:r w:rsidR="00F03948">
        <w:rPr>
          <w:rStyle w:val="Zwaar"/>
          <w:b w:val="0"/>
          <w:lang w:val="en-GB"/>
        </w:rPr>
        <w:t xml:space="preserve">current DiAML structure for the annotation of rhetorical relations is left unchanged. The only change </w:t>
      </w:r>
      <w:r w:rsidR="00B71F9B">
        <w:rPr>
          <w:rStyle w:val="Zwaar"/>
          <w:b w:val="0"/>
          <w:lang w:val="en-GB"/>
        </w:rPr>
        <w:t>is the use of more fine-grained rhetorical relations by adding the role of that argument of a rhetorical relation that occurs first in the dialogue. The</w:t>
      </w:r>
      <w:r w:rsidR="00F03948">
        <w:rPr>
          <w:rStyle w:val="Zwaar"/>
          <w:b w:val="0"/>
          <w:lang w:val="en-GB"/>
        </w:rPr>
        <w:t xml:space="preserve"> second argument is typically where it becomes apparent in a</w:t>
      </w:r>
      <w:r w:rsidR="00B71F9B">
        <w:rPr>
          <w:rStyle w:val="Zwaar"/>
          <w:b w:val="0"/>
          <w:lang w:val="en-GB"/>
        </w:rPr>
        <w:t xml:space="preserve"> dialogue that such a relation with a previous dialogue act</w:t>
      </w:r>
      <w:r w:rsidR="00F03948">
        <w:rPr>
          <w:rStyle w:val="Zwaar"/>
          <w:b w:val="0"/>
          <w:lang w:val="en-GB"/>
        </w:rPr>
        <w:t xml:space="preserve"> exists (DB16). In other words, in DiAML the argument role of the dialogue act corresponding to the ‘rhetoAntecedent’ value is </w:t>
      </w:r>
      <w:r w:rsidR="00B71F9B">
        <w:rPr>
          <w:rStyle w:val="Zwaar"/>
          <w:b w:val="0"/>
          <w:lang w:val="en-GB"/>
        </w:rPr>
        <w:t>included in the name of the relation that is</w:t>
      </w:r>
      <w:r w:rsidR="00F03948">
        <w:rPr>
          <w:rStyle w:val="Zwaar"/>
          <w:b w:val="0"/>
          <w:lang w:val="en-GB"/>
        </w:rPr>
        <w:t xml:space="preserve"> the value of the ‘rhetoRel’ attribute. </w:t>
      </w:r>
      <w:r w:rsidR="0020518E">
        <w:rPr>
          <w:rStyle w:val="Zwaar"/>
          <w:b w:val="0"/>
          <w:lang w:val="en-GB"/>
        </w:rPr>
        <w:t>The annotation in</w:t>
      </w:r>
      <w:r w:rsidR="00BB2FCC">
        <w:rPr>
          <w:rStyle w:val="Zwaar"/>
          <w:b w:val="0"/>
          <w:lang w:val="en-GB"/>
        </w:rPr>
        <w:t xml:space="preserve"> (27</w:t>
      </w:r>
      <w:r w:rsidR="00F03948">
        <w:rPr>
          <w:rStyle w:val="Zwaar"/>
          <w:b w:val="0"/>
          <w:lang w:val="en-GB"/>
        </w:rPr>
        <w:t>) contains the new DiAML</w:t>
      </w:r>
      <w:r w:rsidR="006D1DDF">
        <w:rPr>
          <w:rStyle w:val="Zwaar"/>
          <w:b w:val="0"/>
          <w:lang w:val="en-GB"/>
        </w:rPr>
        <w:t>-XML</w:t>
      </w:r>
      <w:r w:rsidR="00F03948">
        <w:rPr>
          <w:rStyle w:val="Zwaar"/>
          <w:b w:val="0"/>
          <w:lang w:val="en-GB"/>
        </w:rPr>
        <w:t xml:space="preserve"> </w:t>
      </w:r>
      <w:r w:rsidR="00F373E2">
        <w:rPr>
          <w:rStyle w:val="Zwaar"/>
          <w:b w:val="0"/>
          <w:lang w:val="en-GB"/>
        </w:rPr>
        <w:t>representation</w:t>
      </w:r>
      <w:r w:rsidR="00F03948">
        <w:rPr>
          <w:rStyle w:val="Zwaar"/>
          <w:b w:val="0"/>
          <w:lang w:val="en-GB"/>
        </w:rPr>
        <w:t xml:space="preserve"> of </w:t>
      </w:r>
      <w:r w:rsidR="0020518E">
        <w:rPr>
          <w:rStyle w:val="Zwaar"/>
          <w:b w:val="0"/>
          <w:lang w:val="en-GB"/>
        </w:rPr>
        <w:t>the annotation in</w:t>
      </w:r>
      <w:r w:rsidR="00F03948">
        <w:rPr>
          <w:rStyle w:val="Zwaar"/>
          <w:b w:val="0"/>
          <w:lang w:val="en-GB"/>
        </w:rPr>
        <w:t xml:space="preserve"> (</w:t>
      </w:r>
      <w:r w:rsidR="00B95E68">
        <w:rPr>
          <w:rStyle w:val="Zwaar"/>
          <w:b w:val="0"/>
          <w:lang w:val="en-GB"/>
        </w:rPr>
        <w:t>22</w:t>
      </w:r>
      <w:r w:rsidR="00F03948">
        <w:rPr>
          <w:rStyle w:val="Zwaar"/>
          <w:b w:val="0"/>
          <w:lang w:val="en-GB"/>
        </w:rPr>
        <w:t>). Note that the only difference between (</w:t>
      </w:r>
      <w:r w:rsidR="00B95E68">
        <w:rPr>
          <w:rStyle w:val="Zwaar"/>
          <w:b w:val="0"/>
          <w:lang w:val="en-GB"/>
        </w:rPr>
        <w:t>22</w:t>
      </w:r>
      <w:r w:rsidR="005124A5">
        <w:rPr>
          <w:rStyle w:val="Zwaar"/>
          <w:b w:val="0"/>
          <w:lang w:val="en-GB"/>
        </w:rPr>
        <w:t>) and (27</w:t>
      </w:r>
      <w:r w:rsidR="007B59F5">
        <w:rPr>
          <w:rStyle w:val="Zwaar"/>
          <w:b w:val="0"/>
          <w:lang w:val="en-GB"/>
        </w:rPr>
        <w:t>) is that the value ‘c</w:t>
      </w:r>
      <w:r w:rsidR="00F03948">
        <w:rPr>
          <w:rStyle w:val="Zwaar"/>
          <w:b w:val="0"/>
          <w:lang w:val="en-GB"/>
        </w:rPr>
        <w:t xml:space="preserve">ause’ has </w:t>
      </w:r>
      <w:r w:rsidR="004854E1">
        <w:rPr>
          <w:rStyle w:val="Zwaar"/>
          <w:b w:val="0"/>
          <w:lang w:val="en-GB"/>
        </w:rPr>
        <w:t xml:space="preserve">been </w:t>
      </w:r>
      <w:r w:rsidR="00B71F9B">
        <w:rPr>
          <w:rStyle w:val="Zwaar"/>
          <w:b w:val="0"/>
          <w:lang w:val="en-GB"/>
        </w:rPr>
        <w:t>replaced by</w:t>
      </w:r>
      <w:r w:rsidR="00F52329">
        <w:rPr>
          <w:rStyle w:val="Zwaar"/>
          <w:b w:val="0"/>
          <w:lang w:val="en-GB"/>
        </w:rPr>
        <w:t xml:space="preserve"> ‘cause_</w:t>
      </w:r>
      <w:r w:rsidR="00F03948">
        <w:rPr>
          <w:rStyle w:val="Zwaar"/>
          <w:b w:val="0"/>
          <w:lang w:val="en-GB"/>
        </w:rPr>
        <w:t>result’.</w:t>
      </w:r>
      <w:r w:rsidR="00F373E2">
        <w:rPr>
          <w:rStyle w:val="Zwaar"/>
          <w:b w:val="0"/>
          <w:lang w:val="en-GB"/>
        </w:rPr>
        <w:t xml:space="preserve"> </w:t>
      </w:r>
    </w:p>
    <w:p w14:paraId="1A4EA5D6" w14:textId="77777777" w:rsidR="00176EEC" w:rsidRDefault="00176EEC" w:rsidP="00357B7E">
      <w:pPr>
        <w:spacing w:line="480" w:lineRule="auto"/>
        <w:jc w:val="both"/>
        <w:rPr>
          <w:rStyle w:val="Zwaar"/>
          <w:b w:val="0"/>
          <w:lang w:val="en-GB"/>
        </w:rPr>
      </w:pPr>
    </w:p>
    <w:p w14:paraId="19B6817D" w14:textId="70557C72" w:rsidR="00F03948" w:rsidRPr="00F875E2" w:rsidRDefault="005124A5" w:rsidP="00F875E2">
      <w:pPr>
        <w:spacing w:line="360" w:lineRule="auto"/>
        <w:rPr>
          <w:rStyle w:val="Zwaar"/>
          <w:b w:val="0"/>
          <w:sz w:val="22"/>
          <w:szCs w:val="22"/>
          <w:lang w:val="en-GB"/>
        </w:rPr>
      </w:pPr>
      <w:r>
        <w:rPr>
          <w:rStyle w:val="Zwaar"/>
          <w:b w:val="0"/>
          <w:lang w:val="en-GB"/>
        </w:rPr>
        <w:t>(27</w:t>
      </w:r>
      <w:r w:rsidR="00F03948" w:rsidRPr="00885EA3">
        <w:rPr>
          <w:rStyle w:val="Zwaar"/>
          <w:b w:val="0"/>
          <w:lang w:val="en-GB"/>
        </w:rPr>
        <w:t>)</w:t>
      </w:r>
      <w:r w:rsidR="00F03948" w:rsidRPr="00885EA3">
        <w:rPr>
          <w:rStyle w:val="Zwaar"/>
          <w:b w:val="0"/>
          <w:lang w:val="en-GB"/>
        </w:rPr>
        <w:tab/>
      </w:r>
      <w:r w:rsidR="00F03948" w:rsidRPr="00F875E2">
        <w:rPr>
          <w:rStyle w:val="Zwaar"/>
          <w:b w:val="0"/>
          <w:sz w:val="22"/>
          <w:szCs w:val="22"/>
          <w:lang w:val="en-GB"/>
        </w:rPr>
        <w:t>&lt;diaml xmlns: “http://www.iso.org/diaml”&gt;</w:t>
      </w:r>
    </w:p>
    <w:p w14:paraId="09924871" w14:textId="77777777" w:rsidR="00F03948" w:rsidRPr="00F875E2" w:rsidRDefault="00F03948" w:rsidP="00F875E2">
      <w:pPr>
        <w:spacing w:line="360" w:lineRule="auto"/>
        <w:ind w:left="709"/>
        <w:rPr>
          <w:rStyle w:val="Zwaar"/>
          <w:b w:val="0"/>
          <w:sz w:val="22"/>
          <w:szCs w:val="22"/>
          <w:lang w:val="en-GB"/>
        </w:rPr>
      </w:pPr>
      <w:r w:rsidRPr="00F875E2">
        <w:rPr>
          <w:rStyle w:val="Zwaar"/>
          <w:b w:val="0"/>
          <w:sz w:val="22"/>
          <w:szCs w:val="22"/>
          <w:lang w:val="en-GB"/>
        </w:rPr>
        <w:t xml:space="preserve">&lt;dialogueAct xml:id=”da1” target=”#fs1” sender=”#p1” addressee=”#p2” </w:t>
      </w:r>
      <w:r w:rsidRPr="00F875E2">
        <w:rPr>
          <w:rStyle w:val="Zwaar"/>
          <w:b w:val="0"/>
          <w:sz w:val="22"/>
          <w:szCs w:val="22"/>
          <w:lang w:val="en-GB"/>
        </w:rPr>
        <w:tab/>
        <w:t>communicativeFunction=”inform” dimension=”task”/&gt;</w:t>
      </w:r>
    </w:p>
    <w:p w14:paraId="4BF1DB16" w14:textId="77777777" w:rsidR="00F03948" w:rsidRPr="00F875E2" w:rsidRDefault="00F03948" w:rsidP="00F875E2">
      <w:pPr>
        <w:spacing w:line="360" w:lineRule="auto"/>
        <w:ind w:left="709"/>
        <w:rPr>
          <w:rStyle w:val="Zwaar"/>
          <w:b w:val="0"/>
          <w:sz w:val="22"/>
          <w:szCs w:val="22"/>
          <w:lang w:val="en-GB"/>
        </w:rPr>
      </w:pPr>
      <w:r w:rsidRPr="00F875E2">
        <w:rPr>
          <w:rStyle w:val="Zwaar"/>
          <w:b w:val="0"/>
          <w:sz w:val="22"/>
          <w:szCs w:val="22"/>
          <w:lang w:val="en-GB"/>
        </w:rPr>
        <w:t xml:space="preserve">&lt;dialogueAct xml:id=”da2” target=”#fs2” sender=”#p1” addressee=”#p2” </w:t>
      </w:r>
      <w:r w:rsidRPr="00F875E2">
        <w:rPr>
          <w:rStyle w:val="Zwaar"/>
          <w:b w:val="0"/>
          <w:sz w:val="22"/>
          <w:szCs w:val="22"/>
          <w:lang w:val="en-GB"/>
        </w:rPr>
        <w:tab/>
        <w:t xml:space="preserve">communicativeFunction=”inform” dimension=”task”/&gt; </w:t>
      </w:r>
      <w:r w:rsidRPr="00F875E2">
        <w:rPr>
          <w:rStyle w:val="Zwaar"/>
          <w:b w:val="0"/>
          <w:sz w:val="22"/>
          <w:szCs w:val="22"/>
          <w:lang w:val="en-GB"/>
        </w:rPr>
        <w:tab/>
      </w:r>
    </w:p>
    <w:p w14:paraId="186EB223" w14:textId="6298F909" w:rsidR="00F03948" w:rsidRPr="00F875E2" w:rsidRDefault="00F03948" w:rsidP="00F875E2">
      <w:pPr>
        <w:spacing w:line="360" w:lineRule="auto"/>
        <w:ind w:left="709"/>
        <w:rPr>
          <w:rStyle w:val="Zwaar"/>
          <w:b w:val="0"/>
          <w:sz w:val="22"/>
          <w:szCs w:val="22"/>
          <w:lang w:val="en-GB"/>
        </w:rPr>
      </w:pPr>
      <w:r w:rsidRPr="00F875E2">
        <w:rPr>
          <w:rStyle w:val="Zwaar"/>
          <w:b w:val="0"/>
          <w:sz w:val="22"/>
          <w:szCs w:val="22"/>
          <w:lang w:val="en-GB"/>
        </w:rPr>
        <w:t>&lt;rhetoricalLink xml:id “da2” rhetoA</w:t>
      </w:r>
      <w:r w:rsidR="00F52329" w:rsidRPr="00F875E2">
        <w:rPr>
          <w:rStyle w:val="Zwaar"/>
          <w:b w:val="0"/>
          <w:sz w:val="22"/>
          <w:szCs w:val="22"/>
          <w:lang w:val="en-GB"/>
        </w:rPr>
        <w:t>ntecedent=”da1” rhetoRel=”cause_</w:t>
      </w:r>
      <w:r w:rsidRPr="00F875E2">
        <w:rPr>
          <w:rStyle w:val="Zwaar"/>
          <w:b w:val="0"/>
          <w:sz w:val="22"/>
          <w:szCs w:val="22"/>
          <w:lang w:val="en-GB"/>
        </w:rPr>
        <w:t>result”/&gt;</w:t>
      </w:r>
    </w:p>
    <w:p w14:paraId="3979C716" w14:textId="6E6E9E09" w:rsidR="009C23B1" w:rsidRPr="00F875E2" w:rsidRDefault="0010730A" w:rsidP="00F875E2">
      <w:pPr>
        <w:spacing w:line="360" w:lineRule="auto"/>
        <w:ind w:left="709"/>
        <w:rPr>
          <w:rStyle w:val="Zwaar"/>
          <w:b w:val="0"/>
          <w:sz w:val="22"/>
          <w:szCs w:val="22"/>
          <w:lang w:val="en-GB"/>
        </w:rPr>
      </w:pPr>
      <w:r w:rsidRPr="00F875E2">
        <w:rPr>
          <w:rStyle w:val="Zwaar"/>
          <w:b w:val="0"/>
          <w:sz w:val="22"/>
          <w:szCs w:val="22"/>
          <w:lang w:val="en-GB"/>
        </w:rPr>
        <w:t>&lt;diaml/&gt;</w:t>
      </w:r>
    </w:p>
    <w:p w14:paraId="563CCE7E" w14:textId="77777777" w:rsidR="00176EEC" w:rsidRPr="0010730A" w:rsidRDefault="00176EEC" w:rsidP="0010730A">
      <w:pPr>
        <w:spacing w:line="480" w:lineRule="auto"/>
        <w:ind w:left="709"/>
        <w:rPr>
          <w:rStyle w:val="Zwaar"/>
          <w:b w:val="0"/>
          <w:lang w:val="en-GB"/>
        </w:rPr>
      </w:pPr>
    </w:p>
    <w:p w14:paraId="2BF95A4F" w14:textId="13243BB8" w:rsidR="004F7B01" w:rsidRDefault="00F03948" w:rsidP="0010730A">
      <w:pPr>
        <w:spacing w:line="480" w:lineRule="auto"/>
        <w:jc w:val="both"/>
        <w:rPr>
          <w:rStyle w:val="Zwaar"/>
          <w:b w:val="0"/>
          <w:lang w:val="en-GB"/>
        </w:rPr>
      </w:pPr>
      <w:r>
        <w:rPr>
          <w:rStyle w:val="Zwaar"/>
          <w:b w:val="0"/>
          <w:lang w:val="en-GB"/>
        </w:rPr>
        <w:t xml:space="preserve">If the </w:t>
      </w:r>
      <w:r w:rsidR="005B67D4">
        <w:rPr>
          <w:rStyle w:val="Zwaar"/>
          <w:b w:val="0"/>
          <w:lang w:val="en-GB"/>
        </w:rPr>
        <w:t xml:space="preserve">roles of the </w:t>
      </w:r>
      <w:r>
        <w:rPr>
          <w:rStyle w:val="Zwaar"/>
          <w:b w:val="0"/>
          <w:lang w:val="en-GB"/>
        </w:rPr>
        <w:t>dialogue act</w:t>
      </w:r>
      <w:r w:rsidR="009C23B1">
        <w:rPr>
          <w:rStyle w:val="Zwaar"/>
          <w:b w:val="0"/>
          <w:lang w:val="en-GB"/>
        </w:rPr>
        <w:t xml:space="preserve">s would be the other way around </w:t>
      </w:r>
      <w:r w:rsidR="009C23B1">
        <w:rPr>
          <w:rStyle w:val="Zwaar"/>
          <w:b w:val="0"/>
          <w:sz w:val="22"/>
          <w:szCs w:val="22"/>
          <w:lang w:val="en-GB"/>
        </w:rPr>
        <w:t>–</w:t>
      </w:r>
      <w:r w:rsidR="009C23B1">
        <w:rPr>
          <w:rStyle w:val="Zwaar"/>
          <w:b w:val="0"/>
          <w:lang w:val="en-GB"/>
        </w:rPr>
        <w:t xml:space="preserve"> </w:t>
      </w:r>
      <w:r w:rsidRPr="00614BA8">
        <w:rPr>
          <w:rStyle w:val="Zwaar"/>
          <w:b w:val="0"/>
          <w:i/>
          <w:lang w:val="en-GB"/>
        </w:rPr>
        <w:t>“</w:t>
      </w:r>
      <w:r w:rsidRPr="001972A3">
        <w:rPr>
          <w:rStyle w:val="Zwaar"/>
          <w:b w:val="0"/>
          <w:i/>
          <w:u w:val="single"/>
          <w:lang w:val="en-GB"/>
        </w:rPr>
        <w:t>(implicit = (because))</w:t>
      </w:r>
      <w:r w:rsidRPr="001972A3">
        <w:rPr>
          <w:rStyle w:val="Zwaar"/>
          <w:b w:val="0"/>
          <w:i/>
          <w:lang w:val="en-GB"/>
        </w:rPr>
        <w:t xml:space="preserve"> </w:t>
      </w:r>
      <w:r w:rsidRPr="00614BA8">
        <w:rPr>
          <w:rStyle w:val="Zwaar"/>
          <w:b w:val="0"/>
          <w:i/>
          <w:lang w:val="en-GB"/>
        </w:rPr>
        <w:t>High cash positions help buffer a fund when the market falls. Some have raised their cash positions to record levels</w:t>
      </w:r>
      <w:r w:rsidR="009C23B1">
        <w:rPr>
          <w:rStyle w:val="Zwaar"/>
          <w:b w:val="0"/>
          <w:lang w:val="en-GB"/>
        </w:rPr>
        <w:t xml:space="preserve">” </w:t>
      </w:r>
      <w:r w:rsidR="009C23B1">
        <w:rPr>
          <w:rStyle w:val="Zwaar"/>
          <w:b w:val="0"/>
          <w:sz w:val="22"/>
          <w:szCs w:val="22"/>
          <w:lang w:val="en-GB"/>
        </w:rPr>
        <w:t>–</w:t>
      </w:r>
      <w:r w:rsidR="009C23B1">
        <w:rPr>
          <w:rStyle w:val="Zwaar"/>
          <w:b w:val="0"/>
          <w:lang w:val="en-GB"/>
        </w:rPr>
        <w:t xml:space="preserve"> </w:t>
      </w:r>
      <w:r>
        <w:rPr>
          <w:rStyle w:val="Zwaar"/>
          <w:b w:val="0"/>
          <w:lang w:val="en-GB"/>
        </w:rPr>
        <w:t xml:space="preserve">the value would be ‘cause_reason’. In the cases of ‘elaboration’ and ‘asynchrony’ </w:t>
      </w:r>
      <w:r w:rsidR="00557497">
        <w:rPr>
          <w:rStyle w:val="Zwaar"/>
          <w:b w:val="0"/>
          <w:lang w:val="en-GB"/>
        </w:rPr>
        <w:t xml:space="preserve">relations for instance </w:t>
      </w:r>
      <w:r>
        <w:rPr>
          <w:rStyle w:val="Zwaar"/>
          <w:b w:val="0"/>
          <w:lang w:val="en-GB"/>
        </w:rPr>
        <w:t>the values would include ‘elaboration_specific’ and ‘elaboration_broad’, and ‘asynchrony_</w:t>
      </w:r>
      <w:r w:rsidR="00242DB1">
        <w:rPr>
          <w:rStyle w:val="Zwaar"/>
          <w:b w:val="0"/>
          <w:lang w:val="en-GB"/>
        </w:rPr>
        <w:t>before’ and ‘asynchrony_after’</w:t>
      </w:r>
      <w:r w:rsidR="002F46FC">
        <w:rPr>
          <w:rStyle w:val="Zwaar"/>
          <w:b w:val="0"/>
          <w:lang w:val="en-GB"/>
        </w:rPr>
        <w:t>.</w:t>
      </w:r>
      <w:r w:rsidR="00290FA1">
        <w:rPr>
          <w:rStyle w:val="Zwaar"/>
          <w:b w:val="0"/>
          <w:lang w:val="en-GB"/>
        </w:rPr>
        <w:t xml:space="preserve"> </w:t>
      </w:r>
      <w:r w:rsidR="005B67D4">
        <w:rPr>
          <w:rStyle w:val="Zwaar"/>
          <w:b w:val="0"/>
          <w:lang w:val="en-GB"/>
        </w:rPr>
        <w:t xml:space="preserve">More generally, every asymmetrical rhetorical relation defined in the ISO DR-Core standard is split into two relations that incorporate one of the two argument roles defined for the relations. </w:t>
      </w:r>
      <w:r w:rsidR="00A33E8A">
        <w:rPr>
          <w:rStyle w:val="Zwaar"/>
          <w:b w:val="0"/>
          <w:lang w:val="en-GB"/>
        </w:rPr>
        <w:t xml:space="preserve">In </w:t>
      </w:r>
      <w:r w:rsidR="006235DF">
        <w:rPr>
          <w:rStyle w:val="Zwaar"/>
          <w:b w:val="0"/>
          <w:lang w:val="en-GB"/>
        </w:rPr>
        <w:t xml:space="preserve">the </w:t>
      </w:r>
      <w:r w:rsidR="00A33E8A">
        <w:rPr>
          <w:rStyle w:val="Zwaar"/>
          <w:b w:val="0"/>
          <w:lang w:val="en-GB"/>
        </w:rPr>
        <w:t xml:space="preserve">DiAML-MultiTab and DiAML-TabSW </w:t>
      </w:r>
      <w:r w:rsidR="006235DF">
        <w:rPr>
          <w:rStyle w:val="Zwaar"/>
          <w:b w:val="0"/>
          <w:lang w:val="en-GB"/>
        </w:rPr>
        <w:t xml:space="preserve">formats </w:t>
      </w:r>
      <w:r w:rsidR="00A33E8A">
        <w:rPr>
          <w:rStyle w:val="Zwaar"/>
          <w:b w:val="0"/>
          <w:lang w:val="en-GB"/>
        </w:rPr>
        <w:t>the</w:t>
      </w:r>
      <w:r w:rsidR="00AE53E5">
        <w:rPr>
          <w:rStyle w:val="Zwaar"/>
          <w:b w:val="0"/>
          <w:lang w:val="en-GB"/>
        </w:rPr>
        <w:t xml:space="preserve"> </w:t>
      </w:r>
      <w:r w:rsidR="00A33E8A">
        <w:rPr>
          <w:rStyle w:val="Zwaar"/>
          <w:b w:val="0"/>
          <w:lang w:val="en-GB"/>
        </w:rPr>
        <w:t xml:space="preserve">solution would be implemented as in </w:t>
      </w:r>
      <w:r w:rsidR="00BB2FCC">
        <w:rPr>
          <w:rStyle w:val="Zwaar"/>
          <w:b w:val="0"/>
          <w:lang w:val="en-GB"/>
        </w:rPr>
        <w:t>(28</w:t>
      </w:r>
      <w:r w:rsidR="00A14A3E">
        <w:rPr>
          <w:rStyle w:val="Zwaar"/>
          <w:b w:val="0"/>
          <w:lang w:val="en-GB"/>
        </w:rPr>
        <w:t>). The example contains potential</w:t>
      </w:r>
      <w:r w:rsidR="00A33E8A">
        <w:rPr>
          <w:rStyle w:val="Zwaar"/>
          <w:b w:val="0"/>
          <w:lang w:val="en-GB"/>
        </w:rPr>
        <w:t xml:space="preserve"> contents of a cell in one of these tabular formats, where dialogue act 7 is the ‘result’ argument and dialo</w:t>
      </w:r>
      <w:r w:rsidR="0095533C">
        <w:rPr>
          <w:rStyle w:val="Zwaar"/>
          <w:b w:val="0"/>
          <w:lang w:val="en-GB"/>
        </w:rPr>
        <w:t xml:space="preserve">gue act 6 the ‘reason’ argument. </w:t>
      </w:r>
    </w:p>
    <w:p w14:paraId="12C2C0C7" w14:textId="77777777" w:rsidR="003B2A57" w:rsidRDefault="003B2A57" w:rsidP="0010730A">
      <w:pPr>
        <w:spacing w:line="480" w:lineRule="auto"/>
        <w:jc w:val="both"/>
        <w:rPr>
          <w:rStyle w:val="Zwaar"/>
          <w:b w:val="0"/>
          <w:lang w:val="en-GB"/>
        </w:rPr>
      </w:pPr>
    </w:p>
    <w:p w14:paraId="614DBB7C" w14:textId="7AE1A6F9" w:rsidR="00A33E8A" w:rsidRDefault="00BB2FCC" w:rsidP="00F875E2">
      <w:pPr>
        <w:spacing w:line="360" w:lineRule="auto"/>
        <w:jc w:val="both"/>
        <w:rPr>
          <w:rStyle w:val="Zwaar"/>
          <w:b w:val="0"/>
          <w:lang w:val="en-GB"/>
        </w:rPr>
      </w:pPr>
      <w:r>
        <w:rPr>
          <w:rStyle w:val="Zwaar"/>
          <w:b w:val="0"/>
          <w:lang w:val="en-GB"/>
        </w:rPr>
        <w:t>(28</w:t>
      </w:r>
      <w:r w:rsidR="00A33E8A">
        <w:rPr>
          <w:rStyle w:val="Zwaar"/>
          <w:b w:val="0"/>
          <w:lang w:val="en-GB"/>
        </w:rPr>
        <w:t xml:space="preserve">) </w:t>
      </w:r>
      <w:r w:rsidR="0010730A">
        <w:rPr>
          <w:rStyle w:val="Zwaar"/>
          <w:b w:val="0"/>
          <w:lang w:val="en-GB"/>
        </w:rPr>
        <w:tab/>
      </w:r>
      <w:r w:rsidR="00F52329" w:rsidRPr="00F875E2">
        <w:rPr>
          <w:rStyle w:val="Zwaar"/>
          <w:b w:val="0"/>
          <w:sz w:val="22"/>
          <w:szCs w:val="22"/>
          <w:lang w:val="en-GB"/>
        </w:rPr>
        <w:t>da7: inform (Cause_</w:t>
      </w:r>
      <w:r w:rsidR="0010730A" w:rsidRPr="00F875E2">
        <w:rPr>
          <w:rStyle w:val="Zwaar"/>
          <w:b w:val="0"/>
          <w:sz w:val="22"/>
          <w:szCs w:val="22"/>
          <w:lang w:val="en-GB"/>
        </w:rPr>
        <w:t>Result da6)</w:t>
      </w:r>
    </w:p>
    <w:p w14:paraId="546A537B" w14:textId="77777777" w:rsidR="003B2A57" w:rsidRDefault="003B2A57" w:rsidP="00357B7E">
      <w:pPr>
        <w:spacing w:line="480" w:lineRule="auto"/>
        <w:jc w:val="both"/>
        <w:rPr>
          <w:rStyle w:val="Zwaar"/>
          <w:b w:val="0"/>
          <w:lang w:val="en-GB"/>
        </w:rPr>
      </w:pPr>
    </w:p>
    <w:p w14:paraId="23DFF933" w14:textId="62683799" w:rsidR="004C7EAA" w:rsidRDefault="00F373E2" w:rsidP="00EA629D">
      <w:pPr>
        <w:spacing w:line="480" w:lineRule="auto"/>
        <w:jc w:val="both"/>
        <w:rPr>
          <w:bCs/>
          <w:lang w:val="en-GB"/>
        </w:rPr>
      </w:pPr>
      <w:r>
        <w:rPr>
          <w:rStyle w:val="Zwaar"/>
          <w:b w:val="0"/>
          <w:lang w:val="en-GB"/>
        </w:rPr>
        <w:t xml:space="preserve">In the DiAML abstract syntax, and more specifically in the conceptual inventory, asymmetrical rhetorical relations such as ‘cause’ </w:t>
      </w:r>
      <w:r w:rsidR="00A76A17">
        <w:rPr>
          <w:rStyle w:val="Zwaar"/>
          <w:b w:val="0"/>
          <w:lang w:val="en-GB"/>
        </w:rPr>
        <w:t xml:space="preserve">and ‘elaboration’ </w:t>
      </w:r>
      <w:r>
        <w:rPr>
          <w:rStyle w:val="Zwaar"/>
          <w:b w:val="0"/>
          <w:lang w:val="en-GB"/>
        </w:rPr>
        <w:t xml:space="preserve">need to be replaced with ‘cause_reason’ and ‘cause_result’, </w:t>
      </w:r>
      <w:r w:rsidR="00A76A17">
        <w:rPr>
          <w:rStyle w:val="Zwaar"/>
          <w:b w:val="0"/>
          <w:lang w:val="en-GB"/>
        </w:rPr>
        <w:t>and</w:t>
      </w:r>
      <w:r>
        <w:rPr>
          <w:rStyle w:val="Zwaar"/>
          <w:b w:val="0"/>
          <w:lang w:val="en-GB"/>
        </w:rPr>
        <w:t xml:space="preserve"> ‘elaboration_broad’ and ‘elaboration_specific</w:t>
      </w:r>
      <w:r w:rsidR="00A76A17">
        <w:rPr>
          <w:rStyle w:val="Zwaar"/>
          <w:b w:val="0"/>
          <w:lang w:val="en-GB"/>
        </w:rPr>
        <w:t>’</w:t>
      </w:r>
      <w:r w:rsidR="009404CD">
        <w:rPr>
          <w:rStyle w:val="Zwaar"/>
          <w:b w:val="0"/>
          <w:lang w:val="en-GB"/>
        </w:rPr>
        <w:t xml:space="preserve"> to specify their argument roles</w:t>
      </w:r>
      <w:r w:rsidR="005B67D4">
        <w:rPr>
          <w:rStyle w:val="Zwaar"/>
          <w:b w:val="0"/>
          <w:lang w:val="en-GB"/>
        </w:rPr>
        <w:t>, respectively.</w:t>
      </w:r>
      <w:r w:rsidR="00EA629D">
        <w:rPr>
          <w:rStyle w:val="Zwaar"/>
          <w:b w:val="0"/>
          <w:lang w:val="en-GB"/>
        </w:rPr>
        <w:t xml:space="preserve"> </w:t>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r>
      <w:r w:rsidR="00EA629D">
        <w:rPr>
          <w:rStyle w:val="Zwaar"/>
          <w:b w:val="0"/>
          <w:lang w:val="en-GB"/>
        </w:rPr>
        <w:tab/>
        <w:t xml:space="preserve">Note that, in anticipation of the ISO DR-Core standard, this is how rhetorical relations have been represented in DialogBank annotations in the DiAML-MultiTab and DiAML-TabSW formats. </w:t>
      </w:r>
      <w:r w:rsidR="00F03948">
        <w:rPr>
          <w:rStyle w:val="Zwaar"/>
          <w:b w:val="0"/>
          <w:lang w:val="en-GB"/>
        </w:rPr>
        <w:t>The limitations of this</w:t>
      </w:r>
      <w:r w:rsidR="001D3FD3">
        <w:rPr>
          <w:rStyle w:val="Zwaar"/>
          <w:b w:val="0"/>
          <w:lang w:val="en-GB"/>
        </w:rPr>
        <w:t xml:space="preserve"> </w:t>
      </w:r>
      <w:r w:rsidR="00F03948">
        <w:rPr>
          <w:rStyle w:val="Zwaar"/>
          <w:b w:val="0"/>
          <w:lang w:val="en-GB"/>
        </w:rPr>
        <w:t xml:space="preserve">solution are discussed </w:t>
      </w:r>
      <w:r w:rsidR="005B67D4">
        <w:rPr>
          <w:rStyle w:val="Zwaar"/>
          <w:b w:val="0"/>
          <w:lang w:val="en-GB"/>
        </w:rPr>
        <w:t>together with a more complete</w:t>
      </w:r>
      <w:r w:rsidR="00F03948">
        <w:rPr>
          <w:rStyle w:val="Zwaar"/>
          <w:b w:val="0"/>
          <w:lang w:val="en-GB"/>
        </w:rPr>
        <w:t xml:space="preserve"> solution in the next </w:t>
      </w:r>
      <w:r w:rsidR="005A55A6">
        <w:rPr>
          <w:rStyle w:val="Zwaar"/>
          <w:b w:val="0"/>
          <w:lang w:val="en-GB"/>
        </w:rPr>
        <w:t>s</w:t>
      </w:r>
      <w:r w:rsidR="001B7101">
        <w:rPr>
          <w:rStyle w:val="Zwaar"/>
          <w:b w:val="0"/>
          <w:lang w:val="en-GB"/>
        </w:rPr>
        <w:t>ection</w:t>
      </w:r>
      <w:r w:rsidR="001D6B22">
        <w:rPr>
          <w:rStyle w:val="Zwaar"/>
          <w:b w:val="0"/>
          <w:lang w:val="en-GB"/>
        </w:rPr>
        <w:t xml:space="preserve">. </w:t>
      </w:r>
    </w:p>
    <w:p w14:paraId="1E8957A4" w14:textId="05E50C91" w:rsidR="00DD5AD4" w:rsidRPr="00B3708E" w:rsidRDefault="0006015A" w:rsidP="00357B7E">
      <w:pPr>
        <w:spacing w:line="480" w:lineRule="auto"/>
        <w:rPr>
          <w:b/>
          <w:bCs/>
          <w:lang w:val="en-GB"/>
        </w:rPr>
      </w:pPr>
      <w:r>
        <w:rPr>
          <w:bCs/>
          <w:lang w:val="en-GB"/>
        </w:rPr>
        <w:tab/>
      </w:r>
      <w:r w:rsidRPr="00B3708E">
        <w:rPr>
          <w:b/>
          <w:bCs/>
          <w:lang w:val="en-GB"/>
        </w:rPr>
        <w:t>5</w:t>
      </w:r>
      <w:r w:rsidR="00DD5AD4" w:rsidRPr="00B3708E">
        <w:rPr>
          <w:b/>
          <w:bCs/>
          <w:lang w:val="en-GB"/>
        </w:rPr>
        <w:t xml:space="preserve">.1.3 Solution II </w:t>
      </w:r>
      <w:r w:rsidR="001D6B22">
        <w:rPr>
          <w:b/>
          <w:bCs/>
          <w:lang w:val="en-GB"/>
        </w:rPr>
        <w:t>to</w:t>
      </w:r>
      <w:r w:rsidR="00DD5AD4" w:rsidRPr="00B3708E">
        <w:rPr>
          <w:b/>
          <w:bCs/>
          <w:lang w:val="en-GB"/>
        </w:rPr>
        <w:t xml:space="preserve"> Problem II</w:t>
      </w:r>
      <w:r w:rsidR="005B1014">
        <w:rPr>
          <w:b/>
          <w:bCs/>
          <w:lang w:val="en-GB"/>
        </w:rPr>
        <w:t>.</w:t>
      </w:r>
    </w:p>
    <w:p w14:paraId="15F400ED" w14:textId="68B716F5" w:rsidR="00B3708E" w:rsidRDefault="00B3708E" w:rsidP="00AD0E46">
      <w:pPr>
        <w:spacing w:line="480" w:lineRule="auto"/>
        <w:jc w:val="both"/>
        <w:rPr>
          <w:rStyle w:val="Zwaar"/>
          <w:b w:val="0"/>
          <w:lang w:val="en-GB"/>
        </w:rPr>
      </w:pPr>
      <w:r>
        <w:rPr>
          <w:rStyle w:val="Zwaar"/>
          <w:b w:val="0"/>
          <w:lang w:val="en-GB"/>
        </w:rPr>
        <w:t>While DiAML annotation of a rhetorical relation contains its two arguments, the rhetorical relation</w:t>
      </w:r>
      <w:r w:rsidR="00041CAD">
        <w:rPr>
          <w:rStyle w:val="Zwaar"/>
          <w:b w:val="0"/>
          <w:lang w:val="en-GB"/>
        </w:rPr>
        <w:t xml:space="preserve"> itself</w:t>
      </w:r>
      <w:r>
        <w:rPr>
          <w:rStyle w:val="Zwaar"/>
          <w:b w:val="0"/>
          <w:lang w:val="en-GB"/>
        </w:rPr>
        <w:t>, and (potentially) the role of the second argument (solution I), D</w:t>
      </w:r>
      <w:r w:rsidR="00041CAD">
        <w:rPr>
          <w:rStyle w:val="Zwaar"/>
          <w:b w:val="0"/>
          <w:lang w:val="en-GB"/>
        </w:rPr>
        <w:t>R</w:t>
      </w:r>
      <w:r>
        <w:rPr>
          <w:rStyle w:val="Zwaar"/>
          <w:b w:val="0"/>
          <w:lang w:val="en-GB"/>
        </w:rPr>
        <w:t>elML annotation additionally contains (1) the role</w:t>
      </w:r>
      <w:r w:rsidR="00041CAD">
        <w:rPr>
          <w:rStyle w:val="Zwaar"/>
          <w:b w:val="0"/>
          <w:lang w:val="en-GB"/>
        </w:rPr>
        <w:t>s</w:t>
      </w:r>
      <w:r>
        <w:rPr>
          <w:rStyle w:val="Zwaar"/>
          <w:b w:val="0"/>
          <w:lang w:val="en-GB"/>
        </w:rPr>
        <w:t xml:space="preserve"> of both arguments, (2) the specification of a </w:t>
      </w:r>
      <w:r>
        <w:rPr>
          <w:rStyle w:val="Zwaar"/>
          <w:b w:val="0"/>
          <w:lang w:val="en-GB"/>
        </w:rPr>
        <w:lastRenderedPageBreak/>
        <w:t xml:space="preserve">rhetorical relation as an explicit or implicit one, (3) in case of an explicit relation </w:t>
      </w:r>
      <w:r w:rsidR="00041CAD">
        <w:rPr>
          <w:rStyle w:val="Zwaar"/>
          <w:b w:val="0"/>
          <w:lang w:val="en-GB"/>
        </w:rPr>
        <w:t xml:space="preserve">possibly </w:t>
      </w:r>
      <w:r>
        <w:rPr>
          <w:rStyle w:val="Zwaar"/>
          <w:b w:val="0"/>
          <w:lang w:val="en-GB"/>
        </w:rPr>
        <w:t xml:space="preserve">also the discourse connective, and </w:t>
      </w:r>
      <w:r w:rsidR="00320D4C">
        <w:rPr>
          <w:rStyle w:val="Zwaar"/>
          <w:b w:val="0"/>
          <w:lang w:val="en-GB"/>
        </w:rPr>
        <w:t xml:space="preserve">most importantly </w:t>
      </w:r>
      <w:r>
        <w:rPr>
          <w:rStyle w:val="Zwaar"/>
          <w:b w:val="0"/>
          <w:lang w:val="en-GB"/>
        </w:rPr>
        <w:t>(4) the identification of rhetorical relations as either a semantic or a pragmatic rhetorical relation.</w:t>
      </w:r>
      <w:r w:rsidR="00AD0E46">
        <w:rPr>
          <w:rStyle w:val="Zwaar"/>
          <w:b w:val="0"/>
          <w:lang w:val="en-GB"/>
        </w:rPr>
        <w:tab/>
      </w:r>
      <w:r w:rsidR="00320D4C">
        <w:rPr>
          <w:rStyle w:val="Zwaar"/>
          <w:b w:val="0"/>
          <w:lang w:val="en-GB"/>
        </w:rPr>
        <w:tab/>
      </w:r>
      <w:r w:rsidR="00320D4C">
        <w:rPr>
          <w:rStyle w:val="Zwaar"/>
          <w:b w:val="0"/>
          <w:lang w:val="en-GB"/>
        </w:rPr>
        <w:tab/>
      </w:r>
      <w:r w:rsidR="00320D4C">
        <w:rPr>
          <w:rStyle w:val="Zwaar"/>
          <w:b w:val="0"/>
          <w:lang w:val="en-GB"/>
        </w:rPr>
        <w:tab/>
      </w:r>
      <w:r w:rsidR="00320D4C">
        <w:rPr>
          <w:rStyle w:val="Zwaar"/>
          <w:b w:val="0"/>
          <w:lang w:val="en-GB"/>
        </w:rPr>
        <w:tab/>
      </w:r>
      <w:r w:rsidR="00320D4C">
        <w:rPr>
          <w:rStyle w:val="Zwaar"/>
          <w:b w:val="0"/>
          <w:lang w:val="en-GB"/>
        </w:rPr>
        <w:tab/>
      </w:r>
      <w:r w:rsidR="00320D4C">
        <w:rPr>
          <w:rStyle w:val="Zwaar"/>
          <w:b w:val="0"/>
          <w:lang w:val="en-GB"/>
        </w:rPr>
        <w:tab/>
      </w:r>
      <w:r w:rsidR="00664E98">
        <w:rPr>
          <w:rStyle w:val="Zwaar"/>
          <w:b w:val="0"/>
          <w:lang w:val="en-GB"/>
        </w:rPr>
        <w:t>Similarly to</w:t>
      </w:r>
      <w:r>
        <w:rPr>
          <w:rStyle w:val="Zwaar"/>
          <w:b w:val="0"/>
          <w:lang w:val="en-GB"/>
        </w:rPr>
        <w:t xml:space="preserve"> DiAML, the abstract syntax of D</w:t>
      </w:r>
      <w:r w:rsidR="004A1F1A">
        <w:rPr>
          <w:rStyle w:val="Zwaar"/>
          <w:b w:val="0"/>
          <w:lang w:val="en-GB"/>
        </w:rPr>
        <w:t>R</w:t>
      </w:r>
      <w:r w:rsidR="00141CEA">
        <w:rPr>
          <w:rStyle w:val="Zwaar"/>
          <w:b w:val="0"/>
          <w:lang w:val="en-GB"/>
        </w:rPr>
        <w:t>elML consists of</w:t>
      </w:r>
      <w:r>
        <w:rPr>
          <w:rStyle w:val="Zwaar"/>
          <w:b w:val="0"/>
          <w:lang w:val="en-GB"/>
        </w:rPr>
        <w:t xml:space="preserve"> a specification of the concepts from which a</w:t>
      </w:r>
      <w:r w:rsidR="00141CEA">
        <w:rPr>
          <w:rStyle w:val="Zwaar"/>
          <w:b w:val="0"/>
          <w:lang w:val="en-GB"/>
        </w:rPr>
        <w:t>nnotations are built up, and</w:t>
      </w:r>
      <w:r>
        <w:rPr>
          <w:rStyle w:val="Zwaar"/>
          <w:b w:val="0"/>
          <w:lang w:val="en-GB"/>
        </w:rPr>
        <w:t xml:space="preserve"> a specification of the possible ways of combining these into annotati</w:t>
      </w:r>
      <w:r w:rsidR="004A1F1A">
        <w:rPr>
          <w:rStyle w:val="Zwaar"/>
          <w:b w:val="0"/>
          <w:lang w:val="en-GB"/>
        </w:rPr>
        <w:t>on structures (</w:t>
      </w:r>
      <w:r w:rsidR="00514B7B">
        <w:rPr>
          <w:rStyle w:val="Zwaar"/>
          <w:b w:val="0"/>
          <w:lang w:val="en-GB"/>
        </w:rPr>
        <w:t xml:space="preserve">see </w:t>
      </w:r>
      <w:r w:rsidR="004A1F1A">
        <w:rPr>
          <w:rStyle w:val="Zwaar"/>
          <w:b w:val="0"/>
          <w:lang w:val="en-GB"/>
        </w:rPr>
        <w:t>Prasad &amp; Bunt, 2016</w:t>
      </w:r>
      <w:r>
        <w:rPr>
          <w:rStyle w:val="Zwaar"/>
          <w:b w:val="0"/>
          <w:lang w:val="en-GB"/>
        </w:rPr>
        <w:t>). An annotation structure in D</w:t>
      </w:r>
      <w:r w:rsidR="004A1F1A">
        <w:rPr>
          <w:rStyle w:val="Zwaar"/>
          <w:b w:val="0"/>
          <w:lang w:val="en-GB"/>
        </w:rPr>
        <w:t>RelML</w:t>
      </w:r>
      <w:r>
        <w:rPr>
          <w:rStyle w:val="Zwaar"/>
          <w:b w:val="0"/>
          <w:lang w:val="en-GB"/>
        </w:rPr>
        <w:t xml:space="preserve"> is also a set of entity structures and link structures, where entity structures contain semantic information about </w:t>
      </w:r>
      <w:r w:rsidR="004A1F1A">
        <w:rPr>
          <w:rStyle w:val="Zwaar"/>
          <w:b w:val="0"/>
          <w:lang w:val="en-GB"/>
        </w:rPr>
        <w:t>stretches</w:t>
      </w:r>
      <w:r>
        <w:rPr>
          <w:rStyle w:val="Zwaar"/>
          <w:b w:val="0"/>
          <w:lang w:val="en-GB"/>
        </w:rPr>
        <w:t xml:space="preserve"> of primary data and link structures describe semantic relations between </w:t>
      </w:r>
      <w:r w:rsidR="004A1F1A">
        <w:rPr>
          <w:rStyle w:val="Zwaar"/>
          <w:b w:val="0"/>
          <w:lang w:val="en-GB"/>
        </w:rPr>
        <w:t>stretches</w:t>
      </w:r>
      <w:r>
        <w:rPr>
          <w:rStyle w:val="Zwaar"/>
          <w:b w:val="0"/>
          <w:lang w:val="en-GB"/>
        </w:rPr>
        <w:t xml:space="preserve"> of primary data. Two types of entity structures are distinguished in D</w:t>
      </w:r>
      <w:r w:rsidR="004A1F1A">
        <w:rPr>
          <w:rStyle w:val="Zwaar"/>
          <w:b w:val="0"/>
          <w:lang w:val="en-GB"/>
        </w:rPr>
        <w:t>R</w:t>
      </w:r>
      <w:r>
        <w:rPr>
          <w:rStyle w:val="Zwaar"/>
          <w:b w:val="0"/>
          <w:lang w:val="en-GB"/>
        </w:rPr>
        <w:t>elML: (1) a ‘relation entity structure’, which is a pair</w:t>
      </w:r>
      <w:r w:rsidR="004A1F1A">
        <w:rPr>
          <w:rStyle w:val="Zwaar"/>
          <w:b w:val="0"/>
          <w:lang w:val="en-GB"/>
        </w:rPr>
        <w:t>,</w:t>
      </w:r>
      <w:r>
        <w:rPr>
          <w:rStyle w:val="Zwaar"/>
          <w:b w:val="0"/>
          <w:lang w:val="en-GB"/>
        </w:rPr>
        <w:t xml:space="preserve"> </w:t>
      </w:r>
      <w:r w:rsidRPr="002E02ED">
        <w:rPr>
          <w:rStyle w:val="Zwaar"/>
          <w:rFonts w:ascii="Cambria Math" w:hAnsi="Cambria Math"/>
          <w:b w:val="0"/>
          <w:lang w:val="en-GB"/>
        </w:rPr>
        <w:t>&lt;</w:t>
      </w:r>
      <m:oMath>
        <m:sSub>
          <m:sSubPr>
            <m:ctrlPr>
              <w:rPr>
                <w:rStyle w:val="Zwaar"/>
                <w:rFonts w:ascii="Cambria Math" w:hAnsi="Cambria Math"/>
                <w:b w:val="0"/>
                <w:bCs w:val="0"/>
                <w:i/>
                <w:vertAlign w:val="subscript"/>
                <w:lang w:val="en-GB"/>
              </w:rPr>
            </m:ctrlPr>
          </m:sSubPr>
          <m:e>
            <m:r>
              <w:rPr>
                <w:rStyle w:val="Zwaar"/>
                <w:rFonts w:ascii="Cambria Math" w:hAnsi="Cambria Math"/>
                <w:vertAlign w:val="subscript"/>
                <w:lang w:val="en-GB"/>
              </w:rPr>
              <m:t>m</m:t>
            </m:r>
          </m:e>
          <m:sub>
            <m:r>
              <w:rPr>
                <w:rStyle w:val="Zwaar"/>
                <w:rFonts w:ascii="Cambria Math" w:hAnsi="Cambria Math"/>
                <w:vertAlign w:val="subscript"/>
                <w:lang w:val="en-GB"/>
              </w:rPr>
              <m:t>i</m:t>
            </m:r>
          </m:sub>
        </m:sSub>
      </m:oMath>
      <w:r w:rsidRPr="002E02ED">
        <w:rPr>
          <w:rStyle w:val="Zwaar"/>
          <w:rFonts w:ascii="Cambria Math" w:hAnsi="Cambria Math"/>
          <w:b w:val="0"/>
          <w:lang w:val="en-GB"/>
        </w:rPr>
        <w:t xml:space="preserve">, </w:t>
      </w:r>
      <m:oMath>
        <m:sSub>
          <m:sSubPr>
            <m:ctrlPr>
              <w:rPr>
                <w:rStyle w:val="Zwaar"/>
                <w:rFonts w:ascii="Cambria Math" w:hAnsi="Cambria Math"/>
                <w:b w:val="0"/>
                <w:bCs w:val="0"/>
                <w:i/>
                <w:lang w:val="en-GB"/>
              </w:rPr>
            </m:ctrlPr>
          </m:sSubPr>
          <m:e>
            <m:r>
              <w:rPr>
                <w:rStyle w:val="Zwaar"/>
                <w:rFonts w:ascii="Cambria Math" w:hAnsi="Cambria Math"/>
                <w:lang w:val="en-GB"/>
              </w:rPr>
              <m:t>r</m:t>
            </m:r>
          </m:e>
          <m:sub>
            <m:r>
              <w:rPr>
                <w:rStyle w:val="Zwaar"/>
                <w:rFonts w:ascii="Cambria Math" w:hAnsi="Cambria Math"/>
                <w:lang w:val="en-GB"/>
              </w:rPr>
              <m:t>j</m:t>
            </m:r>
          </m:sub>
        </m:sSub>
      </m:oMath>
      <w:r w:rsidRPr="002E02ED">
        <w:rPr>
          <w:rStyle w:val="Zwaar"/>
          <w:rFonts w:ascii="Cambria Math" w:hAnsi="Cambria Math"/>
          <w:b w:val="0"/>
          <w:lang w:val="en-GB"/>
        </w:rPr>
        <w:t>&gt;</w:t>
      </w:r>
      <w:r w:rsidR="004A1F1A" w:rsidRPr="002E02ED">
        <w:rPr>
          <w:rStyle w:val="Zwaar"/>
          <w:rFonts w:ascii="Cambria Math" w:hAnsi="Cambria Math"/>
          <w:b w:val="0"/>
          <w:lang w:val="en-GB"/>
        </w:rPr>
        <w:t>,</w:t>
      </w:r>
      <w:r>
        <w:rPr>
          <w:rStyle w:val="Zwaar"/>
          <w:b w:val="0"/>
          <w:lang w:val="en-GB"/>
        </w:rPr>
        <w:t xml:space="preserve"> composed of a markable and a rhetorical relation, and (2) an ‘argument entity structure’, which is a pair</w:t>
      </w:r>
      <w:r w:rsidR="00C00D4F">
        <w:rPr>
          <w:rStyle w:val="Zwaar"/>
          <w:b w:val="0"/>
          <w:lang w:val="en-GB"/>
        </w:rPr>
        <w:t>,</w:t>
      </w:r>
      <w:r>
        <w:rPr>
          <w:rStyle w:val="Zwaar"/>
          <w:b w:val="0"/>
          <w:lang w:val="en-GB"/>
        </w:rPr>
        <w:t xml:space="preserve"> </w:t>
      </w:r>
      <w:r w:rsidRPr="00E86A73">
        <w:rPr>
          <w:rStyle w:val="Zwaar"/>
          <w:rFonts w:ascii="Cambria Math" w:hAnsi="Cambria Math"/>
          <w:b w:val="0"/>
          <w:lang w:val="en-GB"/>
        </w:rPr>
        <w:t>&lt;</w:t>
      </w:r>
      <m:oMath>
        <m:sSub>
          <m:sSubPr>
            <m:ctrlPr>
              <w:rPr>
                <w:rStyle w:val="Zwaar"/>
                <w:rFonts w:ascii="Cambria Math" w:hAnsi="Cambria Math"/>
                <w:b w:val="0"/>
                <w:bCs w:val="0"/>
                <w:i/>
                <w:vertAlign w:val="subscript"/>
                <w:lang w:val="en-GB"/>
              </w:rPr>
            </m:ctrlPr>
          </m:sSubPr>
          <m:e>
            <m:r>
              <w:rPr>
                <w:rStyle w:val="Zwaar"/>
                <w:rFonts w:ascii="Cambria Math" w:hAnsi="Cambria Math"/>
                <w:vertAlign w:val="subscript"/>
                <w:lang w:val="en-GB"/>
              </w:rPr>
              <m:t>m</m:t>
            </m:r>
          </m:e>
          <m:sub>
            <m:r>
              <w:rPr>
                <w:rStyle w:val="Zwaar"/>
                <w:rFonts w:ascii="Cambria Math" w:hAnsi="Cambria Math"/>
                <w:vertAlign w:val="subscript"/>
                <w:lang w:val="en-GB"/>
              </w:rPr>
              <m:t>k</m:t>
            </m:r>
          </m:sub>
        </m:sSub>
      </m:oMath>
      <w:r w:rsidRPr="00E86A73">
        <w:rPr>
          <w:rStyle w:val="Zwaar"/>
          <w:rFonts w:ascii="Cambria Math" w:hAnsi="Cambria Math"/>
          <w:b w:val="0"/>
          <w:lang w:val="en-GB"/>
        </w:rPr>
        <w:t xml:space="preserve">, </w:t>
      </w:r>
      <w:r w:rsidR="004773CD" w:rsidRPr="00E86A73">
        <w:rPr>
          <w:rStyle w:val="Zwaar"/>
          <w:rFonts w:ascii="Cambria Math" w:hAnsi="Cambria Math"/>
          <w:b w:val="0"/>
          <w:i/>
          <w:lang w:val="en-GB"/>
        </w:rPr>
        <w:t xml:space="preserve">t </w:t>
      </w:r>
      <w:r w:rsidRPr="00E86A73">
        <w:rPr>
          <w:rStyle w:val="Zwaar"/>
          <w:rFonts w:ascii="Cambria Math" w:hAnsi="Cambria Math"/>
          <w:b w:val="0"/>
          <w:lang w:val="en-GB"/>
        </w:rPr>
        <w:t>&gt;</w:t>
      </w:r>
      <w:r w:rsidR="00C00D4F" w:rsidRPr="00E86A73">
        <w:rPr>
          <w:rStyle w:val="Zwaar"/>
          <w:rFonts w:ascii="Cambria Math" w:hAnsi="Cambria Math"/>
          <w:b w:val="0"/>
          <w:lang w:val="en-GB"/>
        </w:rPr>
        <w:t>,</w:t>
      </w:r>
      <w:r>
        <w:rPr>
          <w:rStyle w:val="Zwaar"/>
          <w:b w:val="0"/>
          <w:lang w:val="en-GB"/>
        </w:rPr>
        <w:t xml:space="preserve"> composed of a markable and an argument type</w:t>
      </w:r>
      <w:r w:rsidR="002E53D2">
        <w:rPr>
          <w:rStyle w:val="Zwaar"/>
          <w:b w:val="0"/>
          <w:lang w:val="en-GB"/>
        </w:rPr>
        <w:t xml:space="preserve"> (including subtypes such as ‘event’, ‘state’, and ‘proposition’)</w:t>
      </w:r>
      <w:r>
        <w:rPr>
          <w:rStyle w:val="Zwaar"/>
          <w:b w:val="0"/>
          <w:lang w:val="en-GB"/>
        </w:rPr>
        <w:t xml:space="preserve">. A link structure is a triple </w:t>
      </w:r>
      <w:r w:rsidR="00A969F1">
        <w:rPr>
          <w:rStyle w:val="Zwaar"/>
          <w:b w:val="0"/>
          <w:lang w:val="en-GB"/>
        </w:rPr>
        <w:t xml:space="preserve">such as </w:t>
      </w:r>
      <w:r w:rsidRPr="00E86A73">
        <w:rPr>
          <w:rStyle w:val="Zwaar"/>
          <w:rFonts w:ascii="Cambria Math" w:hAnsi="Cambria Math"/>
          <w:b w:val="0"/>
          <w:lang w:val="en-GB"/>
        </w:rPr>
        <w:t>&lt;</w:t>
      </w:r>
      <m:oMath>
        <m:r>
          <w:rPr>
            <w:rStyle w:val="Zwaar"/>
            <w:rFonts w:ascii="Cambria Math" w:hAnsi="Cambria Math"/>
            <w:vertAlign w:val="subscript"/>
            <w:lang w:val="en-GB"/>
          </w:rPr>
          <m:t xml:space="preserve">ρ, </m:t>
        </m:r>
      </m:oMath>
      <w:r w:rsidRPr="00E86A73">
        <w:rPr>
          <w:rStyle w:val="Zwaar"/>
          <w:rFonts w:ascii="Cambria Math" w:hAnsi="Cambria Math"/>
          <w:b w:val="0"/>
          <w:i/>
          <w:lang w:val="en-GB"/>
        </w:rPr>
        <w:t>ε</w:t>
      </w:r>
      <w:r w:rsidRPr="00E86A73">
        <w:rPr>
          <w:rStyle w:val="Zwaar"/>
          <w:rFonts w:ascii="Cambria Math" w:hAnsi="Cambria Math"/>
          <w:b w:val="0"/>
          <w:lang w:val="en-GB"/>
        </w:rPr>
        <w:t xml:space="preserve">, </w:t>
      </w:r>
      <w:r w:rsidRPr="00E86A73">
        <w:rPr>
          <w:rStyle w:val="Zwaar"/>
          <w:rFonts w:ascii="Cambria Math" w:hAnsi="Cambria Math"/>
          <w:b w:val="0"/>
          <w:i/>
          <w:lang w:val="en-GB"/>
        </w:rPr>
        <w:t>α</w:t>
      </w:r>
      <w:r w:rsidR="00E86A73">
        <w:rPr>
          <w:rStyle w:val="Zwaar"/>
          <w:rFonts w:ascii="Cambria Math" w:hAnsi="Cambria Math"/>
          <w:b w:val="0"/>
          <w:i/>
          <w:lang w:val="en-GB"/>
        </w:rPr>
        <w:t xml:space="preserve"> </w:t>
      </w:r>
      <w:r w:rsidRPr="00E86A73">
        <w:rPr>
          <w:rStyle w:val="Zwaar"/>
          <w:rFonts w:ascii="Cambria Math" w:hAnsi="Cambria Math"/>
          <w:b w:val="0"/>
          <w:lang w:val="en-GB"/>
        </w:rPr>
        <w:t>&gt;</w:t>
      </w:r>
      <w:r>
        <w:rPr>
          <w:rStyle w:val="Zwaar"/>
          <w:b w:val="0"/>
          <w:lang w:val="en-GB"/>
        </w:rPr>
        <w:t xml:space="preserve"> composed of a relation entity structure</w:t>
      </w:r>
      <w:r w:rsidR="0042208A">
        <w:rPr>
          <w:rStyle w:val="Zwaar"/>
          <w:b w:val="0"/>
          <w:lang w:val="en-GB"/>
        </w:rPr>
        <w:t xml:space="preserve"> or in case of an implicit relation only a rhetorical relation</w:t>
      </w:r>
      <w:r>
        <w:rPr>
          <w:rStyle w:val="Zwaar"/>
          <w:b w:val="0"/>
          <w:lang w:val="en-GB"/>
        </w:rPr>
        <w:t>, an argument entity structure, and an argument role. Such a link stru</w:t>
      </w:r>
      <w:r w:rsidR="007848CE">
        <w:rPr>
          <w:rStyle w:val="Zwaar"/>
          <w:b w:val="0"/>
          <w:lang w:val="en-GB"/>
        </w:rPr>
        <w:t>cture thus captures an argument</w:t>
      </w:r>
      <w:r>
        <w:rPr>
          <w:rStyle w:val="Zwaar"/>
          <w:b w:val="0"/>
          <w:lang w:val="en-GB"/>
        </w:rPr>
        <w:t>’</w:t>
      </w:r>
      <w:r w:rsidR="007848CE">
        <w:rPr>
          <w:rStyle w:val="Zwaar"/>
          <w:b w:val="0"/>
          <w:lang w:val="en-GB"/>
        </w:rPr>
        <w:t>s</w:t>
      </w:r>
      <w:r>
        <w:rPr>
          <w:rStyle w:val="Zwaar"/>
          <w:b w:val="0"/>
          <w:lang w:val="en-GB"/>
        </w:rPr>
        <w:t xml:space="preserve"> role in a rhetorical relation. </w:t>
      </w:r>
      <w:r>
        <w:rPr>
          <w:rStyle w:val="Zwaar"/>
          <w:b w:val="0"/>
          <w:lang w:val="en-GB"/>
        </w:rPr>
        <w:tab/>
      </w:r>
      <w:r w:rsidR="00A969F1">
        <w:rPr>
          <w:rStyle w:val="Zwaar"/>
          <w:b w:val="0"/>
          <w:lang w:val="en-GB"/>
        </w:rPr>
        <w:tab/>
      </w:r>
      <w:r w:rsidR="00A969F1">
        <w:rPr>
          <w:rStyle w:val="Zwaar"/>
          <w:b w:val="0"/>
          <w:lang w:val="en-GB"/>
        </w:rPr>
        <w:tab/>
      </w:r>
      <w:r w:rsidR="00A969F1">
        <w:rPr>
          <w:rStyle w:val="Zwaar"/>
          <w:b w:val="0"/>
          <w:lang w:val="en-GB"/>
        </w:rPr>
        <w:tab/>
      </w:r>
      <w:r w:rsidR="00A969F1">
        <w:rPr>
          <w:rStyle w:val="Zwaar"/>
          <w:b w:val="0"/>
          <w:lang w:val="en-GB"/>
        </w:rPr>
        <w:tab/>
      </w:r>
      <w:r w:rsidR="002E53D2">
        <w:rPr>
          <w:rStyle w:val="Zwaar"/>
          <w:b w:val="0"/>
          <w:lang w:val="en-GB"/>
        </w:rPr>
        <w:tab/>
      </w:r>
      <w:r w:rsidR="002E53D2">
        <w:rPr>
          <w:rStyle w:val="Zwaar"/>
          <w:b w:val="0"/>
          <w:lang w:val="en-GB"/>
        </w:rPr>
        <w:tab/>
      </w:r>
      <w:r w:rsidR="002E53D2">
        <w:rPr>
          <w:rStyle w:val="Zwaar"/>
          <w:b w:val="0"/>
          <w:lang w:val="en-GB"/>
        </w:rPr>
        <w:tab/>
      </w:r>
      <w:r w:rsidR="002E53D2">
        <w:rPr>
          <w:rStyle w:val="Zwaar"/>
          <w:b w:val="0"/>
          <w:lang w:val="en-GB"/>
        </w:rPr>
        <w:tab/>
      </w:r>
      <w:r w:rsidR="002E53D2">
        <w:rPr>
          <w:rStyle w:val="Zwaar"/>
          <w:b w:val="0"/>
          <w:lang w:val="en-GB"/>
        </w:rPr>
        <w:tab/>
      </w:r>
      <w:r w:rsidR="002E53D2">
        <w:rPr>
          <w:rStyle w:val="Zwaar"/>
          <w:b w:val="0"/>
          <w:lang w:val="en-GB"/>
        </w:rPr>
        <w:tab/>
      </w:r>
      <w:r w:rsidR="002E53D2">
        <w:rPr>
          <w:rStyle w:val="Zwaar"/>
          <w:b w:val="0"/>
          <w:lang w:val="en-GB"/>
        </w:rPr>
        <w:tab/>
      </w:r>
      <w:r w:rsidR="006C4A53">
        <w:rPr>
          <w:rStyle w:val="Zwaar"/>
          <w:b w:val="0"/>
          <w:lang w:val="en-GB"/>
        </w:rPr>
        <w:t>D</w:t>
      </w:r>
      <w:r w:rsidR="004A1F1A">
        <w:rPr>
          <w:rStyle w:val="Zwaar"/>
          <w:b w:val="0"/>
          <w:lang w:val="en-GB"/>
        </w:rPr>
        <w:t>R</w:t>
      </w:r>
      <w:r>
        <w:rPr>
          <w:rStyle w:val="Zwaar"/>
          <w:b w:val="0"/>
          <w:lang w:val="en-GB"/>
        </w:rPr>
        <w:t xml:space="preserve">elML also specifies an XML-based reference format for its representation. This concrete syntax contains four XML elements: dRel, drArg, explDRLink, and implDRLink. The dRel element is defined to represent </w:t>
      </w:r>
      <w:r w:rsidR="006D771D">
        <w:rPr>
          <w:rStyle w:val="Zwaar"/>
          <w:b w:val="0"/>
          <w:lang w:val="en-GB"/>
        </w:rPr>
        <w:t>rhetorical</w:t>
      </w:r>
      <w:r>
        <w:rPr>
          <w:rStyle w:val="Zwaar"/>
          <w:b w:val="0"/>
          <w:lang w:val="en-GB"/>
        </w:rPr>
        <w:t xml:space="preserve"> </w:t>
      </w:r>
      <w:r w:rsidR="00DC0800">
        <w:rPr>
          <w:rStyle w:val="Zwaar"/>
          <w:b w:val="0"/>
          <w:lang w:val="en-GB"/>
        </w:rPr>
        <w:t>relations</w:t>
      </w:r>
      <w:r>
        <w:rPr>
          <w:rStyle w:val="Zwaar"/>
          <w:b w:val="0"/>
          <w:lang w:val="en-GB"/>
        </w:rPr>
        <w:t xml:space="preserve"> (e.g. ‘</w:t>
      </w:r>
      <w:r w:rsidR="00DC0800">
        <w:rPr>
          <w:rStyle w:val="Zwaar"/>
          <w:b w:val="0"/>
          <w:lang w:val="en-GB"/>
        </w:rPr>
        <w:t>Cause’</w:t>
      </w:r>
      <w:r>
        <w:rPr>
          <w:rStyle w:val="Zwaar"/>
          <w:b w:val="0"/>
          <w:lang w:val="en-GB"/>
        </w:rPr>
        <w:t xml:space="preserve">) while the drArg element is defined to represent the </w:t>
      </w:r>
      <w:r w:rsidR="00DC0800">
        <w:rPr>
          <w:rStyle w:val="Zwaar"/>
          <w:b w:val="0"/>
          <w:lang w:val="en-GB"/>
        </w:rPr>
        <w:t>events, propositions, or other types of semantic objects that form the arguments of a rhetorical relation</w:t>
      </w:r>
      <w:r>
        <w:rPr>
          <w:rStyle w:val="Zwaar"/>
          <w:b w:val="0"/>
          <w:lang w:val="en-GB"/>
        </w:rPr>
        <w:t>. The last two elements are defined to represent explicit and implicit rhetorical relations. Take the following D</w:t>
      </w:r>
      <w:r w:rsidR="00C00D4F">
        <w:rPr>
          <w:rStyle w:val="Zwaar"/>
          <w:b w:val="0"/>
          <w:lang w:val="en-GB"/>
        </w:rPr>
        <w:t>R</w:t>
      </w:r>
      <w:r>
        <w:rPr>
          <w:rStyle w:val="Zwaar"/>
          <w:b w:val="0"/>
          <w:lang w:val="en-GB"/>
        </w:rPr>
        <w:t>elML annotation exampl</w:t>
      </w:r>
      <w:r w:rsidR="00704518">
        <w:rPr>
          <w:rStyle w:val="Zwaar"/>
          <w:b w:val="0"/>
          <w:lang w:val="en-GB"/>
        </w:rPr>
        <w:t>e</w:t>
      </w:r>
      <w:r w:rsidR="00DA6E90">
        <w:rPr>
          <w:rStyle w:val="Zwaar"/>
          <w:b w:val="0"/>
          <w:lang w:val="en-GB"/>
        </w:rPr>
        <w:t>s, illustrating an explicit</w:t>
      </w:r>
      <w:r w:rsidR="00704518">
        <w:rPr>
          <w:rStyle w:val="Zwaar"/>
          <w:b w:val="0"/>
          <w:lang w:val="en-GB"/>
        </w:rPr>
        <w:t xml:space="preserve"> </w:t>
      </w:r>
      <w:r>
        <w:rPr>
          <w:rStyle w:val="Zwaar"/>
          <w:b w:val="0"/>
          <w:lang w:val="en-GB"/>
        </w:rPr>
        <w:t>semantic cause relation</w:t>
      </w:r>
      <w:r w:rsidR="00DA6E90">
        <w:rPr>
          <w:rStyle w:val="Zwaar"/>
          <w:b w:val="0"/>
          <w:lang w:val="en-GB"/>
        </w:rPr>
        <w:t xml:space="preserve"> (29)</w:t>
      </w:r>
      <w:r>
        <w:rPr>
          <w:rStyle w:val="Zwaar"/>
          <w:b w:val="0"/>
          <w:lang w:val="en-GB"/>
        </w:rPr>
        <w:t xml:space="preserve"> and </w:t>
      </w:r>
      <w:r w:rsidR="00704518">
        <w:rPr>
          <w:rStyle w:val="Zwaar"/>
          <w:b w:val="0"/>
          <w:lang w:val="en-GB"/>
        </w:rPr>
        <w:t xml:space="preserve">an </w:t>
      </w:r>
      <w:r w:rsidR="00DA6E90">
        <w:rPr>
          <w:rStyle w:val="Zwaar"/>
          <w:b w:val="0"/>
          <w:lang w:val="en-GB"/>
        </w:rPr>
        <w:t xml:space="preserve">implicit </w:t>
      </w:r>
      <w:r>
        <w:rPr>
          <w:rStyle w:val="Zwaar"/>
          <w:b w:val="0"/>
          <w:lang w:val="en-GB"/>
        </w:rPr>
        <w:t>pragma</w:t>
      </w:r>
      <w:r w:rsidR="00277D52">
        <w:rPr>
          <w:rStyle w:val="Zwaar"/>
          <w:b w:val="0"/>
          <w:lang w:val="en-GB"/>
        </w:rPr>
        <w:t xml:space="preserve">tic cause relation </w:t>
      </w:r>
      <w:r w:rsidR="00DA6E90">
        <w:rPr>
          <w:rStyle w:val="Zwaar"/>
          <w:b w:val="0"/>
          <w:lang w:val="en-GB"/>
        </w:rPr>
        <w:t xml:space="preserve">(30) </w:t>
      </w:r>
      <w:r>
        <w:rPr>
          <w:rStyle w:val="Zwaar"/>
          <w:b w:val="0"/>
          <w:lang w:val="en-GB"/>
        </w:rPr>
        <w:t>(Prasad &amp; Bunt</w:t>
      </w:r>
      <w:r w:rsidR="001D4E9A">
        <w:rPr>
          <w:rStyle w:val="Zwaar"/>
          <w:b w:val="0"/>
          <w:lang w:val="en-GB"/>
        </w:rPr>
        <w:t>, 2016</w:t>
      </w:r>
      <w:r>
        <w:rPr>
          <w:rStyle w:val="Zwaar"/>
          <w:b w:val="0"/>
          <w:lang w:val="en-GB"/>
        </w:rPr>
        <w:t xml:space="preserve">). </w:t>
      </w:r>
      <w:r w:rsidR="00704518">
        <w:rPr>
          <w:rStyle w:val="Zwaar"/>
          <w:b w:val="0"/>
          <w:lang w:val="en-GB"/>
        </w:rPr>
        <w:t>Note that for (29</w:t>
      </w:r>
      <w:r w:rsidRPr="0030537D">
        <w:rPr>
          <w:rStyle w:val="Zwaar"/>
          <w:b w:val="0"/>
          <w:lang w:val="en-GB"/>
        </w:rPr>
        <w:t xml:space="preserve">) m1 refers to “John Fell”, m2 refers to the discourse connective “because”, and m3 refers to “Bill pushed him”. </w:t>
      </w:r>
      <w:r w:rsidR="00277D52">
        <w:rPr>
          <w:rStyle w:val="Zwaar"/>
          <w:b w:val="0"/>
          <w:lang w:val="en-GB"/>
        </w:rPr>
        <w:t>For</w:t>
      </w:r>
      <w:r w:rsidR="00DA6E90">
        <w:rPr>
          <w:rStyle w:val="Zwaar"/>
          <w:b w:val="0"/>
          <w:lang w:val="en-GB"/>
        </w:rPr>
        <w:t xml:space="preserve"> (30</w:t>
      </w:r>
      <w:r w:rsidRPr="0030537D">
        <w:rPr>
          <w:rStyle w:val="Zwaar"/>
          <w:b w:val="0"/>
          <w:lang w:val="en-GB"/>
        </w:rPr>
        <w:t>)</w:t>
      </w:r>
      <w:r w:rsidR="00DA6E90">
        <w:rPr>
          <w:rStyle w:val="Zwaar"/>
          <w:b w:val="0"/>
          <w:lang w:val="en-GB"/>
        </w:rPr>
        <w:t xml:space="preserve"> </w:t>
      </w:r>
      <w:r w:rsidRPr="0030537D">
        <w:rPr>
          <w:rStyle w:val="Zwaar"/>
          <w:b w:val="0"/>
          <w:lang w:val="en-GB"/>
        </w:rPr>
        <w:t xml:space="preserve">m1 </w:t>
      </w:r>
      <w:r w:rsidR="00E81094" w:rsidRPr="0030537D">
        <w:rPr>
          <w:rStyle w:val="Zwaar"/>
          <w:b w:val="0"/>
          <w:lang w:val="en-GB"/>
        </w:rPr>
        <w:t>refers to “Carl is crazy</w:t>
      </w:r>
      <w:r w:rsidR="00DA6E90">
        <w:rPr>
          <w:rStyle w:val="Zwaar"/>
          <w:b w:val="0"/>
          <w:lang w:val="en-GB"/>
        </w:rPr>
        <w:t xml:space="preserve">” </w:t>
      </w:r>
      <w:r w:rsidR="00E81094" w:rsidRPr="0030537D">
        <w:rPr>
          <w:rStyle w:val="Zwaar"/>
          <w:b w:val="0"/>
          <w:lang w:val="en-GB"/>
        </w:rPr>
        <w:t>and m3</w:t>
      </w:r>
      <w:r w:rsidRPr="0030537D">
        <w:rPr>
          <w:rStyle w:val="Zwaar"/>
          <w:b w:val="0"/>
          <w:lang w:val="en-GB"/>
        </w:rPr>
        <w:t xml:space="preserve"> </w:t>
      </w:r>
      <w:r w:rsidRPr="0030537D">
        <w:rPr>
          <w:rStyle w:val="Zwaar"/>
          <w:b w:val="0"/>
          <w:lang w:val="en-GB"/>
        </w:rPr>
        <w:lastRenderedPageBreak/>
        <w:t>refers to “he bea</w:t>
      </w:r>
      <w:r w:rsidR="00DA6E90">
        <w:rPr>
          <w:rStyle w:val="Zwaar"/>
          <w:b w:val="0"/>
          <w:lang w:val="en-GB"/>
        </w:rPr>
        <w:t xml:space="preserve">ts his wife”. The </w:t>
      </w:r>
      <w:r w:rsidR="00856CE7">
        <w:rPr>
          <w:rStyle w:val="Zwaar"/>
          <w:b w:val="0"/>
          <w:lang w:val="en-GB"/>
        </w:rPr>
        <w:t>latter example</w:t>
      </w:r>
      <w:r w:rsidRPr="0030537D">
        <w:rPr>
          <w:rStyle w:val="Zwaar"/>
          <w:b w:val="0"/>
          <w:lang w:val="en-GB"/>
        </w:rPr>
        <w:t xml:space="preserve"> shows a pragmatic relation, as the situation described in the second part is the motivation for the statement uttered in the first part. The beating did not cause Carl’s craziness; but rather it caused the speaker to </w:t>
      </w:r>
      <w:r w:rsidR="00DA6E90">
        <w:rPr>
          <w:rStyle w:val="Zwaar"/>
          <w:b w:val="0"/>
          <w:lang w:val="en-GB"/>
        </w:rPr>
        <w:t>say/believe that Carl is crazy.</w:t>
      </w:r>
    </w:p>
    <w:p w14:paraId="4B3D24EC" w14:textId="77777777" w:rsidR="0039145F" w:rsidRDefault="0039145F" w:rsidP="00AD0E46">
      <w:pPr>
        <w:spacing w:line="480" w:lineRule="auto"/>
        <w:jc w:val="both"/>
        <w:rPr>
          <w:rStyle w:val="Zwaar"/>
          <w:b w:val="0"/>
          <w:lang w:val="en-GB"/>
        </w:rPr>
      </w:pPr>
    </w:p>
    <w:p w14:paraId="07F9CAD3" w14:textId="152FDAAF" w:rsidR="00B3708E" w:rsidRPr="00F875E2" w:rsidRDefault="00704518" w:rsidP="00F875E2">
      <w:pPr>
        <w:spacing w:line="360" w:lineRule="auto"/>
        <w:ind w:left="708" w:hanging="708"/>
        <w:rPr>
          <w:rStyle w:val="Zwaar"/>
          <w:b w:val="0"/>
          <w:sz w:val="22"/>
          <w:szCs w:val="22"/>
          <w:lang w:val="en-GB"/>
        </w:rPr>
      </w:pPr>
      <w:r>
        <w:rPr>
          <w:rStyle w:val="Zwaar"/>
          <w:b w:val="0"/>
          <w:lang w:val="en-GB"/>
        </w:rPr>
        <w:t>(29</w:t>
      </w:r>
      <w:r w:rsidR="00B3708E">
        <w:rPr>
          <w:rStyle w:val="Zwaar"/>
          <w:b w:val="0"/>
          <w:lang w:val="en-GB"/>
        </w:rPr>
        <w:t>)</w:t>
      </w:r>
      <w:r w:rsidR="00B3708E">
        <w:rPr>
          <w:rStyle w:val="Zwaar"/>
          <w:b w:val="0"/>
          <w:lang w:val="en-GB"/>
        </w:rPr>
        <w:tab/>
      </w:r>
      <w:r w:rsidR="00B3708E" w:rsidRPr="00F875E2">
        <w:rPr>
          <w:rStyle w:val="Zwaar"/>
          <w:b w:val="0"/>
          <w:sz w:val="22"/>
          <w:szCs w:val="22"/>
          <w:lang w:val="en-GB"/>
        </w:rPr>
        <w:t>John fell because Bill pushed him.</w:t>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t>&lt;drArg xml:id=“a1” target=“#m1” type=“event”/&gt;</w:t>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t>&lt;dRel xml:id=“r1” target=“#m2” rel=“cause”/&gt;</w:t>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t>&lt;drArg xml:id=“a2” target=“#m3” type=“event”/&gt;</w:t>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r>
      <w:r w:rsidR="00B3708E" w:rsidRPr="00F875E2">
        <w:rPr>
          <w:rStyle w:val="Zwaar"/>
          <w:b w:val="0"/>
          <w:sz w:val="22"/>
          <w:szCs w:val="22"/>
          <w:lang w:val="en-GB"/>
        </w:rPr>
        <w:tab/>
        <w:t>&lt;explDRLink rel=“#r1</w:t>
      </w:r>
      <w:r w:rsidR="00CF70B3" w:rsidRPr="00F875E2">
        <w:rPr>
          <w:rStyle w:val="Zwaar"/>
          <w:b w:val="0"/>
          <w:sz w:val="22"/>
          <w:szCs w:val="22"/>
          <w:lang w:val="en-GB"/>
        </w:rPr>
        <w:t xml:space="preserve">” </w:t>
      </w:r>
      <w:r w:rsidR="00372057" w:rsidRPr="00F875E2">
        <w:rPr>
          <w:rStyle w:val="Zwaar"/>
          <w:b w:val="0"/>
          <w:sz w:val="22"/>
          <w:szCs w:val="22"/>
          <w:lang w:val="en-GB"/>
        </w:rPr>
        <w:t>result</w:t>
      </w:r>
      <w:r w:rsidR="00CF70B3" w:rsidRPr="00F875E2">
        <w:rPr>
          <w:rStyle w:val="Zwaar"/>
          <w:b w:val="0"/>
          <w:sz w:val="22"/>
          <w:szCs w:val="22"/>
          <w:lang w:val="en-GB"/>
        </w:rPr>
        <w:t xml:space="preserve">=“#a1” </w:t>
      </w:r>
      <w:r w:rsidR="00372057" w:rsidRPr="00F875E2">
        <w:rPr>
          <w:rStyle w:val="Zwaar"/>
          <w:b w:val="0"/>
          <w:sz w:val="22"/>
          <w:szCs w:val="22"/>
          <w:lang w:val="en-GB"/>
        </w:rPr>
        <w:t>reason</w:t>
      </w:r>
      <w:r w:rsidR="00B3708E" w:rsidRPr="00F875E2">
        <w:rPr>
          <w:rStyle w:val="Zwaar"/>
          <w:b w:val="0"/>
          <w:sz w:val="22"/>
          <w:szCs w:val="22"/>
          <w:lang w:val="en-GB"/>
        </w:rPr>
        <w:t>=“#a2”</w:t>
      </w:r>
      <w:r w:rsidR="0010730A" w:rsidRPr="00F875E2">
        <w:rPr>
          <w:rStyle w:val="Zwaar"/>
          <w:b w:val="0"/>
          <w:sz w:val="22"/>
          <w:szCs w:val="22"/>
          <w:lang w:val="en-GB"/>
        </w:rPr>
        <w:t>/&gt;</w:t>
      </w:r>
    </w:p>
    <w:p w14:paraId="03BE5C96" w14:textId="77777777" w:rsidR="0039145F" w:rsidRDefault="0039145F" w:rsidP="0010730A">
      <w:pPr>
        <w:spacing w:line="480" w:lineRule="auto"/>
        <w:ind w:left="708" w:hanging="708"/>
        <w:rPr>
          <w:rStyle w:val="Zwaar"/>
          <w:b w:val="0"/>
          <w:lang w:val="en-GB"/>
        </w:rPr>
      </w:pPr>
    </w:p>
    <w:p w14:paraId="26FABB67" w14:textId="17AC9043" w:rsidR="00B3708E" w:rsidRPr="00F875E2" w:rsidRDefault="00DA6E90" w:rsidP="00F875E2">
      <w:pPr>
        <w:spacing w:line="360" w:lineRule="auto"/>
        <w:jc w:val="both"/>
        <w:rPr>
          <w:rStyle w:val="Zwaar"/>
          <w:b w:val="0"/>
          <w:sz w:val="22"/>
          <w:szCs w:val="22"/>
          <w:lang w:val="en-GB"/>
        </w:rPr>
      </w:pPr>
      <w:r>
        <w:rPr>
          <w:rStyle w:val="Zwaar"/>
          <w:b w:val="0"/>
          <w:lang w:val="en-GB"/>
        </w:rPr>
        <w:t xml:space="preserve"> (30</w:t>
      </w:r>
      <w:r w:rsidR="00704518">
        <w:rPr>
          <w:rStyle w:val="Zwaar"/>
          <w:b w:val="0"/>
          <w:lang w:val="en-GB"/>
        </w:rPr>
        <w:t>)</w:t>
      </w:r>
      <w:r w:rsidR="00B3708E" w:rsidRPr="00FE5823">
        <w:rPr>
          <w:rStyle w:val="Zwaar"/>
          <w:b w:val="0"/>
          <w:lang w:val="en-GB"/>
        </w:rPr>
        <w:tab/>
      </w:r>
      <w:r w:rsidR="00B3708E" w:rsidRPr="00F875E2">
        <w:rPr>
          <w:rStyle w:val="Zwaar"/>
          <w:b w:val="0"/>
          <w:sz w:val="22"/>
          <w:szCs w:val="22"/>
          <w:lang w:val="en-GB"/>
        </w:rPr>
        <w:t>Carl is crazy; he beats his wife.</w:t>
      </w:r>
    </w:p>
    <w:p w14:paraId="450843E8" w14:textId="5D7F87EA" w:rsidR="00A657BA" w:rsidRPr="00F875E2" w:rsidRDefault="00B3708E" w:rsidP="00F875E2">
      <w:pPr>
        <w:spacing w:line="360" w:lineRule="auto"/>
        <w:ind w:firstLine="709"/>
        <w:jc w:val="both"/>
        <w:rPr>
          <w:rStyle w:val="Zwaar"/>
          <w:b w:val="0"/>
          <w:sz w:val="22"/>
          <w:szCs w:val="22"/>
          <w:lang w:val="en-GB"/>
        </w:rPr>
      </w:pPr>
      <w:r w:rsidRPr="00F875E2">
        <w:rPr>
          <w:rStyle w:val="Zwaar"/>
          <w:b w:val="0"/>
          <w:sz w:val="22"/>
          <w:szCs w:val="22"/>
          <w:lang w:val="en-GB"/>
        </w:rPr>
        <w:t>&lt;drArg xml:id=“a1” target=“#m1” type=“dialogue act”/&gt;</w:t>
      </w:r>
      <w:r w:rsidRPr="00F875E2">
        <w:rPr>
          <w:rStyle w:val="Zwaar"/>
          <w:b w:val="0"/>
          <w:sz w:val="22"/>
          <w:szCs w:val="22"/>
          <w:lang w:val="en-GB"/>
        </w:rPr>
        <w:tab/>
      </w:r>
      <w:r w:rsidRPr="00F875E2">
        <w:rPr>
          <w:rStyle w:val="Zwaar"/>
          <w:b w:val="0"/>
          <w:sz w:val="22"/>
          <w:szCs w:val="22"/>
          <w:lang w:val="en-GB"/>
        </w:rPr>
        <w:tab/>
      </w:r>
      <w:r w:rsidRPr="00F875E2">
        <w:rPr>
          <w:rStyle w:val="Zwaar"/>
          <w:b w:val="0"/>
          <w:sz w:val="22"/>
          <w:szCs w:val="22"/>
          <w:lang w:val="en-GB"/>
        </w:rPr>
        <w:tab/>
      </w:r>
      <w:r w:rsidRPr="00F875E2">
        <w:rPr>
          <w:rStyle w:val="Zwaar"/>
          <w:b w:val="0"/>
          <w:sz w:val="22"/>
          <w:szCs w:val="22"/>
          <w:lang w:val="en-GB"/>
        </w:rPr>
        <w:tab/>
      </w:r>
      <w:r w:rsidRPr="00F875E2">
        <w:rPr>
          <w:rStyle w:val="Zwaar"/>
          <w:b w:val="0"/>
          <w:sz w:val="22"/>
          <w:szCs w:val="22"/>
          <w:lang w:val="en-GB"/>
        </w:rPr>
        <w:tab/>
      </w:r>
      <w:r w:rsidR="00E22307" w:rsidRPr="00F875E2">
        <w:rPr>
          <w:rStyle w:val="Zwaar"/>
          <w:b w:val="0"/>
          <w:sz w:val="22"/>
          <w:szCs w:val="22"/>
          <w:lang w:val="en-GB"/>
        </w:rPr>
        <w:t>&lt;drArg xml:id=“a2” target=“#m3</w:t>
      </w:r>
      <w:r w:rsidRPr="00F875E2">
        <w:rPr>
          <w:rStyle w:val="Zwaar"/>
          <w:b w:val="0"/>
          <w:sz w:val="22"/>
          <w:szCs w:val="22"/>
          <w:lang w:val="en-GB"/>
        </w:rPr>
        <w:t>” type=“situation”/&gt;</w:t>
      </w:r>
      <w:r w:rsidRPr="00F875E2">
        <w:rPr>
          <w:rStyle w:val="Zwaar"/>
          <w:b w:val="0"/>
          <w:sz w:val="22"/>
          <w:szCs w:val="22"/>
          <w:lang w:val="en-GB"/>
        </w:rPr>
        <w:tab/>
      </w:r>
      <w:r w:rsidRPr="00F875E2">
        <w:rPr>
          <w:rStyle w:val="Zwaar"/>
          <w:b w:val="0"/>
          <w:sz w:val="22"/>
          <w:szCs w:val="22"/>
          <w:lang w:val="en-GB"/>
        </w:rPr>
        <w:tab/>
      </w:r>
      <w:r w:rsidRPr="00F875E2">
        <w:rPr>
          <w:rStyle w:val="Zwaar"/>
          <w:b w:val="0"/>
          <w:sz w:val="22"/>
          <w:szCs w:val="22"/>
          <w:lang w:val="en-GB"/>
        </w:rPr>
        <w:tab/>
      </w:r>
      <w:r w:rsidRPr="00F875E2">
        <w:rPr>
          <w:rStyle w:val="Zwaar"/>
          <w:b w:val="0"/>
          <w:sz w:val="22"/>
          <w:szCs w:val="22"/>
          <w:lang w:val="en-GB"/>
        </w:rPr>
        <w:tab/>
      </w:r>
      <w:r w:rsidR="00A37938" w:rsidRPr="00F875E2">
        <w:rPr>
          <w:rStyle w:val="Zwaar"/>
          <w:b w:val="0"/>
          <w:sz w:val="22"/>
          <w:szCs w:val="22"/>
          <w:lang w:val="en-GB"/>
        </w:rPr>
        <w:tab/>
      </w:r>
      <w:r w:rsidRPr="00F875E2">
        <w:rPr>
          <w:rStyle w:val="Zwaar"/>
          <w:b w:val="0"/>
          <w:sz w:val="22"/>
          <w:szCs w:val="22"/>
          <w:lang w:val="en-GB"/>
        </w:rPr>
        <w:t>&lt;implDRLink xml:id=“r1</w:t>
      </w:r>
      <w:r w:rsidR="00452AF4" w:rsidRPr="00F875E2">
        <w:rPr>
          <w:rStyle w:val="Zwaar"/>
          <w:b w:val="0"/>
          <w:sz w:val="22"/>
          <w:szCs w:val="22"/>
          <w:lang w:val="en-GB"/>
        </w:rPr>
        <w:t xml:space="preserve">” rel=“cause” </w:t>
      </w:r>
      <w:r w:rsidR="006F5276" w:rsidRPr="00F875E2">
        <w:rPr>
          <w:rStyle w:val="Zwaar"/>
          <w:b w:val="0"/>
          <w:sz w:val="22"/>
          <w:szCs w:val="22"/>
          <w:lang w:val="en-GB"/>
        </w:rPr>
        <w:t>dis</w:t>
      </w:r>
      <w:r w:rsidR="00232CA6" w:rsidRPr="00F875E2">
        <w:rPr>
          <w:rStyle w:val="Zwaar"/>
          <w:b w:val="0"/>
          <w:sz w:val="22"/>
          <w:szCs w:val="22"/>
          <w:lang w:val="en-GB"/>
        </w:rPr>
        <w:t>C</w:t>
      </w:r>
      <w:r w:rsidR="006F5276" w:rsidRPr="00F875E2">
        <w:rPr>
          <w:rStyle w:val="Zwaar"/>
          <w:b w:val="0"/>
          <w:sz w:val="22"/>
          <w:szCs w:val="22"/>
          <w:lang w:val="en-GB"/>
        </w:rPr>
        <w:t>onn=“because</w:t>
      </w:r>
      <w:r w:rsidR="00B51832" w:rsidRPr="00F875E2">
        <w:rPr>
          <w:rStyle w:val="Zwaar"/>
          <w:b w:val="0"/>
          <w:sz w:val="22"/>
          <w:szCs w:val="22"/>
          <w:lang w:val="en-GB"/>
        </w:rPr>
        <w:t>”</w:t>
      </w:r>
    </w:p>
    <w:p w14:paraId="5E147EB8" w14:textId="16574613" w:rsidR="001675A1" w:rsidRPr="00F875E2" w:rsidRDefault="00372057" w:rsidP="00F875E2">
      <w:pPr>
        <w:spacing w:line="360" w:lineRule="auto"/>
        <w:ind w:firstLine="709"/>
        <w:jc w:val="both"/>
        <w:rPr>
          <w:rStyle w:val="Zwaar"/>
          <w:b w:val="0"/>
          <w:i/>
          <w:sz w:val="22"/>
          <w:szCs w:val="22"/>
          <w:lang w:val="en-GB"/>
        </w:rPr>
      </w:pPr>
      <w:r w:rsidRPr="00F875E2">
        <w:rPr>
          <w:rStyle w:val="Zwaar"/>
          <w:b w:val="0"/>
          <w:sz w:val="22"/>
          <w:szCs w:val="22"/>
          <w:lang w:val="en-GB"/>
        </w:rPr>
        <w:t>result</w:t>
      </w:r>
      <w:r w:rsidR="00B51832" w:rsidRPr="00F875E2">
        <w:rPr>
          <w:rStyle w:val="Zwaar"/>
          <w:b w:val="0"/>
          <w:sz w:val="22"/>
          <w:szCs w:val="22"/>
          <w:lang w:val="en-GB"/>
        </w:rPr>
        <w:t>=</w:t>
      </w:r>
      <w:r w:rsidR="00A657BA" w:rsidRPr="00F875E2">
        <w:rPr>
          <w:rStyle w:val="Zwaar"/>
          <w:b w:val="0"/>
          <w:sz w:val="22"/>
          <w:szCs w:val="22"/>
          <w:lang w:val="en-GB"/>
        </w:rPr>
        <w:t>“</w:t>
      </w:r>
      <w:r w:rsidR="00B51832" w:rsidRPr="00F875E2">
        <w:rPr>
          <w:rStyle w:val="Zwaar"/>
          <w:b w:val="0"/>
          <w:sz w:val="22"/>
          <w:szCs w:val="22"/>
          <w:lang w:val="en-GB"/>
        </w:rPr>
        <w:t xml:space="preserve">#a1” </w:t>
      </w:r>
      <w:r w:rsidRPr="00F875E2">
        <w:rPr>
          <w:rStyle w:val="Zwaar"/>
          <w:b w:val="0"/>
          <w:sz w:val="22"/>
          <w:szCs w:val="22"/>
          <w:lang w:val="en-GB"/>
        </w:rPr>
        <w:t>reason</w:t>
      </w:r>
      <w:r w:rsidR="00B51832" w:rsidRPr="00F875E2">
        <w:rPr>
          <w:rStyle w:val="Zwaar"/>
          <w:b w:val="0"/>
          <w:sz w:val="22"/>
          <w:szCs w:val="22"/>
          <w:lang w:val="en-GB"/>
        </w:rPr>
        <w:t>=“#a2”</w:t>
      </w:r>
      <w:r w:rsidR="00B3708E" w:rsidRPr="00F875E2">
        <w:rPr>
          <w:rStyle w:val="Zwaar"/>
          <w:b w:val="0"/>
          <w:i/>
          <w:sz w:val="22"/>
          <w:szCs w:val="22"/>
          <w:lang w:val="en-GB"/>
        </w:rPr>
        <w:t>/&gt;</w:t>
      </w:r>
    </w:p>
    <w:p w14:paraId="428A35C2" w14:textId="77777777" w:rsidR="0039145F" w:rsidRPr="0039145F" w:rsidRDefault="0039145F" w:rsidP="0010730A">
      <w:pPr>
        <w:spacing w:line="480" w:lineRule="auto"/>
        <w:ind w:firstLine="709"/>
        <w:jc w:val="both"/>
        <w:rPr>
          <w:rStyle w:val="Zwaar"/>
          <w:b w:val="0"/>
          <w:sz w:val="22"/>
          <w:szCs w:val="22"/>
          <w:lang w:val="en-GB"/>
        </w:rPr>
      </w:pPr>
    </w:p>
    <w:p w14:paraId="43033C27" w14:textId="47321997" w:rsidR="00B3708E" w:rsidRDefault="00B3708E" w:rsidP="00357B7E">
      <w:pPr>
        <w:spacing w:line="480" w:lineRule="auto"/>
        <w:jc w:val="both"/>
        <w:rPr>
          <w:rStyle w:val="Zwaar"/>
          <w:b w:val="0"/>
          <w:lang w:val="en-GB"/>
        </w:rPr>
      </w:pPr>
      <w:r>
        <w:rPr>
          <w:rStyle w:val="Zwaar"/>
          <w:b w:val="0"/>
          <w:lang w:val="en-GB"/>
        </w:rPr>
        <w:t>Note that in the</w:t>
      </w:r>
      <w:r w:rsidRPr="0095746F">
        <w:rPr>
          <w:rStyle w:val="Zwaar"/>
          <w:b w:val="0"/>
          <w:color w:val="FF0000"/>
          <w:lang w:val="en-GB"/>
        </w:rPr>
        <w:t xml:space="preserve"> </w:t>
      </w:r>
      <w:r>
        <w:rPr>
          <w:rStyle w:val="Zwaar"/>
          <w:b w:val="0"/>
          <w:lang w:val="en-GB"/>
        </w:rPr>
        <w:t>examples the following is specified: (1) the ar</w:t>
      </w:r>
      <w:r w:rsidR="005B6FC4">
        <w:rPr>
          <w:rStyle w:val="Zwaar"/>
          <w:b w:val="0"/>
          <w:lang w:val="en-GB"/>
        </w:rPr>
        <w:t>guments and their markable (</w:t>
      </w:r>
      <w:r>
        <w:rPr>
          <w:rStyle w:val="Zwaar"/>
          <w:b w:val="0"/>
          <w:lang w:val="en-GB"/>
        </w:rPr>
        <w:t xml:space="preserve">‘xml:id’ and ‘target’ attributes in ‘drArg’ elements), (2) the roles that these arguments </w:t>
      </w:r>
      <w:r w:rsidR="00743759">
        <w:rPr>
          <w:rStyle w:val="Zwaar"/>
          <w:b w:val="0"/>
          <w:lang w:val="en-GB"/>
        </w:rPr>
        <w:t>play (‘</w:t>
      </w:r>
      <w:r w:rsidR="006622B6">
        <w:rPr>
          <w:rStyle w:val="Zwaar"/>
          <w:b w:val="0"/>
          <w:lang w:val="en-GB"/>
        </w:rPr>
        <w:t>reason</w:t>
      </w:r>
      <w:r w:rsidR="00743759">
        <w:rPr>
          <w:rStyle w:val="Zwaar"/>
          <w:b w:val="0"/>
          <w:lang w:val="en-GB"/>
        </w:rPr>
        <w:t>’ and ‘</w:t>
      </w:r>
      <w:r w:rsidR="006622B6">
        <w:rPr>
          <w:rStyle w:val="Zwaar"/>
          <w:b w:val="0"/>
          <w:lang w:val="en-GB"/>
        </w:rPr>
        <w:t>result’</w:t>
      </w:r>
      <w:r>
        <w:rPr>
          <w:rStyle w:val="Zwaar"/>
          <w:b w:val="0"/>
          <w:lang w:val="en-GB"/>
        </w:rPr>
        <w:t>), (3) whether the relation is explicit or implicit (‘explDRLink’ or ‘implDRLink’), and (4) the type of the argu</w:t>
      </w:r>
      <w:r w:rsidR="00433F95">
        <w:rPr>
          <w:rStyle w:val="Zwaar"/>
          <w:b w:val="0"/>
          <w:lang w:val="en-GB"/>
        </w:rPr>
        <w:t>ments (‘type’ attributes). The</w:t>
      </w:r>
      <w:r>
        <w:rPr>
          <w:rStyle w:val="Zwaar"/>
          <w:b w:val="0"/>
          <w:lang w:val="en-GB"/>
        </w:rPr>
        <w:t xml:space="preserve"> latter attributes are used by ISO DR-Core on the arguments to label the relations as either semantic or pragmatic; when at least one of the ‘type’ attributes has the value ‘dialogue </w:t>
      </w:r>
      <w:r w:rsidRPr="001444BC">
        <w:rPr>
          <w:rStyle w:val="Zwaar"/>
          <w:b w:val="0"/>
          <w:lang w:val="en-GB"/>
        </w:rPr>
        <w:t>act’</w:t>
      </w:r>
      <w:r w:rsidRPr="001444BC">
        <w:rPr>
          <w:rStyle w:val="Zwaar"/>
          <w:b w:val="0"/>
          <w:color w:val="FF0000"/>
          <w:lang w:val="en-GB"/>
        </w:rPr>
        <w:t xml:space="preserve"> </w:t>
      </w:r>
      <w:r>
        <w:rPr>
          <w:rStyle w:val="Zwaar"/>
          <w:b w:val="0"/>
          <w:lang w:val="en-GB"/>
        </w:rPr>
        <w:t xml:space="preserve">the relation </w:t>
      </w:r>
      <w:r w:rsidR="00433F95">
        <w:rPr>
          <w:rStyle w:val="Zwaar"/>
          <w:b w:val="0"/>
          <w:lang w:val="en-GB"/>
        </w:rPr>
        <w:t>is</w:t>
      </w:r>
      <w:r>
        <w:rPr>
          <w:rStyle w:val="Zwaar"/>
          <w:b w:val="0"/>
          <w:lang w:val="en-GB"/>
        </w:rPr>
        <w:t xml:space="preserve"> interpreted as a pragmatic one, in all other cases as a semantic one.  </w:t>
      </w:r>
      <w:r>
        <w:rPr>
          <w:rStyle w:val="Zwaar"/>
          <w:b w:val="0"/>
          <w:lang w:val="en-GB"/>
        </w:rPr>
        <w:tab/>
      </w:r>
    </w:p>
    <w:p w14:paraId="6E276F78" w14:textId="5052E57F" w:rsidR="005E0B80" w:rsidRDefault="00B3708E" w:rsidP="00357B7E">
      <w:pPr>
        <w:spacing w:line="480" w:lineRule="auto"/>
        <w:ind w:firstLine="709"/>
        <w:jc w:val="both"/>
        <w:rPr>
          <w:rStyle w:val="Zwaar"/>
          <w:b w:val="0"/>
          <w:lang w:val="en-GB"/>
        </w:rPr>
      </w:pPr>
      <w:r>
        <w:rPr>
          <w:rStyle w:val="Zwaar"/>
          <w:b w:val="0"/>
          <w:lang w:val="en-GB"/>
        </w:rPr>
        <w:t xml:space="preserve">The DiAML language </w:t>
      </w:r>
      <w:r w:rsidR="005D38D2">
        <w:rPr>
          <w:rStyle w:val="Zwaar"/>
          <w:b w:val="0"/>
          <w:lang w:val="en-GB"/>
        </w:rPr>
        <w:t>is designed for</w:t>
      </w:r>
      <w:r>
        <w:rPr>
          <w:rStyle w:val="Zwaar"/>
          <w:b w:val="0"/>
          <w:lang w:val="en-GB"/>
        </w:rPr>
        <w:t xml:space="preserve"> the annotation of dialogue acts. </w:t>
      </w:r>
      <w:r w:rsidR="00DC0800">
        <w:rPr>
          <w:rStyle w:val="Zwaar"/>
          <w:b w:val="0"/>
          <w:lang w:val="en-GB"/>
        </w:rPr>
        <w:t>As a result</w:t>
      </w:r>
      <w:r>
        <w:rPr>
          <w:rStyle w:val="Zwaar"/>
          <w:b w:val="0"/>
          <w:lang w:val="en-GB"/>
        </w:rPr>
        <w:t>,</w:t>
      </w:r>
      <w:r w:rsidR="00DC0800">
        <w:rPr>
          <w:rStyle w:val="Zwaar"/>
          <w:b w:val="0"/>
          <w:lang w:val="en-GB"/>
        </w:rPr>
        <w:t xml:space="preserve"> </w:t>
      </w:r>
      <w:r>
        <w:rPr>
          <w:rStyle w:val="Zwaar"/>
          <w:b w:val="0"/>
          <w:lang w:val="en-GB"/>
        </w:rPr>
        <w:t>DiAML annotations can only contain rhetorical r</w:t>
      </w:r>
      <w:r w:rsidR="00DC0800">
        <w:rPr>
          <w:rStyle w:val="Zwaar"/>
          <w:b w:val="0"/>
          <w:lang w:val="en-GB"/>
        </w:rPr>
        <w:t>elations between dialogue acts</w:t>
      </w:r>
      <w:r w:rsidR="00FE5823">
        <w:rPr>
          <w:rStyle w:val="Zwaar"/>
          <w:b w:val="0"/>
          <w:lang w:val="en-GB"/>
        </w:rPr>
        <w:t>, using dialogueAct and r</w:t>
      </w:r>
      <w:r w:rsidR="00021A39">
        <w:rPr>
          <w:rStyle w:val="Zwaar"/>
          <w:b w:val="0"/>
          <w:lang w:val="en-GB"/>
        </w:rPr>
        <w:t>hetoricalLink elements as in (27</w:t>
      </w:r>
      <w:r w:rsidR="00FE5823">
        <w:rPr>
          <w:rStyle w:val="Zwaar"/>
          <w:b w:val="0"/>
          <w:lang w:val="en-GB"/>
        </w:rPr>
        <w:t>)</w:t>
      </w:r>
      <w:r w:rsidR="00DC0800">
        <w:rPr>
          <w:rStyle w:val="Zwaar"/>
          <w:b w:val="0"/>
          <w:lang w:val="en-GB"/>
        </w:rPr>
        <w:t xml:space="preserve">. </w:t>
      </w:r>
      <w:r w:rsidR="00B12068">
        <w:rPr>
          <w:rStyle w:val="Zwaar"/>
          <w:b w:val="0"/>
          <w:lang w:val="en-GB"/>
        </w:rPr>
        <w:t xml:space="preserve">The </w:t>
      </w:r>
      <w:r w:rsidR="00433F95">
        <w:rPr>
          <w:rStyle w:val="Zwaar"/>
          <w:b w:val="0"/>
          <w:lang w:val="en-GB"/>
        </w:rPr>
        <w:t>revised</w:t>
      </w:r>
      <w:r w:rsidR="00B12068">
        <w:rPr>
          <w:rStyle w:val="Zwaar"/>
          <w:b w:val="0"/>
          <w:lang w:val="en-GB"/>
        </w:rPr>
        <w:t xml:space="preserve"> DiAML version in (27</w:t>
      </w:r>
      <w:r w:rsidR="005E0B80">
        <w:rPr>
          <w:rStyle w:val="Zwaar"/>
          <w:b w:val="0"/>
          <w:lang w:val="en-GB"/>
        </w:rPr>
        <w:t xml:space="preserve">) also contains an argument role, which in turn implies the role of the other argument. </w:t>
      </w:r>
      <w:r w:rsidR="00DC0800">
        <w:rPr>
          <w:rStyle w:val="Zwaar"/>
          <w:b w:val="0"/>
          <w:lang w:val="en-GB"/>
        </w:rPr>
        <w:t xml:space="preserve">DiAML on its </w:t>
      </w:r>
      <w:r w:rsidR="00DC0800">
        <w:rPr>
          <w:rStyle w:val="Zwaar"/>
          <w:b w:val="0"/>
          <w:lang w:val="en-GB"/>
        </w:rPr>
        <w:lastRenderedPageBreak/>
        <w:t xml:space="preserve">own is not able to refer to the semantic </w:t>
      </w:r>
      <w:r w:rsidR="00FE5823">
        <w:rPr>
          <w:rStyle w:val="Zwaar"/>
          <w:b w:val="0"/>
          <w:lang w:val="en-GB"/>
        </w:rPr>
        <w:t>contents of</w:t>
      </w:r>
      <w:r w:rsidR="00DC0800">
        <w:rPr>
          <w:rStyle w:val="Zwaar"/>
          <w:b w:val="0"/>
          <w:lang w:val="en-GB"/>
        </w:rPr>
        <w:t xml:space="preserve"> dialogue acts. </w:t>
      </w:r>
      <w:r>
        <w:rPr>
          <w:rStyle w:val="Zwaar"/>
          <w:b w:val="0"/>
          <w:lang w:val="en-GB"/>
        </w:rPr>
        <w:t>D</w:t>
      </w:r>
      <w:r w:rsidR="009B33C8">
        <w:rPr>
          <w:rStyle w:val="Zwaar"/>
          <w:b w:val="0"/>
          <w:lang w:val="en-GB"/>
        </w:rPr>
        <w:t>R</w:t>
      </w:r>
      <w:r>
        <w:rPr>
          <w:rStyle w:val="Zwaar"/>
          <w:b w:val="0"/>
          <w:lang w:val="en-GB"/>
        </w:rPr>
        <w:t>elML annotations</w:t>
      </w:r>
      <w:r w:rsidR="005E0B80">
        <w:rPr>
          <w:rStyle w:val="Zwaar"/>
          <w:b w:val="0"/>
          <w:lang w:val="en-GB"/>
        </w:rPr>
        <w:t>, on the other hand,</w:t>
      </w:r>
      <w:r w:rsidR="00FE5823">
        <w:rPr>
          <w:rStyle w:val="Zwaar"/>
          <w:b w:val="0"/>
          <w:lang w:val="en-GB"/>
        </w:rPr>
        <w:t xml:space="preserve"> </w:t>
      </w:r>
      <w:r>
        <w:rPr>
          <w:rStyle w:val="Zwaar"/>
          <w:b w:val="0"/>
          <w:lang w:val="en-GB"/>
        </w:rPr>
        <w:t xml:space="preserve">can </w:t>
      </w:r>
      <w:r w:rsidR="00433F95">
        <w:rPr>
          <w:rStyle w:val="Zwaar"/>
          <w:b w:val="0"/>
          <w:lang w:val="en-GB"/>
        </w:rPr>
        <w:t>represent</w:t>
      </w:r>
      <w:r>
        <w:rPr>
          <w:rStyle w:val="Zwaar"/>
          <w:b w:val="0"/>
          <w:lang w:val="en-GB"/>
        </w:rPr>
        <w:t xml:space="preserve"> both semantic and pragmatic rhetorical relations</w:t>
      </w:r>
      <w:r w:rsidR="00FE5823">
        <w:rPr>
          <w:rStyle w:val="Zwaar"/>
          <w:b w:val="0"/>
          <w:lang w:val="en-GB"/>
        </w:rPr>
        <w:t xml:space="preserve"> by manipulating </w:t>
      </w:r>
      <w:r w:rsidR="005E0B80">
        <w:rPr>
          <w:rStyle w:val="Zwaar"/>
          <w:b w:val="0"/>
          <w:lang w:val="en-GB"/>
        </w:rPr>
        <w:t>the</w:t>
      </w:r>
      <w:r w:rsidR="00FE5823">
        <w:rPr>
          <w:rStyle w:val="Zwaar"/>
          <w:b w:val="0"/>
          <w:lang w:val="en-GB"/>
        </w:rPr>
        <w:t xml:space="preserve"> ‘type’ attributes</w:t>
      </w:r>
      <w:r w:rsidR="001039EE">
        <w:rPr>
          <w:rStyle w:val="Zwaar"/>
          <w:b w:val="0"/>
          <w:lang w:val="en-GB"/>
        </w:rPr>
        <w:t>, see (29) and (</w:t>
      </w:r>
      <w:r w:rsidR="00EA3485">
        <w:rPr>
          <w:rStyle w:val="Zwaar"/>
          <w:b w:val="0"/>
          <w:lang w:val="en-GB"/>
        </w:rPr>
        <w:t>30),</w:t>
      </w:r>
      <w:r w:rsidR="00DC0800">
        <w:rPr>
          <w:rStyle w:val="Zwaar"/>
          <w:b w:val="0"/>
          <w:lang w:val="en-GB"/>
        </w:rPr>
        <w:t xml:space="preserve"> respectively</w:t>
      </w:r>
      <w:r w:rsidR="00FE5823">
        <w:rPr>
          <w:rStyle w:val="Zwaar"/>
          <w:b w:val="0"/>
          <w:lang w:val="en-GB"/>
        </w:rPr>
        <w:t xml:space="preserve">. </w:t>
      </w:r>
      <w:r>
        <w:rPr>
          <w:rStyle w:val="Zwaar"/>
          <w:b w:val="0"/>
          <w:lang w:val="en-GB"/>
        </w:rPr>
        <w:t xml:space="preserve">However, it has no means to annotate </w:t>
      </w:r>
      <w:r w:rsidR="00433F95">
        <w:rPr>
          <w:rStyle w:val="Zwaar"/>
          <w:b w:val="0"/>
          <w:lang w:val="en-GB"/>
        </w:rPr>
        <w:t>any information about</w:t>
      </w:r>
      <w:r>
        <w:rPr>
          <w:rStyle w:val="Zwaar"/>
          <w:b w:val="0"/>
          <w:lang w:val="en-GB"/>
        </w:rPr>
        <w:t xml:space="preserve"> dialogue acts (i.e. it just ‘says’ type=’dialogue act’). Thus, DiAML</w:t>
      </w:r>
      <w:r w:rsidR="00FE5823">
        <w:rPr>
          <w:rStyle w:val="Zwaar"/>
          <w:b w:val="0"/>
          <w:lang w:val="en-GB"/>
        </w:rPr>
        <w:t xml:space="preserve"> and D</w:t>
      </w:r>
      <w:r w:rsidR="009B33C8">
        <w:rPr>
          <w:rStyle w:val="Zwaar"/>
          <w:b w:val="0"/>
          <w:lang w:val="en-GB"/>
        </w:rPr>
        <w:t>R</w:t>
      </w:r>
      <w:r w:rsidR="00FE5823">
        <w:rPr>
          <w:rStyle w:val="Zwaar"/>
          <w:b w:val="0"/>
          <w:lang w:val="en-GB"/>
        </w:rPr>
        <w:t xml:space="preserve">elML </w:t>
      </w:r>
      <w:r w:rsidR="00433F95">
        <w:rPr>
          <w:rStyle w:val="Zwaar"/>
          <w:b w:val="0"/>
          <w:lang w:val="en-GB"/>
        </w:rPr>
        <w:t>each</w:t>
      </w:r>
      <w:r>
        <w:rPr>
          <w:rStyle w:val="Zwaar"/>
          <w:b w:val="0"/>
          <w:lang w:val="en-GB"/>
        </w:rPr>
        <w:t xml:space="preserve"> </w:t>
      </w:r>
      <w:r w:rsidR="00FE5823">
        <w:rPr>
          <w:rStyle w:val="Zwaar"/>
          <w:b w:val="0"/>
          <w:lang w:val="en-GB"/>
        </w:rPr>
        <w:t xml:space="preserve">have </w:t>
      </w:r>
      <w:r w:rsidR="00433F95">
        <w:rPr>
          <w:rStyle w:val="Zwaar"/>
          <w:b w:val="0"/>
          <w:lang w:val="en-GB"/>
        </w:rPr>
        <w:t xml:space="preserve">their </w:t>
      </w:r>
      <w:r w:rsidR="002868B1">
        <w:rPr>
          <w:rStyle w:val="Zwaar"/>
          <w:b w:val="0"/>
          <w:lang w:val="en-GB"/>
        </w:rPr>
        <w:t>limitations</w:t>
      </w:r>
      <w:r w:rsidR="00433F95">
        <w:rPr>
          <w:rStyle w:val="Zwaar"/>
          <w:b w:val="0"/>
          <w:lang w:val="en-GB"/>
        </w:rPr>
        <w:t xml:space="preserve"> for</w:t>
      </w:r>
      <w:r>
        <w:rPr>
          <w:rStyle w:val="Zwaar"/>
          <w:b w:val="0"/>
          <w:lang w:val="en-GB"/>
        </w:rPr>
        <w:t xml:space="preserve"> represent</w:t>
      </w:r>
      <w:r w:rsidR="00FE5823">
        <w:rPr>
          <w:rStyle w:val="Zwaar"/>
          <w:b w:val="0"/>
          <w:lang w:val="en-GB"/>
        </w:rPr>
        <w:t>ing</w:t>
      </w:r>
      <w:r>
        <w:rPr>
          <w:rStyle w:val="Zwaar"/>
          <w:b w:val="0"/>
          <w:lang w:val="en-GB"/>
        </w:rPr>
        <w:t xml:space="preserve"> semantic relations</w:t>
      </w:r>
      <w:r w:rsidR="00FE5823">
        <w:rPr>
          <w:rStyle w:val="Zwaar"/>
          <w:b w:val="0"/>
          <w:lang w:val="en-GB"/>
        </w:rPr>
        <w:t xml:space="preserve"> and pragmatic relations</w:t>
      </w:r>
      <w:r>
        <w:rPr>
          <w:rStyle w:val="Zwaar"/>
          <w:b w:val="0"/>
          <w:lang w:val="en-GB"/>
        </w:rPr>
        <w:t xml:space="preserve">, </w:t>
      </w:r>
      <w:r w:rsidR="00FE5823">
        <w:rPr>
          <w:rStyle w:val="Zwaar"/>
          <w:b w:val="0"/>
          <w:lang w:val="en-GB"/>
        </w:rPr>
        <w:t>respectively</w:t>
      </w:r>
      <w:r>
        <w:rPr>
          <w:rStyle w:val="Zwaar"/>
          <w:b w:val="0"/>
          <w:lang w:val="en-GB"/>
        </w:rPr>
        <w:t xml:space="preserve">. </w:t>
      </w:r>
      <w:r w:rsidR="005E0B80">
        <w:rPr>
          <w:rStyle w:val="Zwaar"/>
          <w:b w:val="0"/>
          <w:lang w:val="en-GB"/>
        </w:rPr>
        <w:t>An integration of the DiAML and D</w:t>
      </w:r>
      <w:r w:rsidR="009B33C8">
        <w:rPr>
          <w:rStyle w:val="Zwaar"/>
          <w:b w:val="0"/>
          <w:lang w:val="en-GB"/>
        </w:rPr>
        <w:t>R</w:t>
      </w:r>
      <w:r w:rsidR="005E0B80">
        <w:rPr>
          <w:rStyle w:val="Zwaar"/>
          <w:b w:val="0"/>
          <w:lang w:val="en-GB"/>
        </w:rPr>
        <w:t xml:space="preserve">elML languages could potentially </w:t>
      </w:r>
      <w:r w:rsidR="002868B1">
        <w:rPr>
          <w:rStyle w:val="Zwaar"/>
          <w:b w:val="0"/>
          <w:lang w:val="en-GB"/>
        </w:rPr>
        <w:t>eliminate these limitations.</w:t>
      </w:r>
    </w:p>
    <w:p w14:paraId="76FFB7A7" w14:textId="396610E4" w:rsidR="00B3708E" w:rsidRDefault="00146E75" w:rsidP="00B5096C">
      <w:pPr>
        <w:spacing w:line="480" w:lineRule="auto"/>
        <w:ind w:firstLine="709"/>
        <w:jc w:val="both"/>
        <w:rPr>
          <w:rStyle w:val="Zwaar"/>
          <w:b w:val="0"/>
          <w:lang w:val="en-GB"/>
        </w:rPr>
      </w:pPr>
      <w:r>
        <w:rPr>
          <w:rStyle w:val="Zwaar"/>
          <w:b w:val="0"/>
          <w:lang w:val="en-GB"/>
        </w:rPr>
        <w:t xml:space="preserve">Such </w:t>
      </w:r>
      <w:r w:rsidR="00DA4B80">
        <w:rPr>
          <w:rStyle w:val="Zwaar"/>
          <w:b w:val="0"/>
          <w:lang w:val="en-GB"/>
        </w:rPr>
        <w:t>an</w:t>
      </w:r>
      <w:r w:rsidR="00B3708E">
        <w:rPr>
          <w:rStyle w:val="Zwaar"/>
          <w:b w:val="0"/>
          <w:lang w:val="en-GB"/>
        </w:rPr>
        <w:t xml:space="preserve"> </w:t>
      </w:r>
      <w:r w:rsidR="001E3537">
        <w:rPr>
          <w:rStyle w:val="Zwaar"/>
          <w:b w:val="0"/>
          <w:lang w:val="en-GB"/>
        </w:rPr>
        <w:t>integration</w:t>
      </w:r>
      <w:r w:rsidR="00B3708E">
        <w:rPr>
          <w:rStyle w:val="Zwaar"/>
          <w:b w:val="0"/>
          <w:lang w:val="en-GB"/>
        </w:rPr>
        <w:t xml:space="preserve"> could </w:t>
      </w:r>
      <w:r w:rsidR="00DA4B80">
        <w:rPr>
          <w:rStyle w:val="Zwaar"/>
          <w:b w:val="0"/>
          <w:lang w:val="en-GB"/>
        </w:rPr>
        <w:t xml:space="preserve">make it possible to </w:t>
      </w:r>
      <w:r w:rsidR="00B3708E">
        <w:rPr>
          <w:rStyle w:val="Zwaar"/>
          <w:b w:val="0"/>
          <w:lang w:val="en-GB"/>
        </w:rPr>
        <w:t>represent a semantic cause r</w:t>
      </w:r>
      <w:r w:rsidR="00C41502">
        <w:rPr>
          <w:rStyle w:val="Zwaar"/>
          <w:b w:val="0"/>
          <w:lang w:val="en-GB"/>
        </w:rPr>
        <w:t>elation as in (31</w:t>
      </w:r>
      <w:r w:rsidR="00B3708E">
        <w:rPr>
          <w:rStyle w:val="Zwaar"/>
          <w:b w:val="0"/>
          <w:lang w:val="en-GB"/>
        </w:rPr>
        <w:t>), where the content of P2’s statement mentions a cause for the content of P1’s statement. Instead of chan</w:t>
      </w:r>
      <w:r w:rsidR="00DA5543">
        <w:rPr>
          <w:rStyle w:val="Zwaar"/>
          <w:b w:val="0"/>
          <w:lang w:val="en-GB"/>
        </w:rPr>
        <w:t xml:space="preserve">ging the ‘type’ attribute, </w:t>
      </w:r>
      <w:r w:rsidR="001524D7">
        <w:rPr>
          <w:rStyle w:val="Zwaar"/>
          <w:b w:val="0"/>
          <w:lang w:val="en-GB"/>
        </w:rPr>
        <w:t>the</w:t>
      </w:r>
      <w:r w:rsidR="00DA5543">
        <w:rPr>
          <w:rStyle w:val="Zwaar"/>
          <w:b w:val="0"/>
          <w:lang w:val="en-GB"/>
        </w:rPr>
        <w:t xml:space="preserve"> DiAML-D</w:t>
      </w:r>
      <w:r w:rsidR="009B33C8">
        <w:rPr>
          <w:rStyle w:val="Zwaar"/>
          <w:b w:val="0"/>
          <w:lang w:val="en-GB"/>
        </w:rPr>
        <w:t>R</w:t>
      </w:r>
      <w:r w:rsidR="00DA5543">
        <w:rPr>
          <w:rStyle w:val="Zwaar"/>
          <w:b w:val="0"/>
          <w:lang w:val="en-GB"/>
        </w:rPr>
        <w:t>elML integration</w:t>
      </w:r>
      <w:r w:rsidR="00B3708E">
        <w:rPr>
          <w:rStyle w:val="Zwaar"/>
          <w:b w:val="0"/>
          <w:lang w:val="en-GB"/>
        </w:rPr>
        <w:t xml:space="preserve"> </w:t>
      </w:r>
      <w:r w:rsidR="00DA5543">
        <w:rPr>
          <w:rStyle w:val="Zwaar"/>
          <w:b w:val="0"/>
          <w:lang w:val="en-GB"/>
        </w:rPr>
        <w:t>allows for the annotation of semantic relations by</w:t>
      </w:r>
      <w:r w:rsidR="00B3708E">
        <w:rPr>
          <w:rStyle w:val="Zwaar"/>
          <w:b w:val="0"/>
          <w:lang w:val="en-GB"/>
        </w:rPr>
        <w:t xml:space="preserve"> refer</w:t>
      </w:r>
      <w:r w:rsidR="00DA5543">
        <w:rPr>
          <w:rStyle w:val="Zwaar"/>
          <w:b w:val="0"/>
          <w:lang w:val="en-GB"/>
        </w:rPr>
        <w:t>ring</w:t>
      </w:r>
      <w:r w:rsidR="00B3708E">
        <w:rPr>
          <w:rStyle w:val="Zwaar"/>
          <w:b w:val="0"/>
          <w:lang w:val="en-GB"/>
        </w:rPr>
        <w:t xml:space="preserve"> to the semantic content of dialogue acts. Note that e1 and e2 represent the semantic content</w:t>
      </w:r>
      <w:r w:rsidR="001524D7">
        <w:rPr>
          <w:rStyle w:val="Zwaar"/>
          <w:b w:val="0"/>
          <w:lang w:val="en-GB"/>
        </w:rPr>
        <w:t>s</w:t>
      </w:r>
      <w:r w:rsidR="00B3708E">
        <w:rPr>
          <w:rStyle w:val="Zwaar"/>
          <w:b w:val="0"/>
          <w:lang w:val="en-GB"/>
        </w:rPr>
        <w:t xml:space="preserve"> of a1 and a2, respectively.</w:t>
      </w:r>
      <w:r w:rsidR="00045829">
        <w:rPr>
          <w:rStyle w:val="Zwaar"/>
          <w:b w:val="0"/>
          <w:lang w:val="en-GB"/>
        </w:rPr>
        <w:t xml:space="preserve"> The markable</w:t>
      </w:r>
      <w:r w:rsidR="00B3708E">
        <w:rPr>
          <w:rStyle w:val="Zwaar"/>
          <w:b w:val="0"/>
          <w:lang w:val="en-GB"/>
        </w:rPr>
        <w:t xml:space="preserve"> </w:t>
      </w:r>
      <w:r w:rsidR="00045829">
        <w:rPr>
          <w:rStyle w:val="Zwaar"/>
          <w:b w:val="0"/>
          <w:lang w:val="en-GB"/>
        </w:rPr>
        <w:t>s</w:t>
      </w:r>
      <w:r w:rsidR="002B1794">
        <w:rPr>
          <w:rStyle w:val="Zwaar"/>
          <w:b w:val="0"/>
          <w:lang w:val="en-GB"/>
        </w:rPr>
        <w:t>1 refers to P1’</w:t>
      </w:r>
      <w:r w:rsidR="00BF4A0F">
        <w:rPr>
          <w:rStyle w:val="Zwaar"/>
          <w:b w:val="0"/>
          <w:lang w:val="en-GB"/>
        </w:rPr>
        <w:t>s utterance, s</w:t>
      </w:r>
      <w:r w:rsidR="002B1794">
        <w:rPr>
          <w:rStyle w:val="Zwaar"/>
          <w:b w:val="0"/>
          <w:lang w:val="en-GB"/>
        </w:rPr>
        <w:t>2 to P2’s utterance</w:t>
      </w:r>
      <w:r w:rsidR="00EE6A6F">
        <w:rPr>
          <w:rStyle w:val="Zwaar"/>
          <w:b w:val="0"/>
          <w:lang w:val="en-GB"/>
        </w:rPr>
        <w:t xml:space="preserve">, </w:t>
      </w:r>
      <w:r w:rsidR="002B1794">
        <w:rPr>
          <w:rStyle w:val="Zwaar"/>
          <w:b w:val="0"/>
          <w:lang w:val="en-GB"/>
        </w:rPr>
        <w:t xml:space="preserve">and </w:t>
      </w:r>
      <w:r w:rsidR="00BF4A0F">
        <w:rPr>
          <w:rStyle w:val="Zwaar"/>
          <w:b w:val="0"/>
          <w:lang w:val="en-GB"/>
        </w:rPr>
        <w:t>s</w:t>
      </w:r>
      <w:r w:rsidR="00B3708E">
        <w:rPr>
          <w:rStyle w:val="Zwaar"/>
          <w:b w:val="0"/>
          <w:lang w:val="en-GB"/>
        </w:rPr>
        <w:t xml:space="preserve">3 </w:t>
      </w:r>
      <w:r w:rsidR="00BF4A0F">
        <w:rPr>
          <w:rStyle w:val="Zwaar"/>
          <w:b w:val="0"/>
          <w:lang w:val="en-GB"/>
        </w:rPr>
        <w:t xml:space="preserve">to </w:t>
      </w:r>
      <w:r w:rsidR="002B1794">
        <w:rPr>
          <w:rStyle w:val="Zwaar"/>
          <w:b w:val="0"/>
          <w:lang w:val="en-GB"/>
        </w:rPr>
        <w:t>the discourse connective</w:t>
      </w:r>
      <w:r w:rsidR="00B5096C">
        <w:rPr>
          <w:rStyle w:val="Zwaar"/>
          <w:b w:val="0"/>
          <w:lang w:val="en-GB"/>
        </w:rPr>
        <w:t xml:space="preserve"> “because”.</w:t>
      </w:r>
    </w:p>
    <w:p w14:paraId="4E351547" w14:textId="77777777" w:rsidR="008438DC" w:rsidRDefault="008438DC" w:rsidP="00B5096C">
      <w:pPr>
        <w:spacing w:line="480" w:lineRule="auto"/>
        <w:ind w:firstLine="709"/>
        <w:jc w:val="both"/>
        <w:rPr>
          <w:rStyle w:val="Zwaar"/>
          <w:b w:val="0"/>
          <w:lang w:val="en-GB"/>
        </w:rPr>
      </w:pPr>
    </w:p>
    <w:p w14:paraId="4B357A61" w14:textId="520A472E" w:rsidR="00B3708E" w:rsidRPr="008438DC" w:rsidRDefault="00C41502" w:rsidP="00F875E2">
      <w:pPr>
        <w:spacing w:line="360" w:lineRule="auto"/>
        <w:jc w:val="both"/>
        <w:rPr>
          <w:rStyle w:val="Zwaar"/>
          <w:b w:val="0"/>
          <w:sz w:val="22"/>
          <w:szCs w:val="22"/>
          <w:lang w:val="en-GB"/>
        </w:rPr>
      </w:pPr>
      <w:r>
        <w:rPr>
          <w:rStyle w:val="Zwaar"/>
          <w:b w:val="0"/>
          <w:lang w:val="en-GB"/>
        </w:rPr>
        <w:t>(31</w:t>
      </w:r>
      <w:r w:rsidR="00B3708E">
        <w:rPr>
          <w:rStyle w:val="Zwaar"/>
          <w:b w:val="0"/>
          <w:lang w:val="en-GB"/>
        </w:rPr>
        <w:t>)</w:t>
      </w:r>
      <w:r w:rsidR="00B3708E">
        <w:rPr>
          <w:rStyle w:val="Zwaar"/>
          <w:b w:val="0"/>
          <w:lang w:val="en-GB"/>
        </w:rPr>
        <w:tab/>
      </w:r>
      <w:r w:rsidR="00B3708E" w:rsidRPr="008438DC">
        <w:rPr>
          <w:rStyle w:val="Zwaar"/>
          <w:b w:val="0"/>
          <w:sz w:val="22"/>
          <w:szCs w:val="22"/>
          <w:lang w:val="en-GB"/>
        </w:rPr>
        <w:t>a. P1: I can never find my remote control.</w:t>
      </w:r>
    </w:p>
    <w:p w14:paraId="5DA4A6B1" w14:textId="77777777" w:rsidR="00B3708E" w:rsidRPr="008438DC" w:rsidRDefault="00B3708E" w:rsidP="00F875E2">
      <w:pPr>
        <w:spacing w:line="360" w:lineRule="auto"/>
        <w:jc w:val="both"/>
        <w:rPr>
          <w:rStyle w:val="Zwaar"/>
          <w:b w:val="0"/>
          <w:sz w:val="22"/>
          <w:szCs w:val="22"/>
          <w:lang w:val="en-GB"/>
        </w:rPr>
      </w:pPr>
      <w:r w:rsidRPr="008438DC">
        <w:rPr>
          <w:rStyle w:val="Zwaar"/>
          <w:b w:val="0"/>
          <w:sz w:val="22"/>
          <w:szCs w:val="22"/>
          <w:lang w:val="en-GB"/>
        </w:rPr>
        <w:tab/>
        <w:t xml:space="preserve">    P2: That’s because they don’t have a fixed place.</w:t>
      </w:r>
    </w:p>
    <w:p w14:paraId="3EF31292" w14:textId="52666BED" w:rsidR="007C1307" w:rsidRDefault="00B3708E" w:rsidP="00F875E2">
      <w:pPr>
        <w:spacing w:line="360" w:lineRule="auto"/>
        <w:rPr>
          <w:rStyle w:val="Zwaar"/>
          <w:b w:val="0"/>
          <w:sz w:val="22"/>
          <w:szCs w:val="22"/>
          <w:lang w:val="en-GB"/>
        </w:rPr>
      </w:pPr>
      <w:r w:rsidRPr="008438DC">
        <w:rPr>
          <w:rStyle w:val="Zwaar"/>
          <w:b w:val="0"/>
          <w:sz w:val="22"/>
          <w:szCs w:val="22"/>
          <w:lang w:val="en-GB"/>
        </w:rPr>
        <w:tab/>
        <w:t>b. &lt;dialogueAct xml:id=“a1” target=“</w:t>
      </w:r>
      <w:r w:rsidR="00976DBB" w:rsidRPr="008438DC">
        <w:rPr>
          <w:rStyle w:val="Zwaar"/>
          <w:b w:val="0"/>
          <w:sz w:val="22"/>
          <w:szCs w:val="22"/>
          <w:lang w:val="en-GB"/>
        </w:rPr>
        <w:t>#</w:t>
      </w:r>
      <w:r w:rsidRPr="008438DC">
        <w:rPr>
          <w:rStyle w:val="Zwaar"/>
          <w:b w:val="0"/>
          <w:sz w:val="22"/>
          <w:szCs w:val="22"/>
          <w:lang w:val="en-GB"/>
        </w:rPr>
        <w:t xml:space="preserve">s1” sender=“p1” addressee=“p2” </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t xml:space="preserve">dimension=“task” communicativeFunction=“inform”/&gt; </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8438DC">
        <w:rPr>
          <w:rStyle w:val="Zwaar"/>
          <w:b w:val="0"/>
          <w:sz w:val="22"/>
          <w:szCs w:val="22"/>
          <w:lang w:val="en-GB"/>
        </w:rPr>
        <w:tab/>
      </w:r>
      <w:r w:rsidR="008438DC">
        <w:rPr>
          <w:rStyle w:val="Zwaar"/>
          <w:b w:val="0"/>
          <w:sz w:val="22"/>
          <w:szCs w:val="22"/>
          <w:lang w:val="en-GB"/>
        </w:rPr>
        <w:tab/>
      </w:r>
      <w:r w:rsidRPr="008438DC">
        <w:rPr>
          <w:rStyle w:val="Zwaar"/>
          <w:b w:val="0"/>
          <w:sz w:val="22"/>
          <w:szCs w:val="22"/>
          <w:lang w:val="en-GB"/>
        </w:rPr>
        <w:t>&lt;dialogueAct xml:id=“a2” target=“</w:t>
      </w:r>
      <w:r w:rsidR="00976DBB" w:rsidRPr="008438DC">
        <w:rPr>
          <w:rStyle w:val="Zwaar"/>
          <w:b w:val="0"/>
          <w:sz w:val="22"/>
          <w:szCs w:val="22"/>
          <w:lang w:val="en-GB"/>
        </w:rPr>
        <w:t>#</w:t>
      </w:r>
      <w:r w:rsidRPr="008438DC">
        <w:rPr>
          <w:rStyle w:val="Zwaar"/>
          <w:b w:val="0"/>
          <w:sz w:val="22"/>
          <w:szCs w:val="22"/>
          <w:lang w:val="en-GB"/>
        </w:rPr>
        <w:t xml:space="preserve">s2” sender=“p2” addressee=“p1” </w:t>
      </w:r>
      <w:r w:rsidRPr="008438DC">
        <w:rPr>
          <w:rStyle w:val="Zwaar"/>
          <w:b w:val="0"/>
          <w:sz w:val="22"/>
          <w:szCs w:val="22"/>
          <w:lang w:val="en-GB"/>
        </w:rPr>
        <w:tab/>
      </w:r>
      <w:r w:rsidR="00F875E2">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t>dimension=“task” communicativeFunction=“inform”/&gt;</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8438DC">
        <w:rPr>
          <w:rStyle w:val="Zwaar"/>
          <w:b w:val="0"/>
          <w:sz w:val="22"/>
          <w:szCs w:val="22"/>
          <w:lang w:val="en-GB"/>
        </w:rPr>
        <w:tab/>
      </w:r>
      <w:r w:rsidRPr="008438DC">
        <w:rPr>
          <w:rStyle w:val="Zwaar"/>
          <w:b w:val="0"/>
          <w:sz w:val="22"/>
          <w:szCs w:val="22"/>
          <w:lang w:val="en-GB"/>
        </w:rPr>
        <w:t>&lt;drArg xml:id=“e1” target=“#s1”/&gt;</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2C4E2C" w:rsidRPr="008438DC">
        <w:rPr>
          <w:rStyle w:val="Zwaar"/>
          <w:b w:val="0"/>
          <w:sz w:val="22"/>
          <w:szCs w:val="22"/>
          <w:lang w:val="en-GB"/>
        </w:rPr>
        <w:tab/>
      </w:r>
      <w:r w:rsidR="002C4E2C" w:rsidRPr="008438DC">
        <w:rPr>
          <w:rStyle w:val="Zwaar"/>
          <w:b w:val="0"/>
          <w:sz w:val="22"/>
          <w:szCs w:val="22"/>
          <w:lang w:val="en-GB"/>
        </w:rPr>
        <w:tab/>
      </w:r>
      <w:r w:rsidR="002C4E2C" w:rsidRPr="008438DC">
        <w:rPr>
          <w:rStyle w:val="Zwaar"/>
          <w:b w:val="0"/>
          <w:sz w:val="22"/>
          <w:szCs w:val="22"/>
          <w:lang w:val="en-GB"/>
        </w:rPr>
        <w:tab/>
      </w:r>
      <w:r w:rsidR="008438DC">
        <w:rPr>
          <w:rStyle w:val="Zwaar"/>
          <w:b w:val="0"/>
          <w:sz w:val="22"/>
          <w:szCs w:val="22"/>
          <w:lang w:val="en-GB"/>
        </w:rPr>
        <w:tab/>
      </w:r>
      <w:r w:rsidR="002C4E2C" w:rsidRPr="008438DC">
        <w:rPr>
          <w:rStyle w:val="Zwaar"/>
          <w:b w:val="0"/>
          <w:sz w:val="22"/>
          <w:szCs w:val="22"/>
          <w:lang w:val="en-GB"/>
        </w:rPr>
        <w:t>&lt;dRel xml:id=“r1” target=“#s</w:t>
      </w:r>
      <w:r w:rsidR="008B402A" w:rsidRPr="008438DC">
        <w:rPr>
          <w:rStyle w:val="Zwaar"/>
          <w:b w:val="0"/>
          <w:sz w:val="22"/>
          <w:szCs w:val="22"/>
          <w:lang w:val="en-GB"/>
        </w:rPr>
        <w:t>2</w:t>
      </w:r>
      <w:r w:rsidRPr="008438DC">
        <w:rPr>
          <w:rStyle w:val="Zwaar"/>
          <w:b w:val="0"/>
          <w:sz w:val="22"/>
          <w:szCs w:val="22"/>
          <w:lang w:val="en-GB"/>
        </w:rPr>
        <w:t>” rel=“cause”/&gt;</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8B402A" w:rsidRPr="008438DC">
        <w:rPr>
          <w:rStyle w:val="Zwaar"/>
          <w:b w:val="0"/>
          <w:sz w:val="22"/>
          <w:szCs w:val="22"/>
          <w:lang w:val="en-GB"/>
        </w:rPr>
        <w:tab/>
      </w:r>
      <w:r w:rsidR="008B402A" w:rsidRPr="008438DC">
        <w:rPr>
          <w:rStyle w:val="Zwaar"/>
          <w:b w:val="0"/>
          <w:sz w:val="22"/>
          <w:szCs w:val="22"/>
          <w:lang w:val="en-GB"/>
        </w:rPr>
        <w:tab/>
        <w:t>&lt;drArg xml:id=“e2” target=“#s3</w:t>
      </w:r>
      <w:r w:rsidRPr="008438DC">
        <w:rPr>
          <w:rStyle w:val="Zwaar"/>
          <w:b w:val="0"/>
          <w:sz w:val="22"/>
          <w:szCs w:val="22"/>
          <w:lang w:val="en-GB"/>
        </w:rPr>
        <w:t>”/&gt;</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8438DC">
        <w:rPr>
          <w:rStyle w:val="Zwaar"/>
          <w:b w:val="0"/>
          <w:sz w:val="22"/>
          <w:szCs w:val="22"/>
          <w:lang w:val="en-GB"/>
        </w:rPr>
        <w:tab/>
      </w:r>
      <w:r w:rsidRPr="008438DC">
        <w:rPr>
          <w:rStyle w:val="Zwaar"/>
          <w:b w:val="0"/>
          <w:sz w:val="22"/>
          <w:szCs w:val="22"/>
          <w:lang w:val="en-GB"/>
        </w:rPr>
        <w:t xml:space="preserve">&lt;explDRLink rel=“#r1” arg1=“#e1” arg1Role=“result” </w:t>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Pr="008438DC">
        <w:rPr>
          <w:rStyle w:val="Zwaar"/>
          <w:b w:val="0"/>
          <w:sz w:val="22"/>
          <w:szCs w:val="22"/>
          <w:lang w:val="en-GB"/>
        </w:rPr>
        <w:tab/>
      </w:r>
      <w:r w:rsidR="00B5096C" w:rsidRPr="008438DC">
        <w:rPr>
          <w:rStyle w:val="Zwaar"/>
          <w:b w:val="0"/>
          <w:sz w:val="22"/>
          <w:szCs w:val="22"/>
          <w:lang w:val="en-GB"/>
        </w:rPr>
        <w:tab/>
      </w:r>
      <w:r w:rsidR="00B5096C" w:rsidRPr="008438DC">
        <w:rPr>
          <w:rStyle w:val="Zwaar"/>
          <w:b w:val="0"/>
          <w:sz w:val="22"/>
          <w:szCs w:val="22"/>
          <w:lang w:val="en-GB"/>
        </w:rPr>
        <w:tab/>
        <w:t>arg2=“#e2”arg2Role=“reason”/&gt;</w:t>
      </w:r>
    </w:p>
    <w:p w14:paraId="657E1291" w14:textId="77777777" w:rsidR="008438DC" w:rsidRPr="008438DC" w:rsidRDefault="008438DC" w:rsidP="00357B7E">
      <w:pPr>
        <w:spacing w:line="480" w:lineRule="auto"/>
        <w:rPr>
          <w:rStyle w:val="Zwaar"/>
          <w:b w:val="0"/>
          <w:sz w:val="22"/>
          <w:szCs w:val="22"/>
          <w:lang w:val="en-GB"/>
        </w:rPr>
      </w:pPr>
    </w:p>
    <w:p w14:paraId="6C85A92D" w14:textId="3BA40906" w:rsidR="00DA5543" w:rsidRDefault="00DA5543" w:rsidP="00B5096C">
      <w:pPr>
        <w:spacing w:line="480" w:lineRule="auto"/>
        <w:jc w:val="both"/>
        <w:rPr>
          <w:rStyle w:val="Zwaar"/>
          <w:b w:val="0"/>
          <w:lang w:val="en-GB"/>
        </w:rPr>
      </w:pPr>
      <w:r>
        <w:rPr>
          <w:rStyle w:val="Zwaar"/>
          <w:b w:val="0"/>
          <w:lang w:val="en-GB"/>
        </w:rPr>
        <w:t>Moreover, a DiAML-D</w:t>
      </w:r>
      <w:r w:rsidR="00746A4F">
        <w:rPr>
          <w:rStyle w:val="Zwaar"/>
          <w:b w:val="0"/>
          <w:lang w:val="en-GB"/>
        </w:rPr>
        <w:t>r</w:t>
      </w:r>
      <w:r>
        <w:rPr>
          <w:rStyle w:val="Zwaar"/>
          <w:b w:val="0"/>
          <w:lang w:val="en-GB"/>
        </w:rPr>
        <w:t>elML integration could represen</w:t>
      </w:r>
      <w:r w:rsidR="00C41502">
        <w:rPr>
          <w:rStyle w:val="Zwaar"/>
          <w:b w:val="0"/>
          <w:lang w:val="en-GB"/>
        </w:rPr>
        <w:t>t a pragmatic relation as in (32</w:t>
      </w:r>
      <w:r>
        <w:rPr>
          <w:rStyle w:val="Zwaar"/>
          <w:b w:val="0"/>
          <w:lang w:val="en-GB"/>
        </w:rPr>
        <w:t>), where J gives a motivation for his question</w:t>
      </w:r>
      <w:r w:rsidR="00545AAC">
        <w:rPr>
          <w:rStyle w:val="Zwaar"/>
          <w:b w:val="0"/>
          <w:lang w:val="en-GB"/>
        </w:rPr>
        <w:t xml:space="preserve">. </w:t>
      </w:r>
      <w:r w:rsidR="007C1307">
        <w:rPr>
          <w:rStyle w:val="Zwaar"/>
          <w:b w:val="0"/>
          <w:lang w:val="en-GB"/>
        </w:rPr>
        <w:t>This example is more complex than the pragmatic</w:t>
      </w:r>
      <w:r w:rsidR="00EF5B8D">
        <w:rPr>
          <w:rStyle w:val="Zwaar"/>
          <w:b w:val="0"/>
          <w:lang w:val="en-GB"/>
        </w:rPr>
        <w:t xml:space="preserve"> </w:t>
      </w:r>
      <w:r w:rsidR="00F03D25">
        <w:rPr>
          <w:rStyle w:val="Zwaar"/>
          <w:b w:val="0"/>
          <w:lang w:val="en-GB"/>
        </w:rPr>
        <w:t xml:space="preserve">DiAML </w:t>
      </w:r>
      <w:r w:rsidR="00F03D25">
        <w:rPr>
          <w:rStyle w:val="Zwaar"/>
          <w:b w:val="0"/>
          <w:lang w:val="en-GB"/>
        </w:rPr>
        <w:lastRenderedPageBreak/>
        <w:t>example in (27</w:t>
      </w:r>
      <w:r w:rsidR="007C1307">
        <w:rPr>
          <w:rStyle w:val="Zwaar"/>
          <w:b w:val="0"/>
          <w:lang w:val="en-GB"/>
        </w:rPr>
        <w:t>).</w:t>
      </w:r>
      <w:r w:rsidR="0098705D">
        <w:rPr>
          <w:rStyle w:val="Zwaar"/>
          <w:b w:val="0"/>
          <w:lang w:val="en-GB"/>
        </w:rPr>
        <w:t xml:space="preserve"> However, n</w:t>
      </w:r>
      <w:r w:rsidR="00D603D5">
        <w:rPr>
          <w:rStyle w:val="Zwaar"/>
          <w:b w:val="0"/>
          <w:lang w:val="en-GB"/>
        </w:rPr>
        <w:t>ote that</w:t>
      </w:r>
      <w:r w:rsidR="007C1307">
        <w:rPr>
          <w:rStyle w:val="Zwaar"/>
          <w:b w:val="0"/>
          <w:lang w:val="en-GB"/>
        </w:rPr>
        <w:t xml:space="preserve"> it contains more information</w:t>
      </w:r>
      <w:r w:rsidR="00C75161">
        <w:rPr>
          <w:rStyle w:val="Zwaar"/>
          <w:b w:val="0"/>
          <w:lang w:val="en-GB"/>
        </w:rPr>
        <w:t xml:space="preserve"> as</w:t>
      </w:r>
      <w:r w:rsidR="002C2DC7">
        <w:rPr>
          <w:rStyle w:val="Zwaar"/>
          <w:b w:val="0"/>
          <w:lang w:val="en-GB"/>
        </w:rPr>
        <w:t>, among other things,</w:t>
      </w:r>
      <w:r w:rsidR="00C75161">
        <w:rPr>
          <w:rStyle w:val="Zwaar"/>
          <w:b w:val="0"/>
          <w:lang w:val="en-GB"/>
        </w:rPr>
        <w:t xml:space="preserve"> both roles are specified</w:t>
      </w:r>
      <w:r w:rsidR="007C1307">
        <w:rPr>
          <w:rStyle w:val="Zwaar"/>
          <w:b w:val="0"/>
          <w:lang w:val="en-GB"/>
        </w:rPr>
        <w:t>.</w:t>
      </w:r>
    </w:p>
    <w:p w14:paraId="71F42DD4" w14:textId="77777777" w:rsidR="00EE622F" w:rsidRDefault="00EE622F" w:rsidP="00B5096C">
      <w:pPr>
        <w:spacing w:line="480" w:lineRule="auto"/>
        <w:jc w:val="both"/>
        <w:rPr>
          <w:rStyle w:val="Zwaar"/>
          <w:b w:val="0"/>
          <w:lang w:val="en-GB"/>
        </w:rPr>
      </w:pPr>
    </w:p>
    <w:p w14:paraId="5EB81A7B" w14:textId="73A8D39C" w:rsidR="00545AAC" w:rsidRPr="00EE622F" w:rsidRDefault="00C41502" w:rsidP="009949F3">
      <w:pPr>
        <w:spacing w:line="360" w:lineRule="auto"/>
        <w:jc w:val="both"/>
        <w:rPr>
          <w:rStyle w:val="Zwaar"/>
          <w:b w:val="0"/>
          <w:sz w:val="22"/>
          <w:szCs w:val="22"/>
          <w:lang w:val="en-GB"/>
        </w:rPr>
      </w:pPr>
      <w:r>
        <w:rPr>
          <w:rStyle w:val="Zwaar"/>
          <w:b w:val="0"/>
          <w:lang w:val="en-GB"/>
        </w:rPr>
        <w:t>(32</w:t>
      </w:r>
      <w:r w:rsidR="00545AAC" w:rsidRPr="00031311">
        <w:rPr>
          <w:rStyle w:val="Zwaar"/>
          <w:b w:val="0"/>
          <w:lang w:val="en-GB"/>
        </w:rPr>
        <w:t>)</w:t>
      </w:r>
      <w:r w:rsidR="00545AAC">
        <w:rPr>
          <w:rStyle w:val="Zwaar"/>
          <w:b w:val="0"/>
          <w:color w:val="FF0000"/>
          <w:lang w:val="en-GB"/>
        </w:rPr>
        <w:tab/>
      </w:r>
      <w:r w:rsidR="005C7B7E" w:rsidRPr="00EE622F">
        <w:rPr>
          <w:rStyle w:val="Zwaar"/>
          <w:b w:val="0"/>
          <w:sz w:val="22"/>
          <w:szCs w:val="22"/>
          <w:lang w:val="en-GB"/>
        </w:rPr>
        <w:t>J:</w:t>
      </w:r>
      <w:r w:rsidR="00545AAC" w:rsidRPr="00EE622F">
        <w:rPr>
          <w:rStyle w:val="Zwaar"/>
          <w:b w:val="0"/>
          <w:sz w:val="22"/>
          <w:szCs w:val="22"/>
          <w:lang w:val="en-GB"/>
        </w:rPr>
        <w:t xml:space="preserve"> Is it safe to put my camera through here? Because it’s a very expensive camera.</w:t>
      </w:r>
    </w:p>
    <w:p w14:paraId="57DCD9B1" w14:textId="2B640773" w:rsidR="00545AAC" w:rsidRPr="00EE622F" w:rsidRDefault="00545AAC" w:rsidP="009949F3">
      <w:pPr>
        <w:spacing w:line="360" w:lineRule="auto"/>
        <w:ind w:firstLine="709"/>
        <w:rPr>
          <w:rStyle w:val="Zwaar"/>
          <w:b w:val="0"/>
          <w:color w:val="FF0000"/>
          <w:sz w:val="22"/>
          <w:szCs w:val="22"/>
          <w:lang w:val="en-GB"/>
        </w:rPr>
      </w:pPr>
      <w:r w:rsidRPr="00EE622F">
        <w:rPr>
          <w:rStyle w:val="Zwaar"/>
          <w:b w:val="0"/>
          <w:sz w:val="22"/>
          <w:szCs w:val="22"/>
          <w:lang w:val="en-GB"/>
        </w:rPr>
        <w:t xml:space="preserve">&lt;dialogueAct xml:id=“a1” target=“s1” sender=“j” addressee=“k” </w:t>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t>dimension=“task” communicativeFunction=“</w:t>
      </w:r>
      <w:r w:rsidR="00FC6DC5" w:rsidRPr="00EE622F">
        <w:rPr>
          <w:rStyle w:val="Zwaar"/>
          <w:b w:val="0"/>
          <w:sz w:val="22"/>
          <w:szCs w:val="22"/>
          <w:lang w:val="en-GB"/>
        </w:rPr>
        <w:t>propositionalQuestion</w:t>
      </w:r>
      <w:r w:rsidRPr="00EE622F">
        <w:rPr>
          <w:rStyle w:val="Zwaar"/>
          <w:b w:val="0"/>
          <w:sz w:val="22"/>
          <w:szCs w:val="22"/>
          <w:lang w:val="en-GB"/>
        </w:rPr>
        <w:t xml:space="preserve">”/&gt; </w:t>
      </w:r>
      <w:r w:rsidR="00FC6DC5" w:rsidRPr="00EE622F">
        <w:rPr>
          <w:rStyle w:val="Zwaar"/>
          <w:b w:val="0"/>
          <w:sz w:val="22"/>
          <w:szCs w:val="22"/>
          <w:lang w:val="en-GB"/>
        </w:rPr>
        <w:tab/>
      </w:r>
      <w:r w:rsidR="00FC6DC5" w:rsidRPr="00EE622F">
        <w:rPr>
          <w:rStyle w:val="Zwaar"/>
          <w:b w:val="0"/>
          <w:sz w:val="22"/>
          <w:szCs w:val="22"/>
          <w:lang w:val="en-GB"/>
        </w:rPr>
        <w:tab/>
      </w:r>
      <w:r w:rsidRPr="00EE622F">
        <w:rPr>
          <w:rStyle w:val="Zwaar"/>
          <w:b w:val="0"/>
          <w:sz w:val="22"/>
          <w:szCs w:val="22"/>
          <w:lang w:val="en-GB"/>
        </w:rPr>
        <w:t xml:space="preserve">&lt;dialogueAct xml:id=“a2” target=“s2” sender=“j” addressee=“k” </w:t>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t>dimension=“task” communicativeFunction=“inform”/&gt;</w:t>
      </w:r>
    </w:p>
    <w:p w14:paraId="4E98428D" w14:textId="77777777" w:rsidR="00545AAC" w:rsidRPr="00EE622F" w:rsidRDefault="001675A1" w:rsidP="009949F3">
      <w:pPr>
        <w:spacing w:line="360" w:lineRule="auto"/>
        <w:ind w:firstLine="709"/>
        <w:rPr>
          <w:rStyle w:val="Zwaar"/>
          <w:b w:val="0"/>
          <w:sz w:val="22"/>
          <w:szCs w:val="22"/>
          <w:lang w:val="en-GB"/>
        </w:rPr>
      </w:pPr>
      <w:r w:rsidRPr="00EE622F">
        <w:rPr>
          <w:rStyle w:val="Zwaar"/>
          <w:b w:val="0"/>
          <w:sz w:val="22"/>
          <w:szCs w:val="22"/>
          <w:lang w:val="en-GB"/>
        </w:rPr>
        <w:t>&lt;dRel xml:id=“r1” target=“#s2” rel=“cause”/&gt;</w:t>
      </w:r>
      <w:r w:rsidR="00545AAC" w:rsidRPr="00EE622F">
        <w:rPr>
          <w:rStyle w:val="Zwaar"/>
          <w:b w:val="0"/>
          <w:sz w:val="22"/>
          <w:szCs w:val="22"/>
          <w:lang w:val="en-GB"/>
        </w:rPr>
        <w:t xml:space="preserve"> </w:t>
      </w:r>
    </w:p>
    <w:p w14:paraId="5FA9E491" w14:textId="03E5837F" w:rsidR="0027137A" w:rsidRDefault="00545AAC" w:rsidP="009949F3">
      <w:pPr>
        <w:spacing w:line="360" w:lineRule="auto"/>
        <w:ind w:firstLine="709"/>
        <w:rPr>
          <w:rStyle w:val="Zwaar"/>
          <w:b w:val="0"/>
          <w:sz w:val="22"/>
          <w:szCs w:val="22"/>
          <w:lang w:val="en-GB"/>
        </w:rPr>
      </w:pPr>
      <w:r w:rsidRPr="00EE622F">
        <w:rPr>
          <w:rStyle w:val="Zwaar"/>
          <w:b w:val="0"/>
          <w:sz w:val="22"/>
          <w:szCs w:val="22"/>
          <w:lang w:val="en-GB"/>
        </w:rPr>
        <w:t xml:space="preserve">&lt;explDRLink rel=“#r1” arg1=“#a1” arg1Role=“result” </w:t>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r>
      <w:r w:rsidRPr="00EE622F">
        <w:rPr>
          <w:rStyle w:val="Zwaar"/>
          <w:b w:val="0"/>
          <w:sz w:val="22"/>
          <w:szCs w:val="22"/>
          <w:lang w:val="en-GB"/>
        </w:rPr>
        <w:tab/>
        <w:t>arg2=“#a2”arg2Role=“reason”/&gt;</w:t>
      </w:r>
    </w:p>
    <w:p w14:paraId="0B0AE313" w14:textId="77777777" w:rsidR="00EE622F" w:rsidRPr="00EE622F" w:rsidRDefault="00EE622F" w:rsidP="00B5096C">
      <w:pPr>
        <w:spacing w:line="480" w:lineRule="auto"/>
        <w:ind w:firstLine="709"/>
        <w:rPr>
          <w:rStyle w:val="Zwaar"/>
          <w:b w:val="0"/>
          <w:sz w:val="22"/>
          <w:szCs w:val="22"/>
          <w:lang w:val="en-GB"/>
        </w:rPr>
      </w:pPr>
    </w:p>
    <w:p w14:paraId="40EFC424" w14:textId="36E53A36" w:rsidR="0027137A" w:rsidRDefault="009F1174" w:rsidP="00B5096C">
      <w:pPr>
        <w:spacing w:line="480" w:lineRule="auto"/>
        <w:ind w:firstLine="709"/>
        <w:jc w:val="both"/>
        <w:rPr>
          <w:bCs/>
          <w:lang w:val="en-GB"/>
        </w:rPr>
      </w:pPr>
      <w:r>
        <w:rPr>
          <w:bCs/>
          <w:lang w:val="en-GB"/>
        </w:rPr>
        <w:t>Similar to the integration of DRelML into DiAML-XML</w:t>
      </w:r>
      <w:r w:rsidR="00C41502">
        <w:rPr>
          <w:bCs/>
          <w:lang w:val="en-GB"/>
        </w:rPr>
        <w:t xml:space="preserve"> as shown in (32</w:t>
      </w:r>
      <w:r>
        <w:rPr>
          <w:bCs/>
          <w:lang w:val="en-GB"/>
        </w:rPr>
        <w:t>), the DiAML-</w:t>
      </w:r>
      <w:r w:rsidR="0027137A">
        <w:rPr>
          <w:bCs/>
          <w:lang w:val="en-GB"/>
        </w:rPr>
        <w:t xml:space="preserve">MultiTab and DiAML-TabSW formats </w:t>
      </w:r>
      <w:r>
        <w:rPr>
          <w:bCs/>
          <w:lang w:val="en-GB"/>
        </w:rPr>
        <w:t>can also be modified</w:t>
      </w:r>
      <w:r w:rsidR="00C41502">
        <w:rPr>
          <w:bCs/>
          <w:lang w:val="en-GB"/>
        </w:rPr>
        <w:t>. Take example (33</w:t>
      </w:r>
      <w:r w:rsidR="0027137A">
        <w:rPr>
          <w:bCs/>
          <w:lang w:val="en-GB"/>
        </w:rPr>
        <w:t xml:space="preserve">), </w:t>
      </w:r>
      <w:r w:rsidR="002808F6">
        <w:rPr>
          <w:bCs/>
          <w:lang w:val="en-GB"/>
        </w:rPr>
        <w:t>with</w:t>
      </w:r>
      <w:r w:rsidR="0019596F">
        <w:rPr>
          <w:bCs/>
          <w:lang w:val="en-GB"/>
        </w:rPr>
        <w:t xml:space="preserve"> cell representations of</w:t>
      </w:r>
      <w:r w:rsidR="001E1C50">
        <w:rPr>
          <w:bCs/>
          <w:lang w:val="en-GB"/>
        </w:rPr>
        <w:t xml:space="preserve"> </w:t>
      </w:r>
      <w:r w:rsidR="0027137A">
        <w:rPr>
          <w:bCs/>
          <w:lang w:val="en-GB"/>
        </w:rPr>
        <w:t>an implicit semantic, explicit semantic, implicit pragmatic, and explicit pragm</w:t>
      </w:r>
      <w:r w:rsidR="001E1C50">
        <w:rPr>
          <w:bCs/>
          <w:lang w:val="en-GB"/>
        </w:rPr>
        <w:t>atic relation</w:t>
      </w:r>
      <w:r w:rsidR="003A1375">
        <w:rPr>
          <w:bCs/>
          <w:lang w:val="en-GB"/>
        </w:rPr>
        <w:t>, respectively</w:t>
      </w:r>
      <w:r w:rsidR="0027137A">
        <w:rPr>
          <w:bCs/>
          <w:lang w:val="en-GB"/>
        </w:rPr>
        <w:t xml:space="preserve">. </w:t>
      </w:r>
    </w:p>
    <w:p w14:paraId="3BB5F7B1" w14:textId="77777777" w:rsidR="00EE622F" w:rsidRDefault="00EE622F" w:rsidP="00B5096C">
      <w:pPr>
        <w:spacing w:line="480" w:lineRule="auto"/>
        <w:ind w:firstLine="709"/>
        <w:jc w:val="both"/>
        <w:rPr>
          <w:bCs/>
          <w:lang w:val="en-GB"/>
        </w:rPr>
      </w:pPr>
    </w:p>
    <w:p w14:paraId="49445F96" w14:textId="265E32EF" w:rsidR="0027137A" w:rsidRPr="009B2C88" w:rsidRDefault="00C41502" w:rsidP="009B2C88">
      <w:pPr>
        <w:spacing w:line="360" w:lineRule="auto"/>
        <w:jc w:val="both"/>
        <w:rPr>
          <w:rStyle w:val="Zwaar"/>
          <w:b w:val="0"/>
          <w:sz w:val="22"/>
          <w:szCs w:val="22"/>
          <w:vertAlign w:val="superscript"/>
          <w:lang w:val="en-GB"/>
        </w:rPr>
      </w:pPr>
      <w:r>
        <w:rPr>
          <w:bCs/>
          <w:lang w:val="en-GB"/>
        </w:rPr>
        <w:t>(33</w:t>
      </w:r>
      <w:r w:rsidR="0027137A">
        <w:rPr>
          <w:bCs/>
          <w:lang w:val="en-GB"/>
        </w:rPr>
        <w:t>)</w:t>
      </w:r>
      <w:r w:rsidR="0027137A">
        <w:rPr>
          <w:rStyle w:val="Zwaar"/>
          <w:b w:val="0"/>
          <w:lang w:val="en-GB"/>
        </w:rPr>
        <w:tab/>
      </w:r>
      <w:r w:rsidR="0027137A" w:rsidRPr="009B2C88">
        <w:rPr>
          <w:rStyle w:val="Zwaar"/>
          <w:b w:val="0"/>
          <w:sz w:val="22"/>
          <w:szCs w:val="22"/>
          <w:lang w:val="en-GB"/>
        </w:rPr>
        <w:t>da7: inform (imse</w:t>
      </w:r>
      <w:r w:rsidR="005164CE" w:rsidRPr="009B2C88">
        <w:rPr>
          <w:rStyle w:val="Zwaar"/>
          <w:b w:val="0"/>
          <w:sz w:val="22"/>
          <w:szCs w:val="22"/>
          <w:lang w:val="en-GB"/>
        </w:rPr>
        <w:t>Cause:r</w:t>
      </w:r>
      <w:r w:rsidR="0027137A" w:rsidRPr="009B2C88">
        <w:rPr>
          <w:rStyle w:val="Zwaar"/>
          <w:b w:val="0"/>
          <w:sz w:val="22"/>
          <w:szCs w:val="22"/>
          <w:lang w:val="en-GB"/>
        </w:rPr>
        <w:t>esult da6</w:t>
      </w:r>
      <w:r w:rsidR="005164CE" w:rsidRPr="009B2C88">
        <w:rPr>
          <w:rStyle w:val="Zwaar"/>
          <w:b w:val="0"/>
          <w:sz w:val="22"/>
          <w:szCs w:val="22"/>
          <w:lang w:val="en-GB"/>
        </w:rPr>
        <w:t>:reason</w:t>
      </w:r>
      <w:r w:rsidR="0027137A" w:rsidRPr="009B2C88">
        <w:rPr>
          <w:rStyle w:val="Zwaar"/>
          <w:b w:val="0"/>
          <w:sz w:val="22"/>
          <w:szCs w:val="22"/>
          <w:lang w:val="en-GB"/>
        </w:rPr>
        <w:t>)</w:t>
      </w:r>
    </w:p>
    <w:p w14:paraId="5F13D468" w14:textId="1954D2AC" w:rsidR="0027137A" w:rsidRPr="009B2C88" w:rsidRDefault="0027137A" w:rsidP="009B2C88">
      <w:pPr>
        <w:spacing w:line="360" w:lineRule="auto"/>
        <w:ind w:firstLine="709"/>
        <w:jc w:val="both"/>
        <w:rPr>
          <w:rStyle w:val="Zwaar"/>
          <w:b w:val="0"/>
          <w:sz w:val="22"/>
          <w:szCs w:val="22"/>
          <w:vertAlign w:val="superscript"/>
          <w:lang w:val="en-GB"/>
        </w:rPr>
      </w:pPr>
      <w:r w:rsidRPr="009B2C88">
        <w:rPr>
          <w:rStyle w:val="Zwaar"/>
          <w:b w:val="0"/>
          <w:sz w:val="22"/>
          <w:szCs w:val="22"/>
          <w:lang w:val="en-GB"/>
        </w:rPr>
        <w:t>da7: inform (exse</w:t>
      </w:r>
      <w:r w:rsidR="005164CE" w:rsidRPr="009B2C88">
        <w:rPr>
          <w:rStyle w:val="Zwaar"/>
          <w:b w:val="0"/>
          <w:sz w:val="22"/>
          <w:szCs w:val="22"/>
          <w:lang w:val="en-GB"/>
        </w:rPr>
        <w:t>Cause:r</w:t>
      </w:r>
      <w:r w:rsidRPr="009B2C88">
        <w:rPr>
          <w:rStyle w:val="Zwaar"/>
          <w:b w:val="0"/>
          <w:sz w:val="22"/>
          <w:szCs w:val="22"/>
          <w:lang w:val="en-GB"/>
        </w:rPr>
        <w:t>esult da6</w:t>
      </w:r>
      <w:r w:rsidR="005164CE" w:rsidRPr="009B2C88">
        <w:rPr>
          <w:rStyle w:val="Zwaar"/>
          <w:b w:val="0"/>
          <w:sz w:val="22"/>
          <w:szCs w:val="22"/>
          <w:lang w:val="en-GB"/>
        </w:rPr>
        <w:t>:reason</w:t>
      </w:r>
      <w:r w:rsidRPr="009B2C88">
        <w:rPr>
          <w:rStyle w:val="Zwaar"/>
          <w:b w:val="0"/>
          <w:sz w:val="22"/>
          <w:szCs w:val="22"/>
          <w:lang w:val="en-GB"/>
        </w:rPr>
        <w:t>)</w:t>
      </w:r>
    </w:p>
    <w:p w14:paraId="16C88E99" w14:textId="4DAC2D63" w:rsidR="0027137A" w:rsidRPr="009B2C88" w:rsidRDefault="0027137A" w:rsidP="009B2C88">
      <w:pPr>
        <w:spacing w:line="360" w:lineRule="auto"/>
        <w:ind w:firstLine="709"/>
        <w:jc w:val="both"/>
        <w:rPr>
          <w:rStyle w:val="Zwaar"/>
          <w:b w:val="0"/>
          <w:sz w:val="22"/>
          <w:szCs w:val="22"/>
          <w:lang w:val="en-GB"/>
        </w:rPr>
      </w:pPr>
      <w:r w:rsidRPr="009B2C88">
        <w:rPr>
          <w:rStyle w:val="Zwaar"/>
          <w:b w:val="0"/>
          <w:sz w:val="22"/>
          <w:szCs w:val="22"/>
          <w:lang w:val="en-GB"/>
        </w:rPr>
        <w:t>da7: inform (</w:t>
      </w:r>
      <w:r w:rsidR="0008290B" w:rsidRPr="009B2C88">
        <w:rPr>
          <w:rStyle w:val="Zwaar"/>
          <w:b w:val="0"/>
          <w:sz w:val="22"/>
          <w:szCs w:val="22"/>
          <w:lang w:val="en-GB"/>
        </w:rPr>
        <w:t>im</w:t>
      </w:r>
      <w:r w:rsidR="00AB493E" w:rsidRPr="009B2C88">
        <w:rPr>
          <w:rStyle w:val="Zwaar"/>
          <w:b w:val="0"/>
          <w:sz w:val="22"/>
          <w:szCs w:val="22"/>
          <w:lang w:val="en-GB"/>
        </w:rPr>
        <w:t>p</w:t>
      </w:r>
      <w:r w:rsidRPr="009B2C88">
        <w:rPr>
          <w:rStyle w:val="Zwaar"/>
          <w:b w:val="0"/>
          <w:sz w:val="22"/>
          <w:szCs w:val="22"/>
          <w:lang w:val="en-GB"/>
        </w:rPr>
        <w:t>r</w:t>
      </w:r>
      <w:r w:rsidR="005164CE" w:rsidRPr="009B2C88">
        <w:rPr>
          <w:rStyle w:val="Zwaar"/>
          <w:b w:val="0"/>
          <w:sz w:val="22"/>
          <w:szCs w:val="22"/>
          <w:lang w:val="en-GB"/>
        </w:rPr>
        <w:t>Cause:r</w:t>
      </w:r>
      <w:r w:rsidRPr="009B2C88">
        <w:rPr>
          <w:rStyle w:val="Zwaar"/>
          <w:b w:val="0"/>
          <w:sz w:val="22"/>
          <w:szCs w:val="22"/>
          <w:lang w:val="en-GB"/>
        </w:rPr>
        <w:t>esult da6</w:t>
      </w:r>
      <w:r w:rsidR="005164CE" w:rsidRPr="009B2C88">
        <w:rPr>
          <w:rStyle w:val="Zwaar"/>
          <w:b w:val="0"/>
          <w:sz w:val="22"/>
          <w:szCs w:val="22"/>
          <w:lang w:val="en-GB"/>
        </w:rPr>
        <w:t>:reason</w:t>
      </w:r>
      <w:r w:rsidRPr="009B2C88">
        <w:rPr>
          <w:rStyle w:val="Zwaar"/>
          <w:b w:val="0"/>
          <w:sz w:val="22"/>
          <w:szCs w:val="22"/>
          <w:lang w:val="en-GB"/>
        </w:rPr>
        <w:t>)</w:t>
      </w:r>
    </w:p>
    <w:p w14:paraId="001CB06B" w14:textId="26B1334A" w:rsidR="006D3567" w:rsidRPr="009B2C88" w:rsidRDefault="0027137A" w:rsidP="009B2C88">
      <w:pPr>
        <w:spacing w:line="360" w:lineRule="auto"/>
        <w:ind w:firstLine="709"/>
        <w:jc w:val="both"/>
        <w:rPr>
          <w:rStyle w:val="Zwaar"/>
          <w:b w:val="0"/>
          <w:sz w:val="22"/>
          <w:szCs w:val="22"/>
          <w:lang w:val="en-GB"/>
        </w:rPr>
      </w:pPr>
      <w:r w:rsidRPr="009B2C88">
        <w:rPr>
          <w:rStyle w:val="Zwaar"/>
          <w:b w:val="0"/>
          <w:sz w:val="22"/>
          <w:szCs w:val="22"/>
          <w:lang w:val="en-GB"/>
        </w:rPr>
        <w:t>da7: inform (expr</w:t>
      </w:r>
      <w:r w:rsidR="005164CE" w:rsidRPr="009B2C88">
        <w:rPr>
          <w:rStyle w:val="Zwaar"/>
          <w:b w:val="0"/>
          <w:sz w:val="22"/>
          <w:szCs w:val="22"/>
          <w:lang w:val="en-GB"/>
        </w:rPr>
        <w:t>Cause:r</w:t>
      </w:r>
      <w:r w:rsidRPr="009B2C88">
        <w:rPr>
          <w:rStyle w:val="Zwaar"/>
          <w:b w:val="0"/>
          <w:sz w:val="22"/>
          <w:szCs w:val="22"/>
          <w:lang w:val="en-GB"/>
        </w:rPr>
        <w:t>esult da6</w:t>
      </w:r>
      <w:r w:rsidR="005164CE" w:rsidRPr="009B2C88">
        <w:rPr>
          <w:rStyle w:val="Zwaar"/>
          <w:b w:val="0"/>
          <w:sz w:val="22"/>
          <w:szCs w:val="22"/>
          <w:lang w:val="en-GB"/>
        </w:rPr>
        <w:t>:reason</w:t>
      </w:r>
      <w:r w:rsidR="00F31EBF" w:rsidRPr="009B2C88">
        <w:rPr>
          <w:rStyle w:val="Zwaar"/>
          <w:b w:val="0"/>
          <w:sz w:val="22"/>
          <w:szCs w:val="22"/>
          <w:lang w:val="en-GB"/>
        </w:rPr>
        <w:t>)</w:t>
      </w:r>
    </w:p>
    <w:p w14:paraId="4EEC0616" w14:textId="77777777" w:rsidR="00EE622F" w:rsidRDefault="00EE622F" w:rsidP="00F31EBF">
      <w:pPr>
        <w:spacing w:line="480" w:lineRule="auto"/>
        <w:ind w:firstLine="709"/>
        <w:jc w:val="both"/>
        <w:rPr>
          <w:rStyle w:val="Zwaar"/>
          <w:b w:val="0"/>
          <w:lang w:val="en-GB"/>
        </w:rPr>
      </w:pPr>
    </w:p>
    <w:p w14:paraId="747FF821" w14:textId="5329C92A" w:rsidR="00D37193" w:rsidRPr="001B5955" w:rsidRDefault="007848CE" w:rsidP="003E4D7C">
      <w:pPr>
        <w:spacing w:line="480" w:lineRule="auto"/>
        <w:ind w:firstLine="709"/>
        <w:jc w:val="both"/>
        <w:rPr>
          <w:rStyle w:val="Zwaar"/>
          <w:b w:val="0"/>
          <w:lang w:val="en-GB"/>
        </w:rPr>
      </w:pPr>
      <w:r>
        <w:rPr>
          <w:rStyle w:val="Zwaar"/>
          <w:b w:val="0"/>
          <w:lang w:val="en-GB"/>
        </w:rPr>
        <w:t xml:space="preserve">The DiAML-DRelML integration leads, </w:t>
      </w:r>
      <w:r w:rsidR="000070C2">
        <w:rPr>
          <w:rStyle w:val="Zwaar"/>
          <w:b w:val="0"/>
          <w:lang w:val="en-GB"/>
        </w:rPr>
        <w:t>in addition</w:t>
      </w:r>
      <w:r>
        <w:rPr>
          <w:rStyle w:val="Zwaar"/>
          <w:b w:val="0"/>
          <w:lang w:val="en-GB"/>
        </w:rPr>
        <w:t xml:space="preserve"> to </w:t>
      </w:r>
      <w:r w:rsidR="002808F6">
        <w:rPr>
          <w:rStyle w:val="Zwaar"/>
          <w:b w:val="0"/>
          <w:lang w:val="en-GB"/>
        </w:rPr>
        <w:t>modified</w:t>
      </w:r>
      <w:r>
        <w:rPr>
          <w:rStyle w:val="Zwaar"/>
          <w:b w:val="0"/>
          <w:lang w:val="en-GB"/>
        </w:rPr>
        <w:t xml:space="preserve"> concrete syntaxes, also to a new abstract syntax which c</w:t>
      </w:r>
      <w:r w:rsidR="00482FDD">
        <w:rPr>
          <w:rStyle w:val="Zwaar"/>
          <w:b w:val="0"/>
          <w:lang w:val="en-GB"/>
        </w:rPr>
        <w:t xml:space="preserve">ombines the DiAML and DRelML abstract syntaxes. </w:t>
      </w:r>
      <w:r w:rsidR="00AD4655">
        <w:rPr>
          <w:rStyle w:val="Zwaar"/>
          <w:b w:val="0"/>
          <w:lang w:val="en-GB"/>
        </w:rPr>
        <w:t xml:space="preserve">First, the integration of both languages leads to a new conceptual inventory. This inventory consists of </w:t>
      </w:r>
      <w:r w:rsidR="00345EF2">
        <w:rPr>
          <w:rStyle w:val="Zwaar"/>
          <w:b w:val="0"/>
          <w:lang w:val="en-GB"/>
        </w:rPr>
        <w:t xml:space="preserve">eleven sets: </w:t>
      </w:r>
      <w:r w:rsidR="00AD4655">
        <w:rPr>
          <w:rStyle w:val="Zwaar"/>
          <w:b w:val="0"/>
          <w:lang w:val="en-GB"/>
        </w:rPr>
        <w:t>the six sets specified in the DiAML abstract syntax and the five sets in the DRelML abstract syntax</w:t>
      </w:r>
      <w:r w:rsidR="00345EF2">
        <w:rPr>
          <w:rStyle w:val="Zwaar"/>
          <w:b w:val="0"/>
          <w:lang w:val="en-GB"/>
        </w:rPr>
        <w:t>.</w:t>
      </w:r>
      <w:r w:rsidR="00FF0D1D">
        <w:rPr>
          <w:rStyle w:val="Zwaar"/>
          <w:b w:val="0"/>
          <w:lang w:val="en-GB"/>
        </w:rPr>
        <w:t xml:space="preserve"> A</w:t>
      </w:r>
      <w:r w:rsidR="00482FDD">
        <w:rPr>
          <w:rStyle w:val="Zwaar"/>
          <w:b w:val="0"/>
          <w:lang w:val="en-GB"/>
        </w:rPr>
        <w:t>s mentioned before, DiAML</w:t>
      </w:r>
      <w:r w:rsidR="003A6697">
        <w:rPr>
          <w:rStyle w:val="Zwaar"/>
          <w:b w:val="0"/>
          <w:lang w:val="en-GB"/>
        </w:rPr>
        <w:t xml:space="preserve"> consists of entity structu</w:t>
      </w:r>
      <w:r w:rsidR="00DA6844">
        <w:rPr>
          <w:rStyle w:val="Zwaar"/>
          <w:b w:val="0"/>
          <w:lang w:val="en-GB"/>
        </w:rPr>
        <w:t>res</w:t>
      </w:r>
      <w:r w:rsidR="003A6697">
        <w:rPr>
          <w:rStyle w:val="Zwaar"/>
          <w:b w:val="0"/>
          <w:lang w:val="en-GB"/>
        </w:rPr>
        <w:t xml:space="preserve"> </w:t>
      </w:r>
      <w:r w:rsidR="003A6697" w:rsidRPr="00D84100">
        <w:rPr>
          <w:rStyle w:val="Zwaar"/>
          <w:rFonts w:ascii="Cambria Math" w:hAnsi="Cambria Math"/>
          <w:b w:val="0"/>
          <w:lang w:val="en-GB"/>
        </w:rPr>
        <w:t>ε =</w:t>
      </w:r>
      <w:r w:rsidR="003A6697" w:rsidRPr="00FF7533">
        <w:rPr>
          <w:rStyle w:val="Zwaar"/>
          <w:rFonts w:ascii="Cambria Math" w:hAnsi="Cambria Math"/>
          <w:b w:val="0"/>
          <w:lang w:val="en-GB"/>
        </w:rPr>
        <w:t xml:space="preserve"> &lt;</w:t>
      </w:r>
      <w:r w:rsidR="003A6697" w:rsidRPr="00FF7533">
        <w:rPr>
          <w:rStyle w:val="Zwaar"/>
          <w:rFonts w:ascii="Cambria Math" w:hAnsi="Cambria Math"/>
          <w:b w:val="0"/>
          <w:i/>
          <w:lang w:val="en-GB"/>
        </w:rPr>
        <w:t>m</w:t>
      </w:r>
      <w:r w:rsidR="003A6697" w:rsidRPr="00FF7533">
        <w:rPr>
          <w:rStyle w:val="Zwaar"/>
          <w:rFonts w:ascii="Cambria Math" w:hAnsi="Cambria Math"/>
          <w:b w:val="0"/>
          <w:lang w:val="en-GB"/>
        </w:rPr>
        <w:t>, α&gt;</w:t>
      </w:r>
      <w:r w:rsidR="003A6697">
        <w:rPr>
          <w:rStyle w:val="Zwaar"/>
          <w:b w:val="0"/>
          <w:lang w:val="en-GB"/>
        </w:rPr>
        <w:t xml:space="preserve"> </w:t>
      </w:r>
      <w:r w:rsidR="007E5B68">
        <w:rPr>
          <w:rStyle w:val="Zwaar"/>
          <w:b w:val="0"/>
          <w:lang w:val="en-GB"/>
        </w:rPr>
        <w:t>(</w:t>
      </w:r>
      <w:r w:rsidR="00547C0B">
        <w:rPr>
          <w:rStyle w:val="Zwaar"/>
          <w:b w:val="0"/>
          <w:lang w:val="en-GB"/>
        </w:rPr>
        <w:t xml:space="preserve">where </w:t>
      </w:r>
      <w:r w:rsidR="00547C0B" w:rsidRPr="00FF7533">
        <w:rPr>
          <w:rStyle w:val="Zwaar"/>
          <w:rFonts w:ascii="Cambria Math" w:hAnsi="Cambria Math"/>
          <w:b w:val="0"/>
          <w:i/>
          <w:lang w:val="en-GB"/>
        </w:rPr>
        <w:t>m</w:t>
      </w:r>
      <w:r w:rsidR="00547C0B">
        <w:rPr>
          <w:rStyle w:val="Zwaar"/>
          <w:b w:val="0"/>
          <w:lang w:val="en-GB"/>
        </w:rPr>
        <w:t xml:space="preserve"> is a markable and </w:t>
      </w:r>
      <w:r w:rsidR="003A6697">
        <w:rPr>
          <w:rStyle w:val="Zwaar"/>
          <w:b w:val="0"/>
          <w:lang w:val="en-GB"/>
        </w:rPr>
        <w:t xml:space="preserve">where </w:t>
      </w:r>
      <w:r w:rsidR="003A6697" w:rsidRPr="00FF7533">
        <w:rPr>
          <w:rStyle w:val="Zwaar"/>
          <w:rFonts w:ascii="Cambria Math" w:hAnsi="Cambria Math"/>
          <w:b w:val="0"/>
          <w:lang w:val="en-GB"/>
        </w:rPr>
        <w:t>α</w:t>
      </w:r>
      <w:r w:rsidR="003A6697">
        <w:rPr>
          <w:rStyle w:val="Zwaar"/>
          <w:b w:val="0"/>
          <w:lang w:val="en-GB"/>
        </w:rPr>
        <w:t xml:space="preserve"> is a dialogue act structure </w:t>
      </w:r>
      <w:r w:rsidR="003A6697" w:rsidRPr="00FF7533">
        <w:rPr>
          <w:rStyle w:val="Zwaar"/>
          <w:rFonts w:ascii="Cambria Math" w:hAnsi="Cambria Math"/>
          <w:b w:val="0"/>
          <w:lang w:val="en-GB"/>
        </w:rPr>
        <w:t xml:space="preserve">α = &lt;S, </w:t>
      </w:r>
      <w:r w:rsidR="003A6697" w:rsidRPr="00FF7533">
        <w:rPr>
          <w:rStyle w:val="Zwaar"/>
          <w:rFonts w:ascii="Cambria Math" w:hAnsi="Cambria Math"/>
          <w:b w:val="0"/>
          <w:i/>
          <w:lang w:val="en-GB"/>
        </w:rPr>
        <w:t>A</w:t>
      </w:r>
      <w:r w:rsidR="003A6697" w:rsidRPr="00FF7533">
        <w:rPr>
          <w:rStyle w:val="Zwaar"/>
          <w:rFonts w:ascii="Cambria Math" w:hAnsi="Cambria Math"/>
          <w:b w:val="0"/>
          <w:lang w:val="en-GB"/>
        </w:rPr>
        <w:t xml:space="preserve">, </w:t>
      </w:r>
      <w:r w:rsidR="003A6697" w:rsidRPr="00FF7533">
        <w:rPr>
          <w:rStyle w:val="Zwaar"/>
          <w:rFonts w:ascii="Cambria Math" w:hAnsi="Cambria Math"/>
          <w:b w:val="0"/>
          <w:i/>
          <w:lang w:val="en-GB"/>
        </w:rPr>
        <w:t>H</w:t>
      </w:r>
      <w:r w:rsidR="003A6697" w:rsidRPr="00FF7533">
        <w:rPr>
          <w:rStyle w:val="Zwaar"/>
          <w:rFonts w:ascii="Cambria Math" w:hAnsi="Cambria Math"/>
          <w:b w:val="0"/>
          <w:lang w:val="en-GB"/>
        </w:rPr>
        <w:t xml:space="preserve">, </w:t>
      </w:r>
      <w:r w:rsidR="003A6697" w:rsidRPr="00FF7533">
        <w:rPr>
          <w:rStyle w:val="Zwaar"/>
          <w:rFonts w:ascii="Cambria Math" w:hAnsi="Cambria Math"/>
          <w:b w:val="0"/>
          <w:i/>
          <w:lang w:val="en-GB"/>
        </w:rPr>
        <w:t>d</w:t>
      </w:r>
      <w:r w:rsidR="003A6697" w:rsidRPr="00D02360">
        <w:rPr>
          <w:rStyle w:val="Zwaar"/>
          <w:rFonts w:ascii="Cambria Math" w:hAnsi="Cambria Math"/>
          <w:b w:val="0"/>
          <w:lang w:val="en-GB"/>
        </w:rPr>
        <w:t xml:space="preserve">, </w:t>
      </w:r>
      <w:r w:rsidR="003A6697" w:rsidRPr="00D02360">
        <w:rPr>
          <w:rStyle w:val="Zwaar"/>
          <w:rFonts w:ascii="Cambria Math" w:hAnsi="Cambria Math"/>
          <w:b w:val="0"/>
          <w:i/>
          <w:lang w:val="en-GB"/>
        </w:rPr>
        <w:t>f</w:t>
      </w:r>
      <w:r w:rsidR="003A6697" w:rsidRPr="00D02360">
        <w:rPr>
          <w:rStyle w:val="Zwaar"/>
          <w:rFonts w:ascii="Cambria Math" w:hAnsi="Cambria Math"/>
          <w:b w:val="0"/>
          <w:lang w:val="en-GB"/>
        </w:rPr>
        <w:t xml:space="preserve">, </w:t>
      </w:r>
      <w:r w:rsidR="003A6697" w:rsidRPr="00D02360">
        <w:rPr>
          <w:rStyle w:val="Zwaar"/>
          <w:rFonts w:ascii="Cambria Math" w:hAnsi="Cambria Math"/>
          <w:b w:val="0"/>
          <w:i/>
          <w:lang w:val="en-GB"/>
        </w:rPr>
        <w:t>Q</w:t>
      </w:r>
      <w:r w:rsidR="003A6697" w:rsidRPr="00D02360">
        <w:rPr>
          <w:rStyle w:val="Zwaar"/>
          <w:rFonts w:ascii="Cambria Math" w:hAnsi="Cambria Math"/>
          <w:b w:val="0"/>
          <w:lang w:val="en-GB"/>
        </w:rPr>
        <w:t>, (Δ)&gt;</w:t>
      </w:r>
      <w:r w:rsidR="00DA6844" w:rsidRPr="00D02360">
        <w:rPr>
          <w:rStyle w:val="Zwaar"/>
          <w:b w:val="0"/>
          <w:lang w:val="en-GB"/>
        </w:rPr>
        <w:t>),</w:t>
      </w:r>
      <w:r w:rsidR="00547C0B" w:rsidRPr="00D02360">
        <w:rPr>
          <w:rStyle w:val="Zwaar"/>
          <w:b w:val="0"/>
          <w:lang w:val="en-GB"/>
        </w:rPr>
        <w:t xml:space="preserve"> </w:t>
      </w:r>
      <w:r w:rsidR="00DA6844" w:rsidRPr="00D02360">
        <w:rPr>
          <w:rStyle w:val="Zwaar"/>
          <w:b w:val="0"/>
          <w:lang w:val="en-GB"/>
        </w:rPr>
        <w:t>and link structures</w:t>
      </w:r>
      <w:r w:rsidR="003A6697" w:rsidRPr="00D02360">
        <w:rPr>
          <w:rStyle w:val="Zwaar"/>
          <w:b w:val="0"/>
          <w:lang w:val="en-GB"/>
        </w:rPr>
        <w:t xml:space="preserve"> </w:t>
      </w:r>
      <w:r w:rsidR="00D86858" w:rsidRPr="00D02360">
        <w:rPr>
          <w:rStyle w:val="Zwaar"/>
          <w:rFonts w:ascii="Cambria Math" w:hAnsi="Cambria Math"/>
          <w:b w:val="0"/>
          <w:lang w:val="en-GB"/>
        </w:rPr>
        <w:t>L = &lt;</w:t>
      </w:r>
      <w:r w:rsidR="00D86858" w:rsidRPr="00D02360">
        <w:rPr>
          <w:rStyle w:val="Zwaar"/>
          <w:rFonts w:ascii="Cambria Math" w:hAnsi="Cambria Math"/>
          <w:b w:val="0"/>
          <w:i/>
          <w:lang w:val="en-GB"/>
        </w:rPr>
        <w:t>ε, E,</w:t>
      </w:r>
      <w:r w:rsidR="00D86858" w:rsidRPr="00D02360">
        <w:rPr>
          <w:rStyle w:val="Zwaar"/>
          <w:rFonts w:ascii="Cambria Math" w:hAnsi="Cambria Math"/>
          <w:b w:val="0"/>
          <w:lang w:val="en-GB"/>
        </w:rPr>
        <w:t xml:space="preserve"> </w:t>
      </w:r>
      <w:r w:rsidR="00D86858" w:rsidRPr="00D02360">
        <w:rPr>
          <w:rStyle w:val="Zwaar"/>
          <w:rFonts w:ascii="Cambria Math" w:hAnsi="Cambria Math"/>
          <w:b w:val="0"/>
          <w:i/>
          <w:lang w:val="en-GB"/>
        </w:rPr>
        <w:t>ρ</w:t>
      </w:r>
      <w:r w:rsidR="00D86858" w:rsidRPr="00D02360">
        <w:rPr>
          <w:rStyle w:val="Zwaar"/>
          <w:rFonts w:ascii="Cambria Math" w:hAnsi="Cambria Math"/>
          <w:b w:val="0"/>
          <w:lang w:val="en-GB"/>
        </w:rPr>
        <w:t>&gt;</w:t>
      </w:r>
      <w:r w:rsidR="00D86858" w:rsidRPr="00D02360">
        <w:rPr>
          <w:rStyle w:val="Zwaar"/>
          <w:b w:val="0"/>
          <w:lang w:val="en-GB"/>
        </w:rPr>
        <w:t xml:space="preserve"> </w:t>
      </w:r>
      <w:r w:rsidR="00DA6844" w:rsidRPr="00D02360">
        <w:rPr>
          <w:rStyle w:val="Zwaar"/>
          <w:b w:val="0"/>
          <w:lang w:val="en-GB"/>
        </w:rPr>
        <w:t xml:space="preserve">(where </w:t>
      </w:r>
      <w:r w:rsidR="000070C2" w:rsidRPr="00D02360">
        <w:rPr>
          <w:rStyle w:val="Zwaar"/>
          <w:rFonts w:ascii="Cambria Math" w:hAnsi="Cambria Math"/>
          <w:b w:val="0"/>
          <w:i/>
          <w:lang w:val="en-GB"/>
        </w:rPr>
        <w:t>ε</w:t>
      </w:r>
      <w:r w:rsidR="000070C2" w:rsidRPr="00D02360">
        <w:rPr>
          <w:rStyle w:val="Zwaar"/>
          <w:b w:val="0"/>
          <w:lang w:val="en-GB"/>
        </w:rPr>
        <w:t xml:space="preserve"> is an entity structure,</w:t>
      </w:r>
      <w:r w:rsidR="00DA6844" w:rsidRPr="00D02360">
        <w:rPr>
          <w:rStyle w:val="Zwaar"/>
          <w:b w:val="0"/>
          <w:lang w:val="en-GB"/>
        </w:rPr>
        <w:t xml:space="preserve"> </w:t>
      </w:r>
      <w:r w:rsidR="00DA6844" w:rsidRPr="00D02360">
        <w:rPr>
          <w:rStyle w:val="Zwaar"/>
          <w:rFonts w:ascii="Cambria Math" w:hAnsi="Cambria Math"/>
          <w:b w:val="0"/>
          <w:i/>
          <w:lang w:val="en-GB"/>
        </w:rPr>
        <w:t>E</w:t>
      </w:r>
      <w:r w:rsidR="000070C2" w:rsidRPr="00D02360">
        <w:rPr>
          <w:rStyle w:val="Zwaar"/>
          <w:b w:val="0"/>
          <w:lang w:val="en-GB"/>
        </w:rPr>
        <w:t xml:space="preserve"> is a set of entity structures</w:t>
      </w:r>
      <w:r w:rsidR="00DA6844" w:rsidRPr="00D02360">
        <w:rPr>
          <w:rStyle w:val="Zwaar"/>
          <w:b w:val="0"/>
          <w:lang w:val="en-GB"/>
        </w:rPr>
        <w:t>,</w:t>
      </w:r>
      <w:r w:rsidR="000070C2" w:rsidRPr="00D02360">
        <w:rPr>
          <w:rStyle w:val="Zwaar"/>
          <w:b w:val="0"/>
          <w:lang w:val="en-GB"/>
        </w:rPr>
        <w:t xml:space="preserve"> and</w:t>
      </w:r>
      <w:r w:rsidR="00DA6844" w:rsidRPr="00D02360">
        <w:rPr>
          <w:rStyle w:val="Zwaar"/>
          <w:b w:val="0"/>
          <w:lang w:val="en-GB"/>
        </w:rPr>
        <w:t xml:space="preserve"> </w:t>
      </w:r>
      <w:r w:rsidR="00DA6844" w:rsidRPr="00D02360">
        <w:rPr>
          <w:rStyle w:val="Zwaar"/>
          <w:rFonts w:ascii="Cambria Math" w:hAnsi="Cambria Math"/>
          <w:b w:val="0"/>
          <w:i/>
          <w:lang w:val="en-GB"/>
        </w:rPr>
        <w:t>ρ</w:t>
      </w:r>
      <w:r w:rsidR="000070C2" w:rsidRPr="00D02360">
        <w:rPr>
          <w:rStyle w:val="Zwaar"/>
          <w:b w:val="0"/>
          <w:lang w:val="en-GB"/>
        </w:rPr>
        <w:t xml:space="preserve"> is a </w:t>
      </w:r>
      <w:r w:rsidR="000070C2" w:rsidRPr="00D02360">
        <w:rPr>
          <w:rStyle w:val="Zwaar"/>
          <w:b w:val="0"/>
          <w:lang w:val="en-GB"/>
        </w:rPr>
        <w:lastRenderedPageBreak/>
        <w:t>rhetorical</w:t>
      </w:r>
      <w:r w:rsidR="007E5B68" w:rsidRPr="00D02360">
        <w:rPr>
          <w:rStyle w:val="Zwaar"/>
          <w:b w:val="0"/>
          <w:lang w:val="en-GB"/>
        </w:rPr>
        <w:t xml:space="preserve"> relation), while </w:t>
      </w:r>
      <w:r w:rsidR="006E45E2" w:rsidRPr="00D02360">
        <w:rPr>
          <w:rStyle w:val="Zwaar"/>
          <w:b w:val="0"/>
          <w:lang w:val="en-GB"/>
        </w:rPr>
        <w:t>DRelML</w:t>
      </w:r>
      <w:r w:rsidR="007E5B68" w:rsidRPr="00D02360">
        <w:rPr>
          <w:rStyle w:val="Zwaar"/>
          <w:b w:val="0"/>
          <w:lang w:val="en-GB"/>
        </w:rPr>
        <w:t xml:space="preserve"> consists of relation entity structures </w:t>
      </w:r>
      <w:r w:rsidR="007E5B68" w:rsidRPr="00D02360">
        <w:rPr>
          <w:rStyle w:val="Zwaar"/>
          <w:rFonts w:ascii="Cambria Math" w:hAnsi="Cambria Math"/>
          <w:b w:val="0"/>
          <w:lang w:val="en-GB"/>
        </w:rPr>
        <w:t>&lt;</w:t>
      </w:r>
      <m:oMath>
        <m:r>
          <w:rPr>
            <w:rStyle w:val="Zwaar"/>
            <w:rFonts w:ascii="Cambria Math" w:hAnsi="Cambria Math"/>
            <w:vertAlign w:val="subscript"/>
            <w:lang w:val="en-GB"/>
          </w:rPr>
          <m:t>m</m:t>
        </m:r>
      </m:oMath>
      <w:r w:rsidR="007E5B68" w:rsidRPr="00D02360">
        <w:rPr>
          <w:rStyle w:val="Zwaar"/>
          <w:rFonts w:ascii="Cambria Math" w:hAnsi="Cambria Math"/>
          <w:b w:val="0"/>
          <w:lang w:val="en-GB"/>
        </w:rPr>
        <w:t xml:space="preserve">, </w:t>
      </w:r>
      <m:oMath>
        <m:r>
          <w:rPr>
            <w:rStyle w:val="Zwaar"/>
            <w:rFonts w:ascii="Cambria Math" w:hAnsi="Cambria Math"/>
            <w:lang w:val="en-GB"/>
          </w:rPr>
          <m:t>r</m:t>
        </m:r>
      </m:oMath>
      <w:r w:rsidR="007E5B68" w:rsidRPr="00D02360">
        <w:rPr>
          <w:rStyle w:val="Zwaar"/>
          <w:rFonts w:ascii="Cambria Math" w:hAnsi="Cambria Math"/>
          <w:b w:val="0"/>
          <w:lang w:val="en-GB"/>
        </w:rPr>
        <w:t xml:space="preserve">&gt; </w:t>
      </w:r>
      <w:r w:rsidR="007E5B68" w:rsidRPr="00D02360">
        <w:rPr>
          <w:rStyle w:val="Zwaar"/>
          <w:b w:val="0"/>
          <w:lang w:val="en-GB"/>
        </w:rPr>
        <w:t xml:space="preserve">(where </w:t>
      </w:r>
      <m:oMath>
        <m:r>
          <w:rPr>
            <w:rStyle w:val="Zwaar"/>
            <w:rFonts w:ascii="Cambria Math" w:hAnsi="Cambria Math"/>
            <w:vertAlign w:val="subscript"/>
            <w:lang w:val="en-GB"/>
          </w:rPr>
          <m:t>m</m:t>
        </m:r>
      </m:oMath>
      <w:r w:rsidR="007E5B68" w:rsidRPr="00D02360">
        <w:rPr>
          <w:rStyle w:val="Zwaar"/>
          <w:rFonts w:ascii="Cambria Math" w:hAnsi="Cambria Math"/>
          <w:b w:val="0"/>
          <w:lang w:val="en-GB"/>
        </w:rPr>
        <w:t xml:space="preserve">, </w:t>
      </w:r>
      <w:r w:rsidR="007E5B68" w:rsidRPr="00D02360">
        <w:rPr>
          <w:rStyle w:val="Zwaar"/>
          <w:b w:val="0"/>
          <w:lang w:val="en-GB"/>
        </w:rPr>
        <w:t xml:space="preserve">is a markable and </w:t>
      </w:r>
      <m:oMath>
        <m:r>
          <w:rPr>
            <w:rStyle w:val="Zwaar"/>
            <w:rFonts w:ascii="Cambria Math" w:hAnsi="Cambria Math"/>
            <w:lang w:val="en-GB"/>
          </w:rPr>
          <m:t>r</m:t>
        </m:r>
      </m:oMath>
      <w:r w:rsidR="007E5B68" w:rsidRPr="00D02360">
        <w:rPr>
          <w:rStyle w:val="Zwaar"/>
          <w:b w:val="0"/>
          <w:bCs w:val="0"/>
          <w:lang w:val="en-GB"/>
        </w:rPr>
        <w:t xml:space="preserve"> is a rhetorical relation)</w:t>
      </w:r>
      <w:r w:rsidR="007E5B68" w:rsidRPr="00D02360">
        <w:rPr>
          <w:rStyle w:val="Zwaar"/>
          <w:b w:val="0"/>
          <w:lang w:val="en-GB"/>
        </w:rPr>
        <w:t xml:space="preserve">, argument entity structures </w:t>
      </w:r>
      <w:r w:rsidR="007E5B68" w:rsidRPr="00D02360">
        <w:rPr>
          <w:rStyle w:val="Zwaar"/>
          <w:rFonts w:ascii="Cambria Math" w:hAnsi="Cambria Math"/>
          <w:b w:val="0"/>
          <w:lang w:val="en-GB"/>
        </w:rPr>
        <w:t>&lt;</w:t>
      </w:r>
      <m:oMath>
        <m:r>
          <w:rPr>
            <w:rStyle w:val="Zwaar"/>
            <w:rFonts w:ascii="Cambria Math" w:hAnsi="Cambria Math"/>
            <w:vertAlign w:val="subscript"/>
            <w:lang w:val="en-GB"/>
          </w:rPr>
          <m:t>m</m:t>
        </m:r>
      </m:oMath>
      <w:r w:rsidR="007E5B68" w:rsidRPr="00D02360">
        <w:rPr>
          <w:rStyle w:val="Zwaar"/>
          <w:rFonts w:ascii="Cambria Math" w:hAnsi="Cambria Math"/>
          <w:b w:val="0"/>
          <w:lang w:val="en-GB"/>
        </w:rPr>
        <w:t xml:space="preserve">, </w:t>
      </w:r>
      <w:r w:rsidR="007E5B68" w:rsidRPr="00D02360">
        <w:rPr>
          <w:rStyle w:val="Zwaar"/>
          <w:rFonts w:ascii="Cambria Math" w:hAnsi="Cambria Math"/>
          <w:b w:val="0"/>
          <w:i/>
          <w:lang w:val="en-GB"/>
        </w:rPr>
        <w:t xml:space="preserve">t </w:t>
      </w:r>
      <w:r w:rsidR="007E5B68" w:rsidRPr="00D02360">
        <w:rPr>
          <w:rStyle w:val="Zwaar"/>
          <w:rFonts w:ascii="Cambria Math" w:hAnsi="Cambria Math"/>
          <w:b w:val="0"/>
          <w:lang w:val="en-GB"/>
        </w:rPr>
        <w:t xml:space="preserve">&gt; </w:t>
      </w:r>
      <w:r w:rsidR="007E5B68" w:rsidRPr="00D02360">
        <w:rPr>
          <w:rStyle w:val="Zwaar"/>
          <w:b w:val="0"/>
          <w:lang w:val="en-GB"/>
        </w:rPr>
        <w:t xml:space="preserve">(where  </w:t>
      </w:r>
      <m:oMath>
        <m:r>
          <w:rPr>
            <w:rStyle w:val="Zwaar"/>
            <w:rFonts w:ascii="Cambria Math" w:hAnsi="Cambria Math"/>
            <w:vertAlign w:val="subscript"/>
            <w:lang w:val="en-GB"/>
          </w:rPr>
          <m:t>m</m:t>
        </m:r>
      </m:oMath>
      <w:r w:rsidR="007E5B68" w:rsidRPr="00D02360">
        <w:rPr>
          <w:rStyle w:val="Zwaar"/>
          <w:rFonts w:ascii="Cambria Math" w:hAnsi="Cambria Math"/>
          <w:b w:val="0"/>
          <w:lang w:val="en-GB"/>
        </w:rPr>
        <w:t xml:space="preserve"> </w:t>
      </w:r>
      <w:r w:rsidR="007E5B68" w:rsidRPr="00D02360">
        <w:rPr>
          <w:rStyle w:val="Zwaar"/>
          <w:b w:val="0"/>
          <w:lang w:val="en-GB"/>
        </w:rPr>
        <w:t xml:space="preserve">is a markable and </w:t>
      </w:r>
      <w:r w:rsidR="007E5B68" w:rsidRPr="00D02360">
        <w:rPr>
          <w:rStyle w:val="Zwaar"/>
          <w:rFonts w:ascii="Cambria Math" w:hAnsi="Cambria Math"/>
          <w:b w:val="0"/>
          <w:i/>
          <w:lang w:val="en-GB"/>
        </w:rPr>
        <w:t xml:space="preserve">t  </w:t>
      </w:r>
      <w:r w:rsidR="007E5B68" w:rsidRPr="00D02360">
        <w:rPr>
          <w:rStyle w:val="Zwaar"/>
          <w:b w:val="0"/>
          <w:lang w:val="en-GB"/>
        </w:rPr>
        <w:t xml:space="preserve">is an argument type) and link structures </w:t>
      </w:r>
      <w:r w:rsidR="007E5B68" w:rsidRPr="00D02360">
        <w:rPr>
          <w:rStyle w:val="Zwaar"/>
          <w:rFonts w:ascii="Cambria Math" w:hAnsi="Cambria Math"/>
          <w:b w:val="0"/>
          <w:lang w:val="en-GB"/>
        </w:rPr>
        <w:t>&lt;</w:t>
      </w:r>
      <m:oMath>
        <m:r>
          <w:rPr>
            <w:rStyle w:val="Zwaar"/>
            <w:rFonts w:ascii="Cambria Math" w:hAnsi="Cambria Math"/>
            <w:vertAlign w:val="subscript"/>
            <w:lang w:val="en-GB"/>
          </w:rPr>
          <m:t xml:space="preserve"> ρ</m:t>
        </m:r>
      </m:oMath>
      <w:r w:rsidR="007E5B68" w:rsidRPr="00D02360">
        <w:rPr>
          <w:rStyle w:val="Zwaar"/>
          <w:rFonts w:ascii="Cambria Math" w:hAnsi="Cambria Math"/>
          <w:b w:val="0"/>
          <w:lang w:val="en-GB"/>
        </w:rPr>
        <w:t xml:space="preserve">, </w:t>
      </w:r>
      <w:r w:rsidR="007E5B68" w:rsidRPr="00D02360">
        <w:rPr>
          <w:rStyle w:val="Zwaar"/>
          <w:rFonts w:ascii="Cambria Math" w:hAnsi="Cambria Math"/>
          <w:b w:val="0"/>
          <w:i/>
          <w:lang w:val="en-GB"/>
        </w:rPr>
        <w:t>ε</w:t>
      </w:r>
      <w:r w:rsidR="007E5B68" w:rsidRPr="00D02360">
        <w:rPr>
          <w:rStyle w:val="Zwaar"/>
          <w:rFonts w:ascii="Cambria Math" w:hAnsi="Cambria Math"/>
          <w:b w:val="0"/>
          <w:lang w:val="en-GB"/>
        </w:rPr>
        <w:t xml:space="preserve">, </w:t>
      </w:r>
      <w:r w:rsidR="007E5B68" w:rsidRPr="00D02360">
        <w:rPr>
          <w:rStyle w:val="Zwaar"/>
          <w:rFonts w:ascii="Cambria Math" w:hAnsi="Cambria Math"/>
          <w:b w:val="0"/>
          <w:i/>
          <w:lang w:val="en-GB"/>
        </w:rPr>
        <w:t xml:space="preserve">α </w:t>
      </w:r>
      <w:r w:rsidR="007E5B68" w:rsidRPr="00D02360">
        <w:rPr>
          <w:rStyle w:val="Zwaar"/>
          <w:rFonts w:ascii="Cambria Math" w:hAnsi="Cambria Math"/>
          <w:b w:val="0"/>
          <w:lang w:val="en-GB"/>
        </w:rPr>
        <w:t xml:space="preserve">&gt; </w:t>
      </w:r>
      <w:r w:rsidR="007E5B68" w:rsidRPr="00D02360">
        <w:rPr>
          <w:rStyle w:val="Zwaar"/>
          <w:b w:val="0"/>
          <w:lang w:val="en-GB"/>
        </w:rPr>
        <w:t>(where</w:t>
      </w:r>
      <m:oMath>
        <m:r>
          <w:rPr>
            <w:rStyle w:val="Zwaar"/>
            <w:rFonts w:ascii="Cambria Math" w:hAnsi="Cambria Math"/>
            <w:lang w:val="en-GB"/>
          </w:rPr>
          <m:t xml:space="preserve">  </m:t>
        </m:r>
        <m:r>
          <m:rPr>
            <m:sty m:val="p"/>
          </m:rPr>
          <w:rPr>
            <w:rStyle w:val="Zwaar"/>
            <w:rFonts w:ascii="Cambria Math" w:hAnsi="Cambria Math"/>
            <w:vertAlign w:val="subscript"/>
            <w:lang w:val="en-GB"/>
          </w:rPr>
          <m:t>ρ</m:t>
        </m:r>
      </m:oMath>
      <w:r w:rsidR="007E5B68" w:rsidRPr="00D02360">
        <w:rPr>
          <w:rStyle w:val="Zwaar"/>
          <w:rFonts w:ascii="Cambria Math" w:hAnsi="Cambria Math"/>
          <w:b w:val="0"/>
          <w:lang w:val="en-GB"/>
        </w:rPr>
        <w:t xml:space="preserve"> </w:t>
      </w:r>
      <w:r w:rsidR="007E5B68" w:rsidRPr="00D02360">
        <w:rPr>
          <w:rStyle w:val="Zwaar"/>
          <w:b w:val="0"/>
          <w:lang w:val="en-GB"/>
        </w:rPr>
        <w:t xml:space="preserve">is </w:t>
      </w:r>
      <w:r w:rsidR="00C2304E" w:rsidRPr="00D02360">
        <w:rPr>
          <w:rStyle w:val="Zwaar"/>
          <w:b w:val="0"/>
          <w:lang w:val="en-GB"/>
        </w:rPr>
        <w:t xml:space="preserve">relation or </w:t>
      </w:r>
      <w:r w:rsidR="00891F0E" w:rsidRPr="00D02360">
        <w:rPr>
          <w:rStyle w:val="Zwaar"/>
          <w:b w:val="0"/>
          <w:lang w:val="en-GB"/>
        </w:rPr>
        <w:t xml:space="preserve">relation entity structure, </w:t>
      </w:r>
      <w:r w:rsidR="00891F0E" w:rsidRPr="00D02360">
        <w:rPr>
          <w:rStyle w:val="Zwaar"/>
          <w:rFonts w:ascii="Cambria Math" w:hAnsi="Cambria Math"/>
          <w:b w:val="0"/>
          <w:i/>
          <w:lang w:val="en-GB"/>
        </w:rPr>
        <w:t xml:space="preserve">ε  </w:t>
      </w:r>
      <w:r w:rsidR="00891F0E" w:rsidRPr="00D02360">
        <w:rPr>
          <w:rStyle w:val="Zwaar"/>
          <w:b w:val="0"/>
          <w:lang w:val="en-GB"/>
        </w:rPr>
        <w:t>is an argument entity structure, and</w:t>
      </w:r>
      <w:r w:rsidR="00891F0E">
        <w:rPr>
          <w:rStyle w:val="Zwaar"/>
          <w:b w:val="0"/>
          <w:lang w:val="en-GB"/>
        </w:rPr>
        <w:t xml:space="preserve"> </w:t>
      </w:r>
      <w:r w:rsidR="00891F0E" w:rsidRPr="00F22E52">
        <w:rPr>
          <w:rStyle w:val="Zwaar"/>
          <w:rFonts w:ascii="Cambria Math" w:hAnsi="Cambria Math"/>
          <w:b w:val="0"/>
          <w:i/>
          <w:lang w:val="en-GB"/>
        </w:rPr>
        <w:t>α</w:t>
      </w:r>
      <w:r w:rsidR="00891F0E">
        <w:rPr>
          <w:rStyle w:val="Zwaar"/>
          <w:b w:val="0"/>
          <w:lang w:val="en-GB"/>
        </w:rPr>
        <w:t xml:space="preserve"> is an argument role</w:t>
      </w:r>
      <w:r w:rsidR="004B3865">
        <w:rPr>
          <w:rStyle w:val="Zwaar"/>
          <w:b w:val="0"/>
          <w:lang w:val="en-GB"/>
        </w:rPr>
        <w:t>).</w:t>
      </w:r>
      <w:r w:rsidR="00B47E11">
        <w:rPr>
          <w:rStyle w:val="Zwaar"/>
          <w:b w:val="0"/>
          <w:lang w:val="en-GB"/>
        </w:rPr>
        <w:tab/>
      </w:r>
      <w:r w:rsidR="00B47E11">
        <w:rPr>
          <w:rStyle w:val="Zwaar"/>
          <w:b w:val="0"/>
          <w:lang w:val="en-GB"/>
        </w:rPr>
        <w:tab/>
        <w:t xml:space="preserve">A DiAML-DRelML abstract syntax </w:t>
      </w:r>
      <w:r w:rsidR="007F1022">
        <w:rPr>
          <w:rStyle w:val="Zwaar"/>
          <w:b w:val="0"/>
          <w:lang w:val="en-GB"/>
        </w:rPr>
        <w:t>defines two kinds of</w:t>
      </w:r>
      <w:r w:rsidR="00B47E11">
        <w:rPr>
          <w:rStyle w:val="Zwaar"/>
          <w:b w:val="0"/>
          <w:lang w:val="en-GB"/>
        </w:rPr>
        <w:t xml:space="preserve"> entity structures</w:t>
      </w:r>
      <w:r w:rsidR="00136C06">
        <w:rPr>
          <w:rStyle w:val="Zwaar"/>
          <w:b w:val="0"/>
          <w:lang w:val="en-GB"/>
        </w:rPr>
        <w:t xml:space="preserve"> and a link structure</w:t>
      </w:r>
      <w:r w:rsidR="00B47E11">
        <w:rPr>
          <w:rStyle w:val="Zwaar"/>
          <w:b w:val="0"/>
          <w:lang w:val="en-GB"/>
        </w:rPr>
        <w:t xml:space="preserve">. The </w:t>
      </w:r>
      <w:r w:rsidR="00136C06">
        <w:rPr>
          <w:rStyle w:val="Zwaar"/>
          <w:b w:val="0"/>
          <w:lang w:val="en-GB"/>
        </w:rPr>
        <w:t>entity structure</w:t>
      </w:r>
      <w:r w:rsidR="007F1022">
        <w:rPr>
          <w:rStyle w:val="Zwaar"/>
          <w:b w:val="0"/>
          <w:lang w:val="en-GB"/>
        </w:rPr>
        <w:t xml:space="preserve">s are </w:t>
      </w:r>
      <w:r w:rsidR="00B47E11">
        <w:rPr>
          <w:rStyle w:val="Zwaar"/>
          <w:b w:val="0"/>
          <w:lang w:val="en-GB"/>
        </w:rPr>
        <w:t>the ‘</w:t>
      </w:r>
      <w:r w:rsidR="00136C06">
        <w:rPr>
          <w:rStyle w:val="Zwaar"/>
          <w:b w:val="0"/>
          <w:lang w:val="en-GB"/>
        </w:rPr>
        <w:t>DA</w:t>
      </w:r>
      <w:r w:rsidR="00B47E11">
        <w:rPr>
          <w:rStyle w:val="Zwaar"/>
          <w:b w:val="0"/>
          <w:lang w:val="en-GB"/>
        </w:rPr>
        <w:t xml:space="preserve"> entity structure’ </w:t>
      </w:r>
      <w:r w:rsidR="00B47E11" w:rsidRPr="00F22E52">
        <w:rPr>
          <w:rStyle w:val="Zwaar"/>
          <w:rFonts w:ascii="Cambria Math" w:hAnsi="Cambria Math"/>
          <w:b w:val="0"/>
          <w:lang w:val="en-GB"/>
        </w:rPr>
        <w:t>&lt;</w:t>
      </w:r>
      <m:oMath>
        <m:r>
          <w:rPr>
            <w:rStyle w:val="Zwaar"/>
            <w:rFonts w:ascii="Cambria Math" w:hAnsi="Cambria Math"/>
            <w:vertAlign w:val="subscript"/>
            <w:lang w:val="en-GB"/>
          </w:rPr>
          <m:t xml:space="preserve">m, </m:t>
        </m:r>
        <m:r>
          <w:rPr>
            <w:rStyle w:val="Zwaar"/>
            <w:rFonts w:ascii="Cambria Math" w:hAnsi="Cambria Math"/>
            <w:lang w:val="en-GB"/>
          </w:rPr>
          <m:t>α</m:t>
        </m:r>
      </m:oMath>
      <w:r w:rsidR="00B47E11" w:rsidRPr="00F22E52">
        <w:rPr>
          <w:rStyle w:val="Zwaar"/>
          <w:rFonts w:ascii="Cambria Math" w:hAnsi="Cambria Math"/>
          <w:b w:val="0"/>
          <w:lang w:val="en-GB"/>
        </w:rPr>
        <w:t>&gt;</w:t>
      </w:r>
      <w:r w:rsidR="00B47E11">
        <w:rPr>
          <w:rStyle w:val="Zwaar"/>
          <w:rFonts w:ascii="Cambria Math" w:hAnsi="Cambria Math"/>
          <w:b w:val="0"/>
          <w:lang w:val="en-GB"/>
        </w:rPr>
        <w:t xml:space="preserve"> </w:t>
      </w:r>
      <w:r w:rsidR="007F1022" w:rsidRPr="007F1022">
        <w:rPr>
          <w:rStyle w:val="Zwaar"/>
          <w:b w:val="0"/>
          <w:lang w:val="en-GB"/>
        </w:rPr>
        <w:t>from DiAML</w:t>
      </w:r>
      <w:r w:rsidR="007F1022">
        <w:rPr>
          <w:rStyle w:val="Zwaar"/>
          <w:b w:val="0"/>
          <w:bCs w:val="0"/>
          <w:lang w:val="en-GB"/>
        </w:rPr>
        <w:t xml:space="preserve">, and </w:t>
      </w:r>
      <w:r w:rsidR="00B47E11">
        <w:rPr>
          <w:rStyle w:val="Zwaar"/>
          <w:b w:val="0"/>
          <w:bCs w:val="0"/>
          <w:lang w:val="en-GB"/>
        </w:rPr>
        <w:t xml:space="preserve">the ‘Non-DA </w:t>
      </w:r>
      <w:r w:rsidR="007F1022">
        <w:rPr>
          <w:rStyle w:val="Zwaar"/>
          <w:b w:val="0"/>
          <w:bCs w:val="0"/>
          <w:lang w:val="en-GB"/>
        </w:rPr>
        <w:t xml:space="preserve">argument </w:t>
      </w:r>
      <w:r w:rsidR="00B47E11">
        <w:rPr>
          <w:rStyle w:val="Zwaar"/>
          <w:b w:val="0"/>
          <w:bCs w:val="0"/>
          <w:lang w:val="en-GB"/>
        </w:rPr>
        <w:t xml:space="preserve">entity structure’ </w:t>
      </w:r>
      <w:r w:rsidR="00B47E11" w:rsidRPr="00F22E52">
        <w:rPr>
          <w:rStyle w:val="Zwaar"/>
          <w:rFonts w:ascii="Cambria Math" w:hAnsi="Cambria Math"/>
          <w:b w:val="0"/>
          <w:lang w:val="en-GB"/>
        </w:rPr>
        <w:t>&lt;</w:t>
      </w:r>
      <m:oMath>
        <m:r>
          <w:rPr>
            <w:rStyle w:val="Zwaar"/>
            <w:rFonts w:ascii="Cambria Math" w:hAnsi="Cambria Math"/>
            <w:vertAlign w:val="subscript"/>
            <w:lang w:val="en-GB"/>
          </w:rPr>
          <m:t xml:space="preserve">m, </m:t>
        </m:r>
        <m:r>
          <w:rPr>
            <w:rStyle w:val="Zwaar"/>
            <w:rFonts w:ascii="Cambria Math" w:hAnsi="Cambria Math"/>
            <w:lang w:val="en-GB"/>
          </w:rPr>
          <m:t>t</m:t>
        </m:r>
      </m:oMath>
      <w:r w:rsidR="00B47E11" w:rsidRPr="00F22E52">
        <w:rPr>
          <w:rStyle w:val="Zwaar"/>
          <w:rFonts w:ascii="Cambria Math" w:hAnsi="Cambria Math"/>
          <w:b w:val="0"/>
          <w:lang w:val="en-GB"/>
        </w:rPr>
        <w:t>&gt;</w:t>
      </w:r>
      <w:r w:rsidR="007F1022">
        <w:rPr>
          <w:rStyle w:val="Zwaar"/>
          <w:b w:val="0"/>
          <w:lang w:val="en-GB"/>
        </w:rPr>
        <w:t xml:space="preserve"> from DRelML</w:t>
      </w:r>
      <w:r w:rsidR="00B47E11">
        <w:rPr>
          <w:rStyle w:val="Zwaar"/>
          <w:b w:val="0"/>
          <w:lang w:val="en-GB"/>
        </w:rPr>
        <w:t>.</w:t>
      </w:r>
      <w:r w:rsidR="004D725E">
        <w:rPr>
          <w:rStyle w:val="Zwaar"/>
          <w:b w:val="0"/>
          <w:lang w:val="en-GB"/>
        </w:rPr>
        <w:t xml:space="preserve"> </w:t>
      </w:r>
      <w:r w:rsidR="007F1022">
        <w:rPr>
          <w:rStyle w:val="Zwaar"/>
          <w:b w:val="0"/>
          <w:lang w:val="en-GB"/>
        </w:rPr>
        <w:t xml:space="preserve">The </w:t>
      </w:r>
      <w:r w:rsidR="004D725E">
        <w:rPr>
          <w:rStyle w:val="Zwaar"/>
          <w:b w:val="0"/>
          <w:lang w:val="en-GB"/>
        </w:rPr>
        <w:t xml:space="preserve">link structure </w:t>
      </w:r>
      <w:r w:rsidR="004D725E" w:rsidRPr="00F22E52">
        <w:rPr>
          <w:rStyle w:val="Zwaar"/>
          <w:rFonts w:ascii="Cambria Math" w:hAnsi="Cambria Math"/>
          <w:b w:val="0"/>
          <w:lang w:val="en-GB"/>
        </w:rPr>
        <w:t>&lt;</w:t>
      </w:r>
      <m:oMath>
        <m:r>
          <w:rPr>
            <w:rStyle w:val="Zwaar"/>
            <w:rFonts w:ascii="Cambria Math" w:hAnsi="Cambria Math"/>
            <w:lang w:val="en-GB"/>
          </w:rPr>
          <m:t>ρ</m:t>
        </m:r>
        <m:r>
          <w:rPr>
            <w:rStyle w:val="Zwaar"/>
            <w:rFonts w:ascii="Cambria Math" w:hAnsi="Cambria Math"/>
            <w:vertAlign w:val="subscript"/>
            <w:lang w:val="en-GB"/>
          </w:rPr>
          <m:t>,</m:t>
        </m:r>
      </m:oMath>
      <w:r w:rsidR="004D725E">
        <w:rPr>
          <w:rStyle w:val="Zwaar"/>
          <w:rFonts w:ascii="Cambria Math" w:hAnsi="Cambria Math"/>
          <w:b w:val="0"/>
          <w:lang w:val="en-GB"/>
        </w:rPr>
        <w:t xml:space="preserve"> &lt;</w:t>
      </w:r>
      <m:oMath>
        <m:r>
          <w:rPr>
            <w:rStyle w:val="Zwaar"/>
            <w:rFonts w:ascii="Cambria Math" w:hAnsi="Cambria Math"/>
            <w:vertAlign w:val="subscript"/>
            <w:lang w:val="en-GB"/>
          </w:rPr>
          <m:t xml:space="preserve"> m, </m:t>
        </m:r>
        <m:r>
          <w:rPr>
            <w:rStyle w:val="Zwaar"/>
            <w:rFonts w:ascii="Cambria Math" w:hAnsi="Cambria Math"/>
            <w:lang w:val="en-GB"/>
          </w:rPr>
          <m:t>DA/AT</m:t>
        </m:r>
      </m:oMath>
      <w:r w:rsidR="004D725E">
        <w:rPr>
          <w:rStyle w:val="Zwaar"/>
          <w:rFonts w:ascii="Cambria Math" w:hAnsi="Cambria Math"/>
          <w:b w:val="0"/>
          <w:lang w:val="en-GB"/>
        </w:rPr>
        <w:t xml:space="preserve">, role, </w:t>
      </w:r>
      <w:r w:rsidR="00405ABE">
        <w:rPr>
          <w:rStyle w:val="Zwaar"/>
          <w:rFonts w:ascii="Cambria Math" w:hAnsi="Cambria Math"/>
          <w:b w:val="0"/>
          <w:lang w:val="en-GB"/>
        </w:rPr>
        <w:t>&gt;</w:t>
      </w:r>
      <w:r w:rsidR="004D725E">
        <w:rPr>
          <w:rStyle w:val="Zwaar"/>
          <w:rFonts w:ascii="Cambria Math" w:hAnsi="Cambria Math"/>
          <w:b w:val="0"/>
          <w:lang w:val="en-GB"/>
        </w:rPr>
        <w:t>{</w:t>
      </w:r>
      <w:r w:rsidR="00621B66">
        <w:rPr>
          <w:rStyle w:val="Zwaar"/>
          <w:rFonts w:ascii="Cambria Math" w:hAnsi="Cambria Math"/>
          <w:b w:val="0"/>
          <w:lang w:val="en-GB"/>
        </w:rPr>
        <w:t>&lt;</w:t>
      </w:r>
      <m:oMath>
        <m:r>
          <w:rPr>
            <w:rStyle w:val="Zwaar"/>
            <w:rFonts w:ascii="Cambria Math" w:hAnsi="Cambria Math"/>
            <w:vertAlign w:val="subscript"/>
            <w:lang w:val="en-GB"/>
          </w:rPr>
          <m:t xml:space="preserve"> m, </m:t>
        </m:r>
        <m:r>
          <w:rPr>
            <w:rStyle w:val="Zwaar"/>
            <w:rFonts w:ascii="Cambria Math" w:hAnsi="Cambria Math"/>
            <w:lang w:val="en-GB"/>
          </w:rPr>
          <m:t>DA/AT</m:t>
        </m:r>
      </m:oMath>
      <w:r w:rsidR="00621B66">
        <w:rPr>
          <w:rStyle w:val="Zwaar"/>
          <w:rFonts w:ascii="Cambria Math" w:hAnsi="Cambria Math"/>
          <w:b w:val="0"/>
          <w:lang w:val="en-GB"/>
        </w:rPr>
        <w:t>,</w:t>
      </w:r>
      <w:r w:rsidR="004D725E">
        <w:rPr>
          <w:rStyle w:val="Zwaar"/>
          <w:rFonts w:ascii="Cambria Math" w:hAnsi="Cambria Math"/>
          <w:b w:val="0"/>
          <w:lang w:val="en-GB"/>
        </w:rPr>
        <w:t xml:space="preserve"> role&gt;}&gt;</w:t>
      </w:r>
      <w:r w:rsidR="00E220E8">
        <w:rPr>
          <w:rStyle w:val="Zwaar"/>
          <w:rFonts w:ascii="Cambria Math" w:hAnsi="Cambria Math"/>
          <w:b w:val="0"/>
          <w:lang w:val="en-GB"/>
        </w:rPr>
        <w:t xml:space="preserve"> </w:t>
      </w:r>
      <w:r w:rsidR="00E220E8" w:rsidRPr="00E220E8">
        <w:rPr>
          <w:rStyle w:val="Zwaar"/>
          <w:b w:val="0"/>
          <w:lang w:val="en-GB"/>
        </w:rPr>
        <w:t>consi</w:t>
      </w:r>
      <w:r w:rsidR="00E220E8">
        <w:rPr>
          <w:rStyle w:val="Zwaar"/>
          <w:b w:val="0"/>
          <w:lang w:val="en-GB"/>
        </w:rPr>
        <w:t>sts of a relation</w:t>
      </w:r>
      <w:r w:rsidR="00D10A5B">
        <w:rPr>
          <w:rStyle w:val="Zwaar"/>
          <w:b w:val="0"/>
          <w:lang w:val="en-GB"/>
        </w:rPr>
        <w:t xml:space="preserve"> or relation entity structure</w:t>
      </w:r>
      <w:r w:rsidR="00E220E8">
        <w:rPr>
          <w:rStyle w:val="Zwaar"/>
          <w:b w:val="0"/>
          <w:lang w:val="en-GB"/>
        </w:rPr>
        <w:t xml:space="preserve">, a </w:t>
      </w:r>
      <w:r w:rsidR="00807712">
        <w:rPr>
          <w:rStyle w:val="Zwaar"/>
          <w:b w:val="0"/>
          <w:lang w:val="en-GB"/>
        </w:rPr>
        <w:t>DA or non-DA</w:t>
      </w:r>
      <w:r w:rsidR="00E220E8">
        <w:rPr>
          <w:rStyle w:val="Zwaar"/>
          <w:b w:val="0"/>
          <w:lang w:val="en-GB"/>
        </w:rPr>
        <w:t xml:space="preserve"> entity structure, and a set of </w:t>
      </w:r>
      <w:r w:rsidR="00807712">
        <w:rPr>
          <w:rStyle w:val="Zwaar"/>
          <w:b w:val="0"/>
          <w:lang w:val="en-GB"/>
        </w:rPr>
        <w:t>DA or non-DA</w:t>
      </w:r>
      <w:r w:rsidR="00E220E8">
        <w:rPr>
          <w:rStyle w:val="Zwaar"/>
          <w:b w:val="0"/>
          <w:lang w:val="en-GB"/>
        </w:rPr>
        <w:t xml:space="preserve"> entity structures.</w:t>
      </w:r>
      <w:r w:rsidR="008F0B35">
        <w:rPr>
          <w:rStyle w:val="Zwaar"/>
          <w:b w:val="0"/>
          <w:lang w:val="en-GB"/>
        </w:rPr>
        <w:t xml:space="preserve"> Note that i</w:t>
      </w:r>
      <w:r w:rsidR="00A945D6">
        <w:rPr>
          <w:rStyle w:val="Zwaar"/>
          <w:b w:val="0"/>
          <w:lang w:val="en-GB"/>
        </w:rPr>
        <w:t>n DiAML a rhetorical relation can be between more than two entity structures</w:t>
      </w:r>
      <w:r w:rsidR="00C57839">
        <w:rPr>
          <w:rStyle w:val="Zwaar"/>
          <w:b w:val="0"/>
          <w:lang w:val="en-GB"/>
        </w:rPr>
        <w:t xml:space="preserve"> (e.g. giving </w:t>
      </w:r>
      <w:r w:rsidR="007F1022">
        <w:rPr>
          <w:rStyle w:val="Zwaar"/>
          <w:b w:val="0"/>
          <w:lang w:val="en-GB"/>
        </w:rPr>
        <w:t>more than one reason</w:t>
      </w:r>
      <w:r w:rsidR="00C57839">
        <w:rPr>
          <w:rStyle w:val="Zwaar"/>
          <w:b w:val="0"/>
          <w:lang w:val="en-GB"/>
        </w:rPr>
        <w:t xml:space="preserve"> for </w:t>
      </w:r>
      <w:r w:rsidR="007F1022">
        <w:rPr>
          <w:rStyle w:val="Zwaar"/>
          <w:b w:val="0"/>
          <w:lang w:val="en-GB"/>
        </w:rPr>
        <w:t>the occurrence of a certain event</w:t>
      </w:r>
      <w:r w:rsidR="00C57839">
        <w:rPr>
          <w:rStyle w:val="Zwaar"/>
          <w:b w:val="0"/>
          <w:lang w:val="en-GB"/>
        </w:rPr>
        <w:t>)</w:t>
      </w:r>
      <w:r w:rsidR="00A945D6">
        <w:rPr>
          <w:rStyle w:val="Zwaar"/>
          <w:b w:val="0"/>
          <w:lang w:val="en-GB"/>
        </w:rPr>
        <w:t xml:space="preserve">, while in DRelML a rhetorical relation is always binary. In the DiAML-DRelML integration a relation between more than two entity structures is made possible by introducing the latter element in the link structure, the set of </w:t>
      </w:r>
      <w:r w:rsidR="003E267D">
        <w:rPr>
          <w:rStyle w:val="Zwaar"/>
          <w:b w:val="0"/>
          <w:lang w:val="en-GB"/>
        </w:rPr>
        <w:t xml:space="preserve">DA or non-DA </w:t>
      </w:r>
      <w:r w:rsidR="00A945D6">
        <w:rPr>
          <w:rStyle w:val="Zwaar"/>
          <w:b w:val="0"/>
          <w:lang w:val="en-GB"/>
        </w:rPr>
        <w:t>act entity structures.</w:t>
      </w:r>
      <w:r w:rsidR="00991E9A">
        <w:rPr>
          <w:rStyle w:val="Zwaar"/>
          <w:b w:val="0"/>
          <w:lang w:val="en-GB"/>
        </w:rPr>
        <w:t xml:space="preserve"> So, by including this set of arguments the richer idea of DiAML </w:t>
      </w:r>
      <w:r w:rsidR="007F1022">
        <w:rPr>
          <w:rStyle w:val="Zwaar"/>
          <w:b w:val="0"/>
          <w:lang w:val="en-GB"/>
        </w:rPr>
        <w:t xml:space="preserve">is </w:t>
      </w:r>
      <w:r w:rsidR="00991E9A">
        <w:rPr>
          <w:rStyle w:val="Zwaar"/>
          <w:b w:val="0"/>
          <w:lang w:val="en-GB"/>
        </w:rPr>
        <w:t>adopted.</w:t>
      </w:r>
      <w:r w:rsidR="007047CA">
        <w:rPr>
          <w:rStyle w:val="Zwaar"/>
          <w:b w:val="0"/>
          <w:lang w:val="en-GB"/>
        </w:rPr>
        <w:t xml:space="preserve"> Moreover, the DRelML idea of </w:t>
      </w:r>
      <w:r w:rsidR="00897839">
        <w:rPr>
          <w:rStyle w:val="Zwaar"/>
          <w:b w:val="0"/>
          <w:lang w:val="en-GB"/>
        </w:rPr>
        <w:t>annotating</w:t>
      </w:r>
      <w:r w:rsidR="007047CA">
        <w:rPr>
          <w:rStyle w:val="Zwaar"/>
          <w:b w:val="0"/>
          <w:lang w:val="en-GB"/>
        </w:rPr>
        <w:t xml:space="preserve"> the roles </w:t>
      </w:r>
      <w:r w:rsidR="00EF15FB">
        <w:rPr>
          <w:rStyle w:val="Zwaar"/>
          <w:b w:val="0"/>
          <w:lang w:val="en-GB"/>
        </w:rPr>
        <w:t xml:space="preserve">that </w:t>
      </w:r>
      <w:r w:rsidR="007047CA">
        <w:rPr>
          <w:rStyle w:val="Zwaar"/>
          <w:b w:val="0"/>
          <w:lang w:val="en-GB"/>
        </w:rPr>
        <w:t xml:space="preserve">arguments </w:t>
      </w:r>
      <w:r w:rsidR="00897839">
        <w:rPr>
          <w:rStyle w:val="Zwaar"/>
          <w:b w:val="0"/>
          <w:lang w:val="en-GB"/>
        </w:rPr>
        <w:t>play</w:t>
      </w:r>
      <w:r w:rsidR="007047CA">
        <w:rPr>
          <w:rStyle w:val="Zwaar"/>
          <w:b w:val="0"/>
          <w:lang w:val="en-GB"/>
        </w:rPr>
        <w:t xml:space="preserve"> in a relation is adopted by means of </w:t>
      </w:r>
      <w:r w:rsidR="00E22098">
        <w:rPr>
          <w:rStyle w:val="Zwaar"/>
          <w:b w:val="0"/>
          <w:lang w:val="en-GB"/>
        </w:rPr>
        <w:t xml:space="preserve">the specification of </w:t>
      </w:r>
      <w:r w:rsidR="007047CA">
        <w:rPr>
          <w:rStyle w:val="Zwaar"/>
          <w:b w:val="0"/>
          <w:lang w:val="en-GB"/>
        </w:rPr>
        <w:t xml:space="preserve">the roles in </w:t>
      </w:r>
      <w:r w:rsidR="009B2A3F">
        <w:rPr>
          <w:rStyle w:val="Zwaar"/>
          <w:b w:val="0"/>
          <w:lang w:val="en-GB"/>
        </w:rPr>
        <w:t>the</w:t>
      </w:r>
      <w:r w:rsidR="007047CA">
        <w:rPr>
          <w:rStyle w:val="Zwaar"/>
          <w:b w:val="0"/>
          <w:lang w:val="en-GB"/>
        </w:rPr>
        <w:t xml:space="preserve"> </w:t>
      </w:r>
      <w:r w:rsidR="007F1022">
        <w:rPr>
          <w:rStyle w:val="Zwaar"/>
          <w:b w:val="0"/>
          <w:lang w:val="en-GB"/>
        </w:rPr>
        <w:t>link</w:t>
      </w:r>
      <w:r w:rsidR="007047CA">
        <w:rPr>
          <w:rStyle w:val="Zwaar"/>
          <w:b w:val="0"/>
          <w:lang w:val="en-GB"/>
        </w:rPr>
        <w:t xml:space="preserve"> structures. </w:t>
      </w:r>
    </w:p>
    <w:p w14:paraId="45C97EB4" w14:textId="77777777" w:rsidR="00CA4E92" w:rsidRDefault="0006015A" w:rsidP="00357B7E">
      <w:pPr>
        <w:spacing w:line="480" w:lineRule="auto"/>
        <w:jc w:val="both"/>
        <w:rPr>
          <w:lang w:val="en-GB"/>
        </w:rPr>
      </w:pPr>
      <w:r w:rsidRPr="00660807">
        <w:rPr>
          <w:b/>
          <w:lang w:val="en-GB"/>
        </w:rPr>
        <w:t>5</w:t>
      </w:r>
      <w:r w:rsidR="00C66899" w:rsidRPr="00660807">
        <w:rPr>
          <w:b/>
          <w:lang w:val="en-GB"/>
        </w:rPr>
        <w:t>.2 Conversion Program</w:t>
      </w:r>
    </w:p>
    <w:p w14:paraId="10ED65D1" w14:textId="185DCDC0" w:rsidR="00DD7431" w:rsidRPr="00DD7431" w:rsidRDefault="00DD7431" w:rsidP="00357B7E">
      <w:pPr>
        <w:spacing w:line="480" w:lineRule="auto"/>
        <w:jc w:val="both"/>
        <w:rPr>
          <w:lang w:val="en-GB"/>
        </w:rPr>
      </w:pPr>
      <w:r>
        <w:rPr>
          <w:lang w:val="en-GB"/>
        </w:rPr>
        <w:t xml:space="preserve">In the following sections various topics related to the conversion program </w:t>
      </w:r>
      <w:r w:rsidR="009C0C2C">
        <w:rPr>
          <w:lang w:val="en-GB"/>
        </w:rPr>
        <w:t>are</w:t>
      </w:r>
      <w:r>
        <w:rPr>
          <w:lang w:val="en-GB"/>
        </w:rPr>
        <w:t xml:space="preserve"> </w:t>
      </w:r>
      <w:r w:rsidR="009C0C2C">
        <w:rPr>
          <w:lang w:val="en-GB"/>
        </w:rPr>
        <w:t xml:space="preserve">explained and </w:t>
      </w:r>
      <w:r>
        <w:rPr>
          <w:lang w:val="en-GB"/>
        </w:rPr>
        <w:t xml:space="preserve">discussed. First, all possible steps a user of the program may need to perform – depending on the chosen conversion – are explained. Secondly, the program’s script is discussed.  </w:t>
      </w:r>
      <w:r w:rsidR="004255B9">
        <w:rPr>
          <w:lang w:val="en-GB"/>
        </w:rPr>
        <w:t>This includes</w:t>
      </w:r>
      <w:r w:rsidR="00C7535B">
        <w:rPr>
          <w:lang w:val="en-GB"/>
        </w:rPr>
        <w:t xml:space="preserve"> the structure of the script</w:t>
      </w:r>
      <w:r w:rsidR="003774C3">
        <w:rPr>
          <w:lang w:val="en-GB"/>
        </w:rPr>
        <w:t xml:space="preserve"> and a</w:t>
      </w:r>
      <w:r w:rsidR="004255B9">
        <w:rPr>
          <w:lang w:val="en-GB"/>
        </w:rPr>
        <w:t xml:space="preserve"> </w:t>
      </w:r>
      <w:r w:rsidR="003774C3">
        <w:rPr>
          <w:lang w:val="en-GB"/>
        </w:rPr>
        <w:t xml:space="preserve">global </w:t>
      </w:r>
      <w:r w:rsidR="004255B9">
        <w:rPr>
          <w:lang w:val="en-GB"/>
        </w:rPr>
        <w:t xml:space="preserve">overview of all </w:t>
      </w:r>
      <w:r w:rsidR="00C7535B">
        <w:rPr>
          <w:lang w:val="en-GB"/>
        </w:rPr>
        <w:t>the</w:t>
      </w:r>
      <w:r w:rsidR="004255B9">
        <w:rPr>
          <w:lang w:val="en-GB"/>
        </w:rPr>
        <w:t xml:space="preserve"> conversions (see also Section 4.2.1)</w:t>
      </w:r>
      <w:r w:rsidR="00C7535B">
        <w:rPr>
          <w:lang w:val="en-GB"/>
        </w:rPr>
        <w:t xml:space="preserve">. </w:t>
      </w:r>
      <w:r w:rsidR="00912AD7">
        <w:rPr>
          <w:lang w:val="en-GB"/>
        </w:rPr>
        <w:t>The</w:t>
      </w:r>
      <w:r w:rsidR="00C7535B">
        <w:rPr>
          <w:lang w:val="en-GB"/>
        </w:rPr>
        <w:t xml:space="preserve"> individual functions that constitute the script are explained in accompanying comments in the script itself</w:t>
      </w:r>
      <w:r w:rsidR="00CB4C5D">
        <w:rPr>
          <w:lang w:val="en-GB"/>
        </w:rPr>
        <w:t xml:space="preserve">. </w:t>
      </w:r>
      <w:r w:rsidR="00D95445">
        <w:rPr>
          <w:lang w:val="en-GB"/>
        </w:rPr>
        <w:t>Finally, a second less</w:t>
      </w:r>
      <w:r w:rsidR="0007768E">
        <w:rPr>
          <w:lang w:val="en-GB"/>
        </w:rPr>
        <w:t>-</w:t>
      </w:r>
      <w:r w:rsidR="00D95445">
        <w:rPr>
          <w:lang w:val="en-GB"/>
        </w:rPr>
        <w:t xml:space="preserve">extensive conversion program is introduced </w:t>
      </w:r>
      <w:r w:rsidR="00912AD7">
        <w:rPr>
          <w:lang w:val="en-GB"/>
        </w:rPr>
        <w:t xml:space="preserve">that allows the conversion of some XML annotations from the </w:t>
      </w:r>
      <w:r w:rsidR="00D95445">
        <w:rPr>
          <w:lang w:val="en-GB"/>
        </w:rPr>
        <w:t xml:space="preserve">HCRC Map Task and DBOX </w:t>
      </w:r>
      <w:r w:rsidR="00D95445">
        <w:rPr>
          <w:lang w:val="en-GB"/>
        </w:rPr>
        <w:lastRenderedPageBreak/>
        <w:t>corpora</w:t>
      </w:r>
      <w:r w:rsidR="00912AD7">
        <w:rPr>
          <w:lang w:val="en-GB"/>
        </w:rPr>
        <w:t xml:space="preserve"> that deviate slightly from the ISO 24617-2 standard</w:t>
      </w:r>
      <w:r w:rsidR="00D95445">
        <w:rPr>
          <w:lang w:val="en-GB"/>
        </w:rPr>
        <w:t xml:space="preserve"> into slightly customized DiAML-MultiTab and DiAML-TabSW representations.</w:t>
      </w:r>
    </w:p>
    <w:p w14:paraId="5E0E8958" w14:textId="12F06C36" w:rsidR="005250E4" w:rsidRPr="0027447B" w:rsidRDefault="0027447B" w:rsidP="00357B7E">
      <w:pPr>
        <w:spacing w:line="480" w:lineRule="auto"/>
        <w:ind w:firstLine="709"/>
        <w:jc w:val="both"/>
        <w:rPr>
          <w:b/>
          <w:lang w:val="en-GB"/>
        </w:rPr>
      </w:pPr>
      <w:r w:rsidRPr="0027447B">
        <w:rPr>
          <w:b/>
          <w:lang w:val="en-GB"/>
        </w:rPr>
        <w:t xml:space="preserve">5.2.1 </w:t>
      </w:r>
      <w:r w:rsidR="00972864">
        <w:rPr>
          <w:b/>
          <w:lang w:val="en-GB"/>
        </w:rPr>
        <w:t>Procedure.</w:t>
      </w:r>
    </w:p>
    <w:p w14:paraId="4338BF03" w14:textId="3C339798" w:rsidR="008E6B8E" w:rsidRDefault="00583A60" w:rsidP="00357B7E">
      <w:pPr>
        <w:spacing w:line="480" w:lineRule="auto"/>
        <w:jc w:val="both"/>
        <w:rPr>
          <w:lang w:val="en-GB"/>
        </w:rPr>
      </w:pPr>
      <w:r>
        <w:rPr>
          <w:lang w:val="en-GB"/>
        </w:rPr>
        <w:t>The</w:t>
      </w:r>
      <w:r w:rsidR="00AC7A66">
        <w:rPr>
          <w:lang w:val="en-GB"/>
        </w:rPr>
        <w:t xml:space="preserve"> conversion program </w:t>
      </w:r>
      <w:r>
        <w:rPr>
          <w:lang w:val="en-GB"/>
        </w:rPr>
        <w:t xml:space="preserve">first asks the user </w:t>
      </w:r>
      <w:r w:rsidR="00650850">
        <w:rPr>
          <w:lang w:val="en-GB"/>
        </w:rPr>
        <w:t xml:space="preserve">which conversion </w:t>
      </w:r>
      <w:r>
        <w:rPr>
          <w:lang w:val="en-GB"/>
        </w:rPr>
        <w:t>should be performed</w:t>
      </w:r>
      <w:r w:rsidR="00650850">
        <w:rPr>
          <w:lang w:val="en-GB"/>
        </w:rPr>
        <w:t xml:space="preserve">. The user </w:t>
      </w:r>
      <w:r>
        <w:rPr>
          <w:lang w:val="en-GB"/>
        </w:rPr>
        <w:t xml:space="preserve">should </w:t>
      </w:r>
      <w:r w:rsidR="00650850">
        <w:rPr>
          <w:lang w:val="en-GB"/>
        </w:rPr>
        <w:t>enter ‘1’ for DiAML-MultiTab to DiAML-TabSW, ‘2’ for DiAML-MultiTab to DiAML-XML,</w:t>
      </w:r>
      <w:r>
        <w:rPr>
          <w:lang w:val="en-GB"/>
        </w:rPr>
        <w:t xml:space="preserve"> and so on</w:t>
      </w:r>
      <w:r w:rsidR="00650850">
        <w:rPr>
          <w:lang w:val="en-GB"/>
        </w:rPr>
        <w:t>.</w:t>
      </w:r>
      <w:r w:rsidR="008811D3">
        <w:rPr>
          <w:lang w:val="en-GB"/>
        </w:rPr>
        <w:t xml:space="preserve"> Subsequently,</w:t>
      </w:r>
      <w:r w:rsidR="00AC7A66">
        <w:rPr>
          <w:lang w:val="en-GB"/>
        </w:rPr>
        <w:t xml:space="preserve"> the user is asked to enter the path to the location of the annotation file, and if the input format is DiAML-MultiTab or DiAML-TabSW </w:t>
      </w:r>
      <w:r w:rsidR="00097D96">
        <w:rPr>
          <w:lang w:val="en-GB"/>
        </w:rPr>
        <w:t xml:space="preserve">and the output format is DiAML-XML </w:t>
      </w:r>
      <w:r w:rsidR="00AC7A66">
        <w:rPr>
          <w:lang w:val="en-GB"/>
        </w:rPr>
        <w:t>to enter the paths to the level-1 and level-2 files. In case anything goes wrong – for instance finding the</w:t>
      </w:r>
      <w:r w:rsidR="00397DA1">
        <w:rPr>
          <w:lang w:val="en-GB"/>
        </w:rPr>
        <w:t xml:space="preserve"> particular</w:t>
      </w:r>
      <w:r w:rsidR="00AC7A66">
        <w:rPr>
          <w:lang w:val="en-GB"/>
        </w:rPr>
        <w:t xml:space="preserve"> files or </w:t>
      </w:r>
      <w:r w:rsidR="00397DA1">
        <w:rPr>
          <w:lang w:val="en-GB"/>
        </w:rPr>
        <w:t>parsing</w:t>
      </w:r>
      <w:r w:rsidR="00AC7A66">
        <w:rPr>
          <w:lang w:val="en-GB"/>
        </w:rPr>
        <w:t xml:space="preserve"> the files – the user will be instructed </w:t>
      </w:r>
      <w:r>
        <w:rPr>
          <w:lang w:val="en-GB"/>
        </w:rPr>
        <w:t>how to proceed</w:t>
      </w:r>
      <w:r w:rsidR="00972864">
        <w:rPr>
          <w:lang w:val="en-GB"/>
        </w:rPr>
        <w:t>.</w:t>
      </w:r>
      <w:r w:rsidR="00AC7A66">
        <w:rPr>
          <w:lang w:val="en-GB"/>
        </w:rPr>
        <w:t xml:space="preserve"> Finally,</w:t>
      </w:r>
      <w:r w:rsidR="008811D3">
        <w:rPr>
          <w:lang w:val="en-GB"/>
        </w:rPr>
        <w:t xml:space="preserve"> the user is asked to enter the name </w:t>
      </w:r>
      <w:r w:rsidR="00931AF4">
        <w:rPr>
          <w:lang w:val="en-GB"/>
        </w:rPr>
        <w:t>of the dialogue (e.</w:t>
      </w:r>
      <w:r w:rsidR="00AC7A66">
        <w:rPr>
          <w:lang w:val="en-GB"/>
        </w:rPr>
        <w:t>g</w:t>
      </w:r>
      <w:r w:rsidR="00931AF4">
        <w:rPr>
          <w:lang w:val="en-GB"/>
        </w:rPr>
        <w:t>.</w:t>
      </w:r>
      <w:r w:rsidR="00AC7A66">
        <w:rPr>
          <w:lang w:val="en-GB"/>
        </w:rPr>
        <w:t xml:space="preserve"> ‘Dialogue_one’). This name will be used to name the output file(s)</w:t>
      </w:r>
      <w:r w:rsidR="00EE1D11">
        <w:rPr>
          <w:lang w:val="en-GB"/>
        </w:rPr>
        <w:t xml:space="preserve"> of the conversion</w:t>
      </w:r>
      <w:r w:rsidR="00AC7A66">
        <w:rPr>
          <w:lang w:val="en-GB"/>
        </w:rPr>
        <w:t xml:space="preserve">. </w:t>
      </w:r>
      <w:r w:rsidR="00815DCE">
        <w:rPr>
          <w:lang w:val="en-GB"/>
        </w:rPr>
        <w:t xml:space="preserve">If </w:t>
      </w:r>
      <w:r w:rsidR="00972864">
        <w:rPr>
          <w:lang w:val="en-GB"/>
        </w:rPr>
        <w:t>the</w:t>
      </w:r>
      <w:r w:rsidR="00815DCE">
        <w:rPr>
          <w:lang w:val="en-GB"/>
        </w:rPr>
        <w:t xml:space="preserve"> user has reached </w:t>
      </w:r>
      <w:r w:rsidR="00447B49">
        <w:rPr>
          <w:lang w:val="en-GB"/>
        </w:rPr>
        <w:t>this point</w:t>
      </w:r>
      <w:r w:rsidR="00815DCE">
        <w:rPr>
          <w:lang w:val="en-GB"/>
        </w:rPr>
        <w:t xml:space="preserve">, </w:t>
      </w:r>
      <w:r w:rsidR="009223E8">
        <w:rPr>
          <w:lang w:val="en-GB"/>
        </w:rPr>
        <w:t>his or her</w:t>
      </w:r>
      <w:r w:rsidR="00815DCE">
        <w:rPr>
          <w:lang w:val="en-GB"/>
        </w:rPr>
        <w:t xml:space="preserve"> work is done. </w:t>
      </w:r>
      <w:r w:rsidR="0027447B">
        <w:rPr>
          <w:lang w:val="en-GB"/>
        </w:rPr>
        <w:t xml:space="preserve">The rest of the work is </w:t>
      </w:r>
      <w:r w:rsidR="0092221A">
        <w:rPr>
          <w:lang w:val="en-GB"/>
        </w:rPr>
        <w:t>done</w:t>
      </w:r>
      <w:r w:rsidR="0027447B">
        <w:rPr>
          <w:lang w:val="en-GB"/>
        </w:rPr>
        <w:t xml:space="preserve"> by the</w:t>
      </w:r>
      <w:r w:rsidR="00ED6728">
        <w:rPr>
          <w:lang w:val="en-GB"/>
        </w:rPr>
        <w:t xml:space="preserve"> program. How the program </w:t>
      </w:r>
      <w:r w:rsidR="00D804F8">
        <w:rPr>
          <w:lang w:val="en-GB"/>
        </w:rPr>
        <w:t>executes</w:t>
      </w:r>
      <w:r w:rsidR="00ED6728">
        <w:rPr>
          <w:lang w:val="en-GB"/>
        </w:rPr>
        <w:t xml:space="preserve"> these conversions is described in the following section.</w:t>
      </w:r>
    </w:p>
    <w:p w14:paraId="1E20BA61" w14:textId="7D7108CA" w:rsidR="00384A93" w:rsidRDefault="0027447B" w:rsidP="00357B7E">
      <w:pPr>
        <w:spacing w:line="480" w:lineRule="auto"/>
        <w:ind w:firstLine="709"/>
        <w:jc w:val="both"/>
        <w:rPr>
          <w:b/>
          <w:lang w:val="en-GB"/>
        </w:rPr>
      </w:pPr>
      <w:r>
        <w:rPr>
          <w:b/>
          <w:lang w:val="en-GB"/>
        </w:rPr>
        <w:t>5.2.2 Script.</w:t>
      </w:r>
    </w:p>
    <w:p w14:paraId="05E7E01D" w14:textId="0ADA2309" w:rsidR="00520D3E" w:rsidRDefault="004204BE" w:rsidP="00357B7E">
      <w:pPr>
        <w:spacing w:line="480" w:lineRule="auto"/>
        <w:jc w:val="both"/>
        <w:rPr>
          <w:lang w:val="en-GB"/>
        </w:rPr>
      </w:pPr>
      <w:r>
        <w:rPr>
          <w:lang w:val="en-GB"/>
        </w:rPr>
        <w:t xml:space="preserve">The script can be found </w:t>
      </w:r>
      <w:r w:rsidR="00814B53">
        <w:rPr>
          <w:lang w:val="en-GB"/>
        </w:rPr>
        <w:t>at</w:t>
      </w:r>
      <w:r>
        <w:rPr>
          <w:lang w:val="en-GB"/>
        </w:rPr>
        <w:t xml:space="preserve"> </w:t>
      </w:r>
      <w:hyperlink r:id="rId42" w:history="1">
        <w:r w:rsidR="00297045" w:rsidRPr="00224606">
          <w:rPr>
            <w:rStyle w:val="Hyperlink"/>
            <w:lang w:val="en-GB"/>
          </w:rPr>
          <w:t>https://git.io/v6Dsv</w:t>
        </w:r>
      </w:hyperlink>
      <w:r>
        <w:rPr>
          <w:lang w:val="en-GB"/>
        </w:rPr>
        <w:t>. The script includes a main function</w:t>
      </w:r>
      <w:r w:rsidR="00316D9D">
        <w:rPr>
          <w:lang w:val="en-GB"/>
        </w:rPr>
        <w:t xml:space="preserve"> </w:t>
      </w:r>
      <w:r>
        <w:rPr>
          <w:lang w:val="en-GB"/>
        </w:rPr>
        <w:t xml:space="preserve">that is </w:t>
      </w:r>
      <w:r w:rsidR="00FD20E4">
        <w:rPr>
          <w:lang w:val="en-GB"/>
        </w:rPr>
        <w:t>executed</w:t>
      </w:r>
      <w:r>
        <w:rPr>
          <w:lang w:val="en-GB"/>
        </w:rPr>
        <w:t xml:space="preserve"> whenever the </w:t>
      </w:r>
      <w:r w:rsidR="0049149F">
        <w:rPr>
          <w:lang w:val="en-GB"/>
        </w:rPr>
        <w:t>program</w:t>
      </w:r>
      <w:r w:rsidR="00814B53">
        <w:rPr>
          <w:lang w:val="en-GB"/>
        </w:rPr>
        <w:t xml:space="preserve"> </w:t>
      </w:r>
      <w:r>
        <w:rPr>
          <w:lang w:val="en-GB"/>
        </w:rPr>
        <w:t xml:space="preserve">is </w:t>
      </w:r>
      <w:r w:rsidR="00FD20E4">
        <w:rPr>
          <w:lang w:val="en-GB"/>
        </w:rPr>
        <w:t>run</w:t>
      </w:r>
      <w:r w:rsidR="007E7874">
        <w:rPr>
          <w:lang w:val="en-GB"/>
        </w:rPr>
        <w:t xml:space="preserve">. </w:t>
      </w:r>
      <w:r w:rsidR="00FE364B">
        <w:rPr>
          <w:lang w:val="en-GB"/>
        </w:rPr>
        <w:t xml:space="preserve">Depending on the conversion that was chosen the main function calls other functions that are included in the script. </w:t>
      </w:r>
      <w:r w:rsidR="00814B53">
        <w:rPr>
          <w:lang w:val="en-GB"/>
        </w:rPr>
        <w:t xml:space="preserve">These functions can be divided into six groups. </w:t>
      </w:r>
      <w:r w:rsidR="001E1634">
        <w:rPr>
          <w:lang w:val="en-GB"/>
        </w:rPr>
        <w:t xml:space="preserve">The first three groups correspond to the </w:t>
      </w:r>
      <w:r w:rsidR="007E7874">
        <w:rPr>
          <w:lang w:val="en-GB"/>
        </w:rPr>
        <w:t>mappings</w:t>
      </w:r>
      <w:r w:rsidR="001E1634">
        <w:rPr>
          <w:lang w:val="en-GB"/>
        </w:rPr>
        <w:t xml:space="preserve"> of DiAML-MultiTab, DiAML-TabSW, and DiAML-XML </w:t>
      </w:r>
      <w:r w:rsidR="00437B2D">
        <w:rPr>
          <w:lang w:val="en-GB"/>
        </w:rPr>
        <w:t>representations</w:t>
      </w:r>
      <w:r w:rsidR="007E7874">
        <w:rPr>
          <w:lang w:val="en-GB"/>
        </w:rPr>
        <w:t xml:space="preserve"> to the DiAML abstract syntax</w:t>
      </w:r>
      <w:r w:rsidR="001E1634">
        <w:rPr>
          <w:lang w:val="en-GB"/>
        </w:rPr>
        <w:t>.</w:t>
      </w:r>
      <w:r w:rsidR="00814B53">
        <w:rPr>
          <w:lang w:val="en-GB"/>
        </w:rPr>
        <w:t xml:space="preserve"> The three other groups of functions correspond to the </w:t>
      </w:r>
      <w:r w:rsidR="007E7874">
        <w:rPr>
          <w:lang w:val="en-GB"/>
        </w:rPr>
        <w:t>mappings</w:t>
      </w:r>
      <w:r w:rsidR="00814B53">
        <w:rPr>
          <w:lang w:val="en-GB"/>
        </w:rPr>
        <w:t xml:space="preserve"> of the </w:t>
      </w:r>
      <w:r w:rsidR="009F6D0A">
        <w:rPr>
          <w:lang w:val="en-GB"/>
        </w:rPr>
        <w:t xml:space="preserve">DiAML </w:t>
      </w:r>
      <w:r w:rsidR="00437B2D">
        <w:rPr>
          <w:lang w:val="en-GB"/>
        </w:rPr>
        <w:t xml:space="preserve">abstract syntax to </w:t>
      </w:r>
      <w:r w:rsidR="00814B53">
        <w:rPr>
          <w:lang w:val="en-GB"/>
        </w:rPr>
        <w:t>DiAML-MultiTab, DiAML-TabSW, and DiAML-XML</w:t>
      </w:r>
      <w:r w:rsidR="009F6D0A">
        <w:rPr>
          <w:lang w:val="en-GB"/>
        </w:rPr>
        <w:t xml:space="preserve"> </w:t>
      </w:r>
      <w:r w:rsidR="00437B2D">
        <w:rPr>
          <w:lang w:val="en-GB"/>
        </w:rPr>
        <w:t>representations</w:t>
      </w:r>
      <w:r w:rsidR="00814B53">
        <w:rPr>
          <w:lang w:val="en-GB"/>
        </w:rPr>
        <w:t>.</w:t>
      </w:r>
      <w:r w:rsidR="003B2DB3">
        <w:rPr>
          <w:lang w:val="en-GB"/>
        </w:rPr>
        <w:t xml:space="preserve"> </w:t>
      </w:r>
      <w:r w:rsidR="006849AC">
        <w:rPr>
          <w:lang w:val="en-GB"/>
        </w:rPr>
        <w:t xml:space="preserve">The structure of the script </w:t>
      </w:r>
      <w:r w:rsidR="00D1734F">
        <w:rPr>
          <w:lang w:val="en-GB"/>
        </w:rPr>
        <w:t>follows this division</w:t>
      </w:r>
      <w:r w:rsidR="006849AC">
        <w:rPr>
          <w:lang w:val="en-GB"/>
        </w:rPr>
        <w:t>.</w:t>
      </w:r>
      <w:r w:rsidR="00437B2D">
        <w:rPr>
          <w:lang w:val="en-GB"/>
        </w:rPr>
        <w:tab/>
      </w:r>
      <w:r w:rsidR="00437B2D">
        <w:rPr>
          <w:lang w:val="en-GB"/>
        </w:rPr>
        <w:tab/>
      </w:r>
      <w:r w:rsidR="00306A34">
        <w:rPr>
          <w:lang w:val="en-GB"/>
        </w:rPr>
        <w:t xml:space="preserve"> </w:t>
      </w:r>
      <w:r w:rsidR="00437B2D">
        <w:rPr>
          <w:lang w:val="en-GB"/>
        </w:rPr>
        <w:tab/>
      </w:r>
      <w:r w:rsidR="00437B2D">
        <w:rPr>
          <w:lang w:val="en-GB"/>
        </w:rPr>
        <w:tab/>
      </w:r>
      <w:r w:rsidR="00437B2D">
        <w:rPr>
          <w:lang w:val="en-GB"/>
        </w:rPr>
        <w:tab/>
      </w:r>
      <w:r w:rsidR="00437B2D">
        <w:rPr>
          <w:lang w:val="en-GB"/>
        </w:rPr>
        <w:tab/>
      </w:r>
      <w:r w:rsidR="00437B2D">
        <w:rPr>
          <w:lang w:val="en-GB"/>
        </w:rPr>
        <w:tab/>
      </w:r>
      <w:r w:rsidR="00437B2D">
        <w:rPr>
          <w:lang w:val="en-GB"/>
        </w:rPr>
        <w:tab/>
      </w:r>
      <w:r w:rsidR="00437B2D">
        <w:rPr>
          <w:lang w:val="en-GB"/>
        </w:rPr>
        <w:tab/>
      </w:r>
      <w:r w:rsidR="001B33E6">
        <w:rPr>
          <w:lang w:val="en-GB"/>
        </w:rPr>
        <w:tab/>
      </w:r>
      <w:r w:rsidR="007E7874">
        <w:rPr>
          <w:lang w:val="en-GB"/>
        </w:rPr>
        <w:tab/>
      </w:r>
      <w:r w:rsidR="001B33E6">
        <w:rPr>
          <w:lang w:val="en-GB"/>
        </w:rPr>
        <w:tab/>
      </w:r>
      <w:r w:rsidR="00306A34">
        <w:rPr>
          <w:lang w:val="en-GB"/>
        </w:rPr>
        <w:t xml:space="preserve">First, the script includes a number of general functions that are </w:t>
      </w:r>
      <w:r w:rsidR="00F0291E">
        <w:rPr>
          <w:lang w:val="en-GB"/>
        </w:rPr>
        <w:t>included</w:t>
      </w:r>
      <w:r w:rsidR="00306A34">
        <w:rPr>
          <w:lang w:val="en-GB"/>
        </w:rPr>
        <w:t xml:space="preserve"> </w:t>
      </w:r>
      <w:r w:rsidR="00F0291E">
        <w:rPr>
          <w:lang w:val="en-GB"/>
        </w:rPr>
        <w:t>in a number of other functions</w:t>
      </w:r>
      <w:r w:rsidR="00306A34">
        <w:rPr>
          <w:lang w:val="en-GB"/>
        </w:rPr>
        <w:t>.</w:t>
      </w:r>
      <w:r w:rsidR="006849AC">
        <w:rPr>
          <w:lang w:val="en-GB"/>
        </w:rPr>
        <w:t xml:space="preserve"> </w:t>
      </w:r>
      <w:r w:rsidR="00FD20E4">
        <w:rPr>
          <w:lang w:val="en-GB"/>
        </w:rPr>
        <w:t>Next,</w:t>
      </w:r>
      <w:r w:rsidR="00306A34">
        <w:rPr>
          <w:lang w:val="en-GB"/>
        </w:rPr>
        <w:t xml:space="preserve"> in</w:t>
      </w:r>
      <w:r w:rsidR="006849AC">
        <w:rPr>
          <w:lang w:val="en-GB"/>
        </w:rPr>
        <w:t xml:space="preserve"> </w:t>
      </w:r>
      <w:r w:rsidR="00FD20E4">
        <w:rPr>
          <w:lang w:val="en-GB"/>
        </w:rPr>
        <w:t>order,</w:t>
      </w:r>
      <w:r w:rsidR="006849AC">
        <w:rPr>
          <w:lang w:val="en-GB"/>
        </w:rPr>
        <w:t xml:space="preserve"> the script includes the functions</w:t>
      </w:r>
      <w:r w:rsidR="00D8254F">
        <w:rPr>
          <w:lang w:val="en-GB"/>
        </w:rPr>
        <w:t xml:space="preserve"> that enable the DiAML-MultiTab to abstract syntax, DiAML-TabSW to abstract syntax, DiAML-XML to </w:t>
      </w:r>
      <w:r w:rsidR="006849AC">
        <w:rPr>
          <w:lang w:val="en-GB"/>
        </w:rPr>
        <w:lastRenderedPageBreak/>
        <w:t>a</w:t>
      </w:r>
      <w:r w:rsidR="00D8254F">
        <w:rPr>
          <w:lang w:val="en-GB"/>
        </w:rPr>
        <w:t xml:space="preserve">bstract syntax, abstract syntax to DiAML-MultiTab, abstract syntax to </w:t>
      </w:r>
      <w:r w:rsidR="006849AC">
        <w:rPr>
          <w:lang w:val="en-GB"/>
        </w:rPr>
        <w:t>D</w:t>
      </w:r>
      <w:r w:rsidR="00D8254F">
        <w:rPr>
          <w:lang w:val="en-GB"/>
        </w:rPr>
        <w:t xml:space="preserve">iAML-TabSW, and abstract syntax to </w:t>
      </w:r>
      <w:r w:rsidR="006849AC">
        <w:rPr>
          <w:lang w:val="en-GB"/>
        </w:rPr>
        <w:t xml:space="preserve">DiAML-XML </w:t>
      </w:r>
      <w:r w:rsidR="00B31CDC">
        <w:rPr>
          <w:lang w:val="en-GB"/>
        </w:rPr>
        <w:t>mappings</w:t>
      </w:r>
      <w:r w:rsidR="00D8254F">
        <w:rPr>
          <w:lang w:val="en-GB"/>
        </w:rPr>
        <w:t xml:space="preserve">. </w:t>
      </w:r>
      <w:r w:rsidR="00B31CDC">
        <w:rPr>
          <w:lang w:val="en-GB"/>
        </w:rPr>
        <w:t>T</w:t>
      </w:r>
      <w:r w:rsidR="00864091">
        <w:rPr>
          <w:lang w:val="en-GB"/>
        </w:rPr>
        <w:t>hese</w:t>
      </w:r>
      <w:r w:rsidR="002D447F">
        <w:rPr>
          <w:lang w:val="en-GB"/>
        </w:rPr>
        <w:t xml:space="preserve"> </w:t>
      </w:r>
      <w:r w:rsidR="00B31CDC">
        <w:rPr>
          <w:lang w:val="en-GB"/>
        </w:rPr>
        <w:t>mappings</w:t>
      </w:r>
      <w:r w:rsidR="002D447F">
        <w:rPr>
          <w:lang w:val="en-GB"/>
        </w:rPr>
        <w:t xml:space="preserve"> </w:t>
      </w:r>
      <w:r w:rsidR="00864091">
        <w:rPr>
          <w:lang w:val="en-GB"/>
        </w:rPr>
        <w:t>are</w:t>
      </w:r>
      <w:r w:rsidR="002D447F">
        <w:rPr>
          <w:lang w:val="en-GB"/>
        </w:rPr>
        <w:t xml:space="preserve"> discussed</w:t>
      </w:r>
      <w:r w:rsidR="00B31CDC">
        <w:rPr>
          <w:lang w:val="en-GB"/>
        </w:rPr>
        <w:t xml:space="preserve"> below</w:t>
      </w:r>
      <w:r w:rsidR="00864091">
        <w:rPr>
          <w:lang w:val="en-GB"/>
        </w:rPr>
        <w:t xml:space="preserve"> </w:t>
      </w:r>
      <w:r w:rsidR="00B31CDC">
        <w:rPr>
          <w:lang w:val="en-GB"/>
        </w:rPr>
        <w:t>at</w:t>
      </w:r>
      <w:r w:rsidR="00F21C8A">
        <w:rPr>
          <w:lang w:val="en-GB"/>
        </w:rPr>
        <w:t xml:space="preserve"> a </w:t>
      </w:r>
      <w:r w:rsidR="00B31CDC">
        <w:rPr>
          <w:lang w:val="en-GB"/>
        </w:rPr>
        <w:t xml:space="preserve">fairly high </w:t>
      </w:r>
      <w:r w:rsidR="00F21C8A">
        <w:rPr>
          <w:lang w:val="en-GB"/>
        </w:rPr>
        <w:t xml:space="preserve">level, meaning that individual functions are not </w:t>
      </w:r>
      <w:r w:rsidR="00CD017D">
        <w:rPr>
          <w:lang w:val="en-GB"/>
        </w:rPr>
        <w:t>discussed</w:t>
      </w:r>
      <w:r w:rsidR="002D447F">
        <w:rPr>
          <w:lang w:val="en-GB"/>
        </w:rPr>
        <w:t>.</w:t>
      </w:r>
      <w:r w:rsidR="00D1734F">
        <w:rPr>
          <w:lang w:val="en-GB"/>
        </w:rPr>
        <w:t xml:space="preserve"> </w:t>
      </w:r>
      <w:r w:rsidR="0084406D">
        <w:rPr>
          <w:lang w:val="en-GB"/>
        </w:rPr>
        <w:t>Again, no</w:t>
      </w:r>
      <w:r w:rsidR="00B86BBE">
        <w:rPr>
          <w:lang w:val="en-GB"/>
        </w:rPr>
        <w:t xml:space="preserve">te that </w:t>
      </w:r>
      <w:r w:rsidR="00D1734F">
        <w:rPr>
          <w:lang w:val="en-GB"/>
        </w:rPr>
        <w:t>in the script</w:t>
      </w:r>
      <w:r w:rsidR="00F21C8A">
        <w:rPr>
          <w:lang w:val="en-GB"/>
        </w:rPr>
        <w:t xml:space="preserve"> </w:t>
      </w:r>
      <w:r w:rsidR="00F729E8">
        <w:rPr>
          <w:lang w:val="en-GB"/>
        </w:rPr>
        <w:t>the</w:t>
      </w:r>
      <w:r w:rsidR="00F21C8A">
        <w:rPr>
          <w:lang w:val="en-GB"/>
        </w:rPr>
        <w:t xml:space="preserve"> function</w:t>
      </w:r>
      <w:r w:rsidR="00F729E8">
        <w:rPr>
          <w:lang w:val="en-GB"/>
        </w:rPr>
        <w:t>s</w:t>
      </w:r>
      <w:r w:rsidR="00D1734F">
        <w:rPr>
          <w:lang w:val="en-GB"/>
        </w:rPr>
        <w:t xml:space="preserve"> </w:t>
      </w:r>
      <w:r w:rsidR="00F729E8">
        <w:rPr>
          <w:lang w:val="en-GB"/>
        </w:rPr>
        <w:t>are</w:t>
      </w:r>
      <w:r w:rsidR="00D1734F">
        <w:rPr>
          <w:lang w:val="en-GB"/>
        </w:rPr>
        <w:t xml:space="preserve"> accompanied with explanatory </w:t>
      </w:r>
      <w:r w:rsidR="008A48C2">
        <w:rPr>
          <w:lang w:val="en-GB"/>
        </w:rPr>
        <w:t>comments</w:t>
      </w:r>
      <w:r w:rsidR="00D1734F">
        <w:rPr>
          <w:lang w:val="en-GB"/>
        </w:rPr>
        <w:t>.</w:t>
      </w:r>
      <w:r w:rsidR="00437B2D">
        <w:rPr>
          <w:lang w:val="en-GB"/>
        </w:rPr>
        <w:t xml:space="preserve"> </w:t>
      </w:r>
      <w:r w:rsidR="00AE4A90">
        <w:rPr>
          <w:lang w:val="en-GB"/>
        </w:rPr>
        <w:t xml:space="preserve">As mentioned before, all six conversions between the three representation formats </w:t>
      </w:r>
      <w:r w:rsidR="00B31CDC">
        <w:rPr>
          <w:lang w:val="en-GB"/>
        </w:rPr>
        <w:t xml:space="preserve">use </w:t>
      </w:r>
      <w:r w:rsidR="00AE4A90">
        <w:rPr>
          <w:lang w:val="en-GB"/>
        </w:rPr>
        <w:t xml:space="preserve">the abstract syntax as interlingua. </w:t>
      </w:r>
      <w:r w:rsidR="004165F9">
        <w:rPr>
          <w:lang w:val="en-GB"/>
        </w:rPr>
        <w:t>A representation of such</w:t>
      </w:r>
      <w:r w:rsidR="00AE4A90">
        <w:rPr>
          <w:lang w:val="en-GB"/>
        </w:rPr>
        <w:t xml:space="preserve"> an</w:t>
      </w:r>
      <w:r w:rsidR="00D804F8">
        <w:rPr>
          <w:lang w:val="en-GB"/>
        </w:rPr>
        <w:t xml:space="preserve"> abstract syntax looks </w:t>
      </w:r>
      <w:r w:rsidR="00AE4A90">
        <w:rPr>
          <w:lang w:val="en-GB"/>
        </w:rPr>
        <w:t xml:space="preserve">– in Python language – </w:t>
      </w:r>
      <w:r w:rsidR="00C41502">
        <w:rPr>
          <w:lang w:val="en-GB"/>
        </w:rPr>
        <w:t>as in (35</w:t>
      </w:r>
      <w:r w:rsidR="00211598">
        <w:rPr>
          <w:lang w:val="en-GB"/>
        </w:rPr>
        <w:t>)</w:t>
      </w:r>
      <w:r w:rsidR="00B31CDC">
        <w:rPr>
          <w:lang w:val="en-GB"/>
        </w:rPr>
        <w:t>, which shows the abstract annotation structure of t</w:t>
      </w:r>
      <w:r w:rsidR="00D804F8">
        <w:rPr>
          <w:lang w:val="en-GB"/>
        </w:rPr>
        <w:t xml:space="preserve">he dialogue fragment </w:t>
      </w:r>
      <w:r w:rsidR="00C41502">
        <w:rPr>
          <w:lang w:val="en-GB"/>
        </w:rPr>
        <w:t>in (34</w:t>
      </w:r>
      <w:r w:rsidR="00F00E16">
        <w:rPr>
          <w:lang w:val="en-GB"/>
        </w:rPr>
        <w:t>)</w:t>
      </w:r>
      <w:r w:rsidR="00B31CDC">
        <w:rPr>
          <w:lang w:val="en-GB"/>
        </w:rPr>
        <w:t>.</w:t>
      </w:r>
      <w:r w:rsidR="00B5096C">
        <w:rPr>
          <w:lang w:val="en-GB"/>
        </w:rPr>
        <w:t xml:space="preserve"> </w:t>
      </w:r>
    </w:p>
    <w:p w14:paraId="3249C257" w14:textId="10D7DDBE" w:rsidR="00ED25F1" w:rsidRPr="00464A31" w:rsidRDefault="00C41502" w:rsidP="00975496">
      <w:pPr>
        <w:spacing w:line="360" w:lineRule="auto"/>
        <w:jc w:val="both"/>
        <w:rPr>
          <w:sz w:val="22"/>
          <w:szCs w:val="22"/>
          <w:lang w:val="en-GB"/>
        </w:rPr>
      </w:pPr>
      <w:r>
        <w:rPr>
          <w:lang w:val="en-GB"/>
        </w:rPr>
        <w:t>(34</w:t>
      </w:r>
      <w:r w:rsidR="00F00E16">
        <w:rPr>
          <w:lang w:val="en-GB"/>
        </w:rPr>
        <w:t>)</w:t>
      </w:r>
      <w:r w:rsidR="00ED25F1">
        <w:rPr>
          <w:lang w:val="en-GB"/>
        </w:rPr>
        <w:tab/>
      </w:r>
      <w:r w:rsidR="00ED25F1" w:rsidRPr="00464A31">
        <w:rPr>
          <w:sz w:val="22"/>
          <w:szCs w:val="22"/>
          <w:lang w:val="en-GB"/>
        </w:rPr>
        <w:t>Fs1: A. Hey.</w:t>
      </w:r>
    </w:p>
    <w:p w14:paraId="08B555B6" w14:textId="27E639EA" w:rsidR="00ED25F1" w:rsidRPr="00464A31" w:rsidRDefault="00ED25F1" w:rsidP="00975496">
      <w:pPr>
        <w:spacing w:line="360" w:lineRule="auto"/>
        <w:jc w:val="both"/>
        <w:rPr>
          <w:sz w:val="22"/>
          <w:szCs w:val="22"/>
          <w:lang w:val="en-GB"/>
        </w:rPr>
      </w:pPr>
      <w:r w:rsidRPr="00464A31">
        <w:rPr>
          <w:sz w:val="22"/>
          <w:szCs w:val="22"/>
          <w:lang w:val="en-GB"/>
        </w:rPr>
        <w:tab/>
        <w:t>Fs2: A. Are you going</w:t>
      </w:r>
      <w:r w:rsidR="00D804F8" w:rsidRPr="00464A31">
        <w:rPr>
          <w:sz w:val="22"/>
          <w:szCs w:val="22"/>
          <w:lang w:val="en-GB"/>
        </w:rPr>
        <w:t xml:space="preserve"> on </w:t>
      </w:r>
      <w:r w:rsidR="0036609C" w:rsidRPr="00464A31">
        <w:rPr>
          <w:sz w:val="22"/>
          <w:szCs w:val="22"/>
          <w:lang w:val="en-GB"/>
        </w:rPr>
        <w:t>holiday</w:t>
      </w:r>
      <w:r w:rsidRPr="00464A31">
        <w:rPr>
          <w:sz w:val="22"/>
          <w:szCs w:val="22"/>
          <w:lang w:val="en-GB"/>
        </w:rPr>
        <w:t>?</w:t>
      </w:r>
    </w:p>
    <w:p w14:paraId="76053819" w14:textId="5F4E6FA8" w:rsidR="00ED25F1" w:rsidRPr="00464A31" w:rsidRDefault="00ED25F1" w:rsidP="00975496">
      <w:pPr>
        <w:spacing w:line="360" w:lineRule="auto"/>
        <w:jc w:val="both"/>
        <w:rPr>
          <w:sz w:val="22"/>
          <w:szCs w:val="22"/>
          <w:lang w:val="en-GB"/>
        </w:rPr>
      </w:pPr>
      <w:r w:rsidRPr="00464A31">
        <w:rPr>
          <w:sz w:val="22"/>
          <w:szCs w:val="22"/>
          <w:lang w:val="en-GB"/>
        </w:rPr>
        <w:tab/>
        <w:t>Fs3: B. Yes I am!</w:t>
      </w:r>
    </w:p>
    <w:p w14:paraId="688FEF79" w14:textId="630F045F" w:rsidR="00ED25F1" w:rsidRPr="00464A31" w:rsidRDefault="00ED25F1" w:rsidP="00975496">
      <w:pPr>
        <w:spacing w:line="360" w:lineRule="auto"/>
        <w:jc w:val="both"/>
        <w:rPr>
          <w:sz w:val="22"/>
          <w:szCs w:val="22"/>
          <w:lang w:val="en-GB"/>
        </w:rPr>
      </w:pPr>
      <w:r w:rsidRPr="00464A31">
        <w:rPr>
          <w:sz w:val="22"/>
          <w:szCs w:val="22"/>
          <w:lang w:val="en-GB"/>
        </w:rPr>
        <w:tab/>
        <w:t>Fs4: B. The 26</w:t>
      </w:r>
      <w:r w:rsidRPr="00464A31">
        <w:rPr>
          <w:sz w:val="22"/>
          <w:szCs w:val="22"/>
          <w:vertAlign w:val="superscript"/>
          <w:lang w:val="en-GB"/>
        </w:rPr>
        <w:t>th</w:t>
      </w:r>
      <w:r w:rsidRPr="00464A31">
        <w:rPr>
          <w:sz w:val="22"/>
          <w:szCs w:val="22"/>
          <w:lang w:val="en-GB"/>
        </w:rPr>
        <w:t>.</w:t>
      </w:r>
    </w:p>
    <w:p w14:paraId="69283B45" w14:textId="77777777" w:rsidR="00520D3E" w:rsidRDefault="00520D3E" w:rsidP="00357B7E">
      <w:pPr>
        <w:spacing w:line="480" w:lineRule="auto"/>
        <w:jc w:val="both"/>
        <w:rPr>
          <w:lang w:val="en-GB"/>
        </w:rPr>
      </w:pPr>
    </w:p>
    <w:p w14:paraId="0A2F428D" w14:textId="456E8F18" w:rsidR="00864091" w:rsidRDefault="00C41502" w:rsidP="00975496">
      <w:pPr>
        <w:spacing w:line="360" w:lineRule="auto"/>
        <w:ind w:left="708" w:hanging="708"/>
        <w:jc w:val="both"/>
        <w:rPr>
          <w:color w:val="000000" w:themeColor="text1"/>
          <w:sz w:val="22"/>
          <w:szCs w:val="22"/>
          <w:lang w:val="en-GB"/>
        </w:rPr>
      </w:pPr>
      <w:r>
        <w:rPr>
          <w:lang w:val="en-GB"/>
        </w:rPr>
        <w:t>(35</w:t>
      </w:r>
      <w:r w:rsidR="00E633AB">
        <w:rPr>
          <w:lang w:val="en-GB"/>
        </w:rPr>
        <w:t xml:space="preserve">) </w:t>
      </w:r>
      <w:r w:rsidR="000C3F7F">
        <w:rPr>
          <w:lang w:val="en-GB"/>
        </w:rPr>
        <w:tab/>
      </w:r>
      <w:r w:rsidR="005810C9" w:rsidRPr="000C3F7F">
        <w:rPr>
          <w:color w:val="000000" w:themeColor="text1"/>
          <w:sz w:val="22"/>
          <w:szCs w:val="22"/>
          <w:lang w:val="en-GB"/>
        </w:rPr>
        <w:t>([{</w:t>
      </w:r>
      <w:r w:rsidR="00AC3D32" w:rsidRPr="000C3F7F">
        <w:rPr>
          <w:color w:val="000000" w:themeColor="text1"/>
          <w:sz w:val="22"/>
          <w:szCs w:val="22"/>
          <w:lang w:val="en-GB"/>
        </w:rPr>
        <w:t>'markable': 'dialogue1-fs1'</w:t>
      </w:r>
      <w:r w:rsidR="00AC3D32">
        <w:rPr>
          <w:color w:val="000000" w:themeColor="text1"/>
          <w:sz w:val="22"/>
          <w:szCs w:val="22"/>
          <w:lang w:val="en-GB"/>
        </w:rPr>
        <w:t xml:space="preserve">, </w:t>
      </w:r>
      <w:r w:rsidR="00AC3D32" w:rsidRPr="000C3F7F">
        <w:rPr>
          <w:color w:val="000000" w:themeColor="text1"/>
          <w:sz w:val="22"/>
          <w:szCs w:val="22"/>
          <w:lang w:val="en-GB"/>
        </w:rPr>
        <w:t xml:space="preserve">'sender': 'A', </w:t>
      </w:r>
      <w:r w:rsidR="005810C9" w:rsidRPr="000C3F7F">
        <w:rPr>
          <w:color w:val="000000" w:themeColor="text1"/>
          <w:sz w:val="22"/>
          <w:szCs w:val="22"/>
          <w:lang w:val="en-GB"/>
        </w:rPr>
        <w:t>'addressee': 'B</w:t>
      </w:r>
      <w:r w:rsidR="00AC3D32">
        <w:rPr>
          <w:color w:val="000000" w:themeColor="text1"/>
          <w:sz w:val="22"/>
          <w:szCs w:val="22"/>
          <w:lang w:val="en-GB"/>
        </w:rPr>
        <w:t xml:space="preserve">', </w:t>
      </w:r>
      <w:r w:rsidR="00520D3E" w:rsidRPr="000C3F7F">
        <w:rPr>
          <w:color w:val="000000" w:themeColor="text1"/>
          <w:sz w:val="22"/>
          <w:szCs w:val="22"/>
          <w:lang w:val="en-GB"/>
        </w:rPr>
        <w:t xml:space="preserve">'other Ps': </w:t>
      </w:r>
      <w:r w:rsidR="004165F9" w:rsidRPr="000C3F7F">
        <w:rPr>
          <w:color w:val="000000" w:themeColor="text1"/>
          <w:sz w:val="22"/>
          <w:szCs w:val="22"/>
          <w:lang w:val="en-GB"/>
        </w:rPr>
        <w:t>'NA'</w:t>
      </w:r>
      <w:r w:rsidR="005810C9" w:rsidRPr="000C3F7F">
        <w:rPr>
          <w:color w:val="000000" w:themeColor="text1"/>
          <w:sz w:val="22"/>
          <w:szCs w:val="22"/>
          <w:lang w:val="en-GB"/>
        </w:rPr>
        <w:t xml:space="preserve">, 'communicativeFunction': 'opening', 'dimension': 'discourseStructuring', </w:t>
      </w:r>
      <w:r w:rsidR="00AC3D32" w:rsidRPr="000C3F7F">
        <w:rPr>
          <w:color w:val="000000" w:themeColor="text1"/>
          <w:sz w:val="22"/>
          <w:szCs w:val="22"/>
          <w:lang w:val="en-GB"/>
        </w:rPr>
        <w:t>'qualifiers': ['NA', 'NA', 'NA'],</w:t>
      </w:r>
      <w:r w:rsidR="00AC3D32">
        <w:rPr>
          <w:color w:val="000000" w:themeColor="text1"/>
          <w:sz w:val="22"/>
          <w:szCs w:val="22"/>
          <w:lang w:val="en-GB"/>
        </w:rPr>
        <w:t xml:space="preserve"> </w:t>
      </w:r>
      <w:r w:rsidR="005810C9" w:rsidRPr="000C3F7F">
        <w:rPr>
          <w:color w:val="000000" w:themeColor="text1"/>
          <w:sz w:val="22"/>
          <w:szCs w:val="22"/>
          <w:lang w:val="en-GB"/>
        </w:rPr>
        <w:t>'dependences': ['NA', 'NA']}, {</w:t>
      </w:r>
      <w:r w:rsidR="00AC3D32" w:rsidRPr="000C3F7F">
        <w:rPr>
          <w:color w:val="000000" w:themeColor="text1"/>
          <w:sz w:val="22"/>
          <w:szCs w:val="22"/>
          <w:lang w:val="en-GB"/>
        </w:rPr>
        <w:t xml:space="preserve">'markable': 'dialogue1-fs2', </w:t>
      </w:r>
      <w:r w:rsidR="00AC3D32">
        <w:rPr>
          <w:color w:val="000000" w:themeColor="text1"/>
          <w:sz w:val="22"/>
          <w:szCs w:val="22"/>
          <w:lang w:val="en-GB"/>
        </w:rPr>
        <w:t>'addressee': 'A</w:t>
      </w:r>
      <w:r w:rsidR="00122CB6" w:rsidRPr="000C3F7F">
        <w:rPr>
          <w:color w:val="000000" w:themeColor="text1"/>
          <w:sz w:val="22"/>
          <w:szCs w:val="22"/>
          <w:lang w:val="en-GB"/>
        </w:rPr>
        <w:t>'</w:t>
      </w:r>
      <w:r w:rsidR="005810C9" w:rsidRPr="000C3F7F">
        <w:rPr>
          <w:color w:val="000000" w:themeColor="text1"/>
          <w:sz w:val="22"/>
          <w:szCs w:val="22"/>
          <w:lang w:val="en-GB"/>
        </w:rPr>
        <w:t>,</w:t>
      </w:r>
      <w:r w:rsidR="00AC3D32">
        <w:rPr>
          <w:color w:val="000000" w:themeColor="text1"/>
          <w:sz w:val="22"/>
          <w:szCs w:val="22"/>
          <w:lang w:val="en-GB"/>
        </w:rPr>
        <w:t xml:space="preserve"> </w:t>
      </w:r>
      <w:r w:rsidR="00AC3D32" w:rsidRPr="000C3F7F">
        <w:rPr>
          <w:color w:val="000000" w:themeColor="text1"/>
          <w:sz w:val="22"/>
          <w:szCs w:val="22"/>
          <w:lang w:val="en-GB"/>
        </w:rPr>
        <w:t xml:space="preserve">'sender': 'B', </w:t>
      </w:r>
      <w:r w:rsidR="00F21107" w:rsidRPr="000C3F7F">
        <w:rPr>
          <w:color w:val="000000" w:themeColor="text1"/>
          <w:sz w:val="22"/>
          <w:szCs w:val="22"/>
          <w:lang w:val="en-GB"/>
        </w:rPr>
        <w:t>'other Ps':</w:t>
      </w:r>
      <w:r w:rsidR="004165F9" w:rsidRPr="000C3F7F">
        <w:rPr>
          <w:color w:val="000000" w:themeColor="text1"/>
          <w:sz w:val="22"/>
          <w:szCs w:val="22"/>
          <w:lang w:val="en-GB"/>
        </w:rPr>
        <w:t xml:space="preserve"> 'NA'</w:t>
      </w:r>
      <w:r w:rsidR="005810C9" w:rsidRPr="000C3F7F">
        <w:rPr>
          <w:color w:val="000000" w:themeColor="text1"/>
          <w:sz w:val="22"/>
          <w:szCs w:val="22"/>
          <w:lang w:val="en-GB"/>
        </w:rPr>
        <w:t>, 'commu</w:t>
      </w:r>
      <w:r w:rsidR="00AC3D32">
        <w:rPr>
          <w:color w:val="000000" w:themeColor="text1"/>
          <w:sz w:val="22"/>
          <w:szCs w:val="22"/>
          <w:lang w:val="en-GB"/>
        </w:rPr>
        <w:t>nicativeFunction':</w:t>
      </w:r>
      <w:r w:rsidR="005810C9" w:rsidRPr="000C3F7F">
        <w:rPr>
          <w:color w:val="000000" w:themeColor="text1"/>
          <w:sz w:val="22"/>
          <w:szCs w:val="22"/>
          <w:lang w:val="en-GB"/>
        </w:rPr>
        <w:t>'</w:t>
      </w:r>
      <w:r w:rsidR="00ED25F1" w:rsidRPr="000C3F7F">
        <w:rPr>
          <w:color w:val="000000" w:themeColor="text1"/>
          <w:sz w:val="22"/>
          <w:szCs w:val="22"/>
          <w:lang w:val="en-GB"/>
        </w:rPr>
        <w:t>propositionalQuestion</w:t>
      </w:r>
      <w:r w:rsidR="005810C9" w:rsidRPr="000C3F7F">
        <w:rPr>
          <w:color w:val="000000" w:themeColor="text1"/>
          <w:sz w:val="22"/>
          <w:szCs w:val="22"/>
          <w:lang w:val="en-GB"/>
        </w:rPr>
        <w:t xml:space="preserve">', 'dimension': 'task', </w:t>
      </w:r>
      <w:r w:rsidR="00AC3D32" w:rsidRPr="000C3F7F">
        <w:rPr>
          <w:color w:val="000000" w:themeColor="text1"/>
          <w:sz w:val="22"/>
          <w:szCs w:val="22"/>
          <w:lang w:val="en-GB"/>
        </w:rPr>
        <w:t>'qualifiers': ['NA', 'NA', 'NA'],</w:t>
      </w:r>
      <w:r w:rsidR="00AC3D32">
        <w:rPr>
          <w:color w:val="000000" w:themeColor="text1"/>
          <w:sz w:val="22"/>
          <w:szCs w:val="22"/>
          <w:lang w:val="en-GB"/>
        </w:rPr>
        <w:t xml:space="preserve"> </w:t>
      </w:r>
      <w:r w:rsidR="005810C9" w:rsidRPr="000C3F7F">
        <w:rPr>
          <w:color w:val="000000" w:themeColor="text1"/>
          <w:sz w:val="22"/>
          <w:szCs w:val="22"/>
          <w:lang w:val="en-GB"/>
        </w:rPr>
        <w:t>'depe</w:t>
      </w:r>
      <w:r w:rsidR="00ED25F1" w:rsidRPr="000C3F7F">
        <w:rPr>
          <w:color w:val="000000" w:themeColor="text1"/>
          <w:sz w:val="22"/>
          <w:szCs w:val="22"/>
          <w:lang w:val="en-GB"/>
        </w:rPr>
        <w:t>ndences': ['NA', 'NA</w:t>
      </w:r>
      <w:r w:rsidR="005810C9" w:rsidRPr="000C3F7F">
        <w:rPr>
          <w:color w:val="000000" w:themeColor="text1"/>
          <w:sz w:val="22"/>
          <w:szCs w:val="22"/>
          <w:lang w:val="en-GB"/>
        </w:rPr>
        <w:t xml:space="preserve">']}, </w:t>
      </w:r>
      <w:r w:rsidR="00ED25F1" w:rsidRPr="000C3F7F">
        <w:rPr>
          <w:color w:val="000000" w:themeColor="text1"/>
          <w:sz w:val="22"/>
          <w:szCs w:val="22"/>
          <w:lang w:val="en-GB"/>
        </w:rPr>
        <w:t>{</w:t>
      </w:r>
      <w:r w:rsidR="00AC3D32" w:rsidRPr="000C3F7F">
        <w:rPr>
          <w:color w:val="000000" w:themeColor="text1"/>
          <w:sz w:val="22"/>
          <w:szCs w:val="22"/>
          <w:lang w:val="en-GB"/>
        </w:rPr>
        <w:t xml:space="preserve">'markable': 'dialogue1-fs3', 'sender': 'B', </w:t>
      </w:r>
      <w:r w:rsidR="00ED25F1" w:rsidRPr="000C3F7F">
        <w:rPr>
          <w:color w:val="000000" w:themeColor="text1"/>
          <w:sz w:val="22"/>
          <w:szCs w:val="22"/>
          <w:lang w:val="en-GB"/>
        </w:rPr>
        <w:t>'addressee': 'A</w:t>
      </w:r>
      <w:r w:rsidR="00122CB6" w:rsidRPr="000C3F7F">
        <w:rPr>
          <w:color w:val="000000" w:themeColor="text1"/>
          <w:sz w:val="22"/>
          <w:szCs w:val="22"/>
          <w:lang w:val="en-GB"/>
        </w:rPr>
        <w:t>',</w:t>
      </w:r>
      <w:r w:rsidR="005810C9" w:rsidRPr="000C3F7F">
        <w:rPr>
          <w:color w:val="000000" w:themeColor="text1"/>
          <w:sz w:val="22"/>
          <w:szCs w:val="22"/>
          <w:lang w:val="en-GB"/>
        </w:rPr>
        <w:t xml:space="preserve"> 'other Ps': </w:t>
      </w:r>
      <w:r w:rsidR="004165F9" w:rsidRPr="000C3F7F">
        <w:rPr>
          <w:color w:val="000000" w:themeColor="text1"/>
          <w:sz w:val="22"/>
          <w:szCs w:val="22"/>
          <w:lang w:val="en-GB"/>
        </w:rPr>
        <w:t>‘NA’</w:t>
      </w:r>
      <w:r w:rsidR="005810C9" w:rsidRPr="000C3F7F">
        <w:rPr>
          <w:color w:val="000000" w:themeColor="text1"/>
          <w:sz w:val="22"/>
          <w:szCs w:val="22"/>
          <w:lang w:val="en-GB"/>
        </w:rPr>
        <w:t>, 'communicativeFunction': '</w:t>
      </w:r>
      <w:r w:rsidR="00ED25F1" w:rsidRPr="000C3F7F">
        <w:rPr>
          <w:color w:val="000000" w:themeColor="text1"/>
          <w:sz w:val="22"/>
          <w:szCs w:val="22"/>
          <w:lang w:val="en-GB"/>
        </w:rPr>
        <w:t>answer</w:t>
      </w:r>
      <w:r w:rsidR="005810C9" w:rsidRPr="000C3F7F">
        <w:rPr>
          <w:color w:val="000000" w:themeColor="text1"/>
          <w:sz w:val="22"/>
          <w:szCs w:val="22"/>
          <w:lang w:val="en-GB"/>
        </w:rPr>
        <w:t xml:space="preserve">', 'dimension': 'task', </w:t>
      </w:r>
      <w:r w:rsidR="00AC3D32" w:rsidRPr="000C3F7F">
        <w:rPr>
          <w:color w:val="000000" w:themeColor="text1"/>
          <w:sz w:val="22"/>
          <w:szCs w:val="22"/>
          <w:lang w:val="en-GB"/>
        </w:rPr>
        <w:t xml:space="preserve">'qualifiers': ['NA', 'NA', 'excitement'], </w:t>
      </w:r>
      <w:r w:rsidR="005810C9" w:rsidRPr="000C3F7F">
        <w:rPr>
          <w:color w:val="000000" w:themeColor="text1"/>
          <w:sz w:val="22"/>
          <w:szCs w:val="22"/>
          <w:lang w:val="en-GB"/>
        </w:rPr>
        <w:t>'depe</w:t>
      </w:r>
      <w:r w:rsidR="00ED25F1" w:rsidRPr="000C3F7F">
        <w:rPr>
          <w:color w:val="000000" w:themeColor="text1"/>
          <w:sz w:val="22"/>
          <w:szCs w:val="22"/>
          <w:lang w:val="en-GB"/>
        </w:rPr>
        <w:t>ndences': ['da2', 'NA</w:t>
      </w:r>
      <w:r w:rsidR="005810C9" w:rsidRPr="000C3F7F">
        <w:rPr>
          <w:color w:val="000000" w:themeColor="text1"/>
          <w:sz w:val="22"/>
          <w:szCs w:val="22"/>
          <w:lang w:val="en-GB"/>
        </w:rPr>
        <w:t>']},</w:t>
      </w:r>
      <w:r w:rsidR="00AC3D32">
        <w:rPr>
          <w:color w:val="000000" w:themeColor="text1"/>
          <w:sz w:val="22"/>
          <w:szCs w:val="22"/>
          <w:lang w:val="en-GB"/>
        </w:rPr>
        <w:t xml:space="preserve"> </w:t>
      </w:r>
      <w:r w:rsidR="00122CB6" w:rsidRPr="000C3F7F">
        <w:rPr>
          <w:color w:val="000000" w:themeColor="text1"/>
          <w:sz w:val="22"/>
          <w:szCs w:val="22"/>
          <w:lang w:val="en-GB"/>
        </w:rPr>
        <w:t>{</w:t>
      </w:r>
      <w:r w:rsidR="00AC3D32" w:rsidRPr="000C3F7F">
        <w:rPr>
          <w:color w:val="000000" w:themeColor="text1"/>
          <w:sz w:val="22"/>
          <w:szCs w:val="22"/>
          <w:lang w:val="en-GB"/>
        </w:rPr>
        <w:t xml:space="preserve">'markable': 'dialogue1-fs4', 'sender': 'B', </w:t>
      </w:r>
      <w:r w:rsidR="00122CB6" w:rsidRPr="000C3F7F">
        <w:rPr>
          <w:color w:val="000000" w:themeColor="text1"/>
          <w:sz w:val="22"/>
          <w:szCs w:val="22"/>
          <w:lang w:val="en-GB"/>
        </w:rPr>
        <w:t>'addressee': 'A',</w:t>
      </w:r>
      <w:r w:rsidR="00ED25F1" w:rsidRPr="000C3F7F">
        <w:rPr>
          <w:color w:val="000000" w:themeColor="text1"/>
          <w:sz w:val="22"/>
          <w:szCs w:val="22"/>
          <w:lang w:val="en-GB"/>
        </w:rPr>
        <w:t xml:space="preserve"> </w:t>
      </w:r>
      <w:r w:rsidR="00AC3D32" w:rsidRPr="000C3F7F">
        <w:rPr>
          <w:color w:val="000000" w:themeColor="text1"/>
          <w:sz w:val="22"/>
          <w:szCs w:val="22"/>
          <w:lang w:val="en-GB"/>
        </w:rPr>
        <w:t xml:space="preserve">'other Ps': 'NA', </w:t>
      </w:r>
      <w:r w:rsidR="00ED25F1" w:rsidRPr="000C3F7F">
        <w:rPr>
          <w:color w:val="000000" w:themeColor="text1"/>
          <w:sz w:val="22"/>
          <w:szCs w:val="22"/>
          <w:lang w:val="en-GB"/>
        </w:rPr>
        <w:t>'communicativeFunction': 'inform', 'dimension': 'task',</w:t>
      </w:r>
      <w:r w:rsidR="00AC3D32">
        <w:rPr>
          <w:color w:val="000000" w:themeColor="text1"/>
          <w:sz w:val="22"/>
          <w:szCs w:val="22"/>
          <w:lang w:val="en-GB"/>
        </w:rPr>
        <w:t xml:space="preserve"> </w:t>
      </w:r>
      <w:r w:rsidR="00AC3D32" w:rsidRPr="000C3F7F">
        <w:rPr>
          <w:color w:val="000000" w:themeColor="text1"/>
          <w:sz w:val="22"/>
          <w:szCs w:val="22"/>
          <w:lang w:val="en-GB"/>
        </w:rPr>
        <w:t xml:space="preserve">'qualifiers': ['NA', 'NA', 'NA'], </w:t>
      </w:r>
      <w:r w:rsidR="00ED25F1" w:rsidRPr="000C3F7F">
        <w:rPr>
          <w:color w:val="000000" w:themeColor="text1"/>
          <w:sz w:val="22"/>
          <w:szCs w:val="22"/>
          <w:lang w:val="en-GB"/>
        </w:rPr>
        <w:t>'dependences': ['NA', 'NA']}, [{'rel': 'Elab:Specific</w:t>
      </w:r>
      <w:r w:rsidR="00864091" w:rsidRPr="000C3F7F">
        <w:rPr>
          <w:color w:val="000000" w:themeColor="text1"/>
          <w:sz w:val="22"/>
          <w:szCs w:val="22"/>
          <w:lang w:val="en-GB"/>
        </w:rPr>
        <w:t xml:space="preserve">', 'rhetoRelatum': </w:t>
      </w:r>
      <w:r w:rsidR="0046793F" w:rsidRPr="000C3F7F">
        <w:rPr>
          <w:color w:val="000000" w:themeColor="text1"/>
          <w:sz w:val="22"/>
          <w:szCs w:val="22"/>
          <w:lang w:val="en-GB"/>
        </w:rPr>
        <w:t>['da3'], 'rhetoDact': 'da4</w:t>
      </w:r>
      <w:r w:rsidR="000701FA" w:rsidRPr="000C3F7F">
        <w:rPr>
          <w:color w:val="000000" w:themeColor="text1"/>
          <w:sz w:val="22"/>
          <w:szCs w:val="22"/>
          <w:lang w:val="en-GB"/>
        </w:rPr>
        <w:t>'}])</w:t>
      </w:r>
    </w:p>
    <w:p w14:paraId="776F088F" w14:textId="77777777" w:rsidR="000C3F7F" w:rsidRPr="000C3F7F" w:rsidRDefault="000C3F7F" w:rsidP="00357B7E">
      <w:pPr>
        <w:spacing w:line="480" w:lineRule="auto"/>
        <w:jc w:val="both"/>
        <w:rPr>
          <w:color w:val="000000" w:themeColor="text1"/>
          <w:sz w:val="22"/>
          <w:szCs w:val="22"/>
          <w:lang w:val="en-GB"/>
        </w:rPr>
      </w:pPr>
    </w:p>
    <w:p w14:paraId="57AB8272" w14:textId="12FA6665" w:rsidR="0018216F" w:rsidRPr="001832C7" w:rsidRDefault="000C3F7F" w:rsidP="00975496">
      <w:pPr>
        <w:spacing w:line="360" w:lineRule="auto"/>
        <w:jc w:val="both"/>
        <w:rPr>
          <w:sz w:val="22"/>
          <w:szCs w:val="22"/>
          <w:lang w:val="en-GB"/>
        </w:rPr>
      </w:pPr>
      <w:r>
        <w:rPr>
          <w:sz w:val="22"/>
          <w:szCs w:val="22"/>
          <w:lang w:val="en-GB"/>
        </w:rPr>
        <w:t xml:space="preserve">(36) </w:t>
      </w:r>
      <w:r>
        <w:rPr>
          <w:sz w:val="22"/>
          <w:szCs w:val="22"/>
          <w:lang w:val="en-GB"/>
        </w:rPr>
        <w:tab/>
      </w:r>
      <w:r w:rsidR="00673C04" w:rsidRPr="005E3882">
        <w:rPr>
          <w:rStyle w:val="Zwaar"/>
          <w:rFonts w:ascii="Cambria Math" w:hAnsi="Cambria Math"/>
          <w:b w:val="0"/>
          <w:lang w:val="en-GB"/>
        </w:rPr>
        <w:t>&lt;</w:t>
      </w:r>
      <w:r w:rsidR="0018216F" w:rsidRPr="001832C7">
        <w:rPr>
          <w:sz w:val="22"/>
          <w:szCs w:val="22"/>
          <w:lang w:val="en-GB"/>
        </w:rPr>
        <w:t>dialogue-fs1, </w:t>
      </w:r>
      <w:r w:rsidR="00673C04" w:rsidRPr="005E3882">
        <w:rPr>
          <w:rStyle w:val="Zwaar"/>
          <w:rFonts w:ascii="Cambria Math" w:hAnsi="Cambria Math"/>
          <w:b w:val="0"/>
          <w:lang w:val="en-GB"/>
        </w:rPr>
        <w:t>&lt;</w:t>
      </w:r>
      <w:r w:rsidR="0018216F" w:rsidRPr="001832C7">
        <w:rPr>
          <w:sz w:val="22"/>
          <w:szCs w:val="22"/>
          <w:lang w:val="en-GB"/>
        </w:rPr>
        <w:t xml:space="preserve">A, </w:t>
      </w:r>
      <w:r w:rsidR="00A62593" w:rsidRPr="001832C7">
        <w:rPr>
          <w:sz w:val="22"/>
          <w:szCs w:val="22"/>
          <w:lang w:val="en-GB"/>
        </w:rPr>
        <w:t>{</w:t>
      </w:r>
      <w:r w:rsidR="0018216F" w:rsidRPr="001832C7">
        <w:rPr>
          <w:sz w:val="22"/>
          <w:szCs w:val="22"/>
          <w:lang w:val="en-GB"/>
        </w:rPr>
        <w:t>B</w:t>
      </w:r>
      <w:r w:rsidR="00A62593" w:rsidRPr="001832C7">
        <w:rPr>
          <w:sz w:val="22"/>
          <w:szCs w:val="22"/>
          <w:lang w:val="en-GB"/>
        </w:rPr>
        <w:t>}</w:t>
      </w:r>
      <w:r w:rsidR="0018216F" w:rsidRPr="001832C7">
        <w:rPr>
          <w:sz w:val="22"/>
          <w:szCs w:val="22"/>
          <w:lang w:val="en-GB"/>
        </w:rPr>
        <w:t xml:space="preserve">, </w:t>
      </w:r>
      <w:r w:rsidR="00A62593" w:rsidRPr="001832C7">
        <w:rPr>
          <w:sz w:val="22"/>
          <w:szCs w:val="22"/>
          <w:lang w:val="en-GB"/>
        </w:rPr>
        <w:t>{}</w:t>
      </w:r>
      <w:r w:rsidR="0018216F" w:rsidRPr="001832C7">
        <w:rPr>
          <w:sz w:val="22"/>
          <w:szCs w:val="22"/>
          <w:lang w:val="en-GB"/>
        </w:rPr>
        <w:t xml:space="preserve">, opening, discourseStructuring, </w:t>
      </w:r>
      <w:r w:rsidR="00A62593" w:rsidRPr="001832C7">
        <w:rPr>
          <w:sz w:val="22"/>
          <w:szCs w:val="22"/>
          <w:lang w:val="en-GB"/>
        </w:rPr>
        <w:t>{}</w:t>
      </w:r>
      <w:r w:rsidR="00FA26B3" w:rsidRPr="00F26198">
        <w:rPr>
          <w:rStyle w:val="Zwaar"/>
          <w:rFonts w:ascii="Cambria Math" w:hAnsi="Cambria Math"/>
          <w:b w:val="0"/>
          <w:lang w:val="en-GB"/>
        </w:rPr>
        <w:t>&gt;&gt;</w:t>
      </w:r>
    </w:p>
    <w:p w14:paraId="34CB0AFC" w14:textId="52EA1BD9" w:rsidR="0018216F" w:rsidRPr="001832C7" w:rsidRDefault="00673C04" w:rsidP="00975496">
      <w:pPr>
        <w:spacing w:line="360" w:lineRule="auto"/>
        <w:ind w:firstLine="709"/>
        <w:jc w:val="both"/>
        <w:rPr>
          <w:sz w:val="22"/>
          <w:szCs w:val="22"/>
          <w:lang w:val="en-GB"/>
        </w:rPr>
      </w:pPr>
      <w:r w:rsidRPr="005E3882">
        <w:rPr>
          <w:rStyle w:val="Zwaar"/>
          <w:rFonts w:ascii="Cambria Math" w:hAnsi="Cambria Math"/>
          <w:b w:val="0"/>
          <w:lang w:val="en-GB"/>
        </w:rPr>
        <w:t>&lt;</w:t>
      </w:r>
      <w:r w:rsidR="0018216F" w:rsidRPr="001832C7">
        <w:rPr>
          <w:sz w:val="22"/>
          <w:szCs w:val="22"/>
          <w:lang w:val="en-GB"/>
        </w:rPr>
        <w:t>dialogue-fs2, </w:t>
      </w:r>
      <w:r w:rsidRPr="005E3882">
        <w:rPr>
          <w:rStyle w:val="Zwaar"/>
          <w:rFonts w:ascii="Cambria Math" w:hAnsi="Cambria Math"/>
          <w:b w:val="0"/>
          <w:lang w:val="en-GB"/>
        </w:rPr>
        <w:t>&lt;</w:t>
      </w:r>
      <w:r w:rsidR="0018216F" w:rsidRPr="001832C7">
        <w:rPr>
          <w:sz w:val="22"/>
          <w:szCs w:val="22"/>
          <w:lang w:val="en-GB"/>
        </w:rPr>
        <w:t xml:space="preserve">A, </w:t>
      </w:r>
      <w:r w:rsidR="00A62593" w:rsidRPr="001832C7">
        <w:rPr>
          <w:sz w:val="22"/>
          <w:szCs w:val="22"/>
          <w:lang w:val="en-GB"/>
        </w:rPr>
        <w:t>{</w:t>
      </w:r>
      <w:r w:rsidR="0018216F" w:rsidRPr="001832C7">
        <w:rPr>
          <w:sz w:val="22"/>
          <w:szCs w:val="22"/>
          <w:lang w:val="en-GB"/>
        </w:rPr>
        <w:t>B</w:t>
      </w:r>
      <w:r w:rsidR="00A62593" w:rsidRPr="001832C7">
        <w:rPr>
          <w:sz w:val="22"/>
          <w:szCs w:val="22"/>
          <w:lang w:val="en-GB"/>
        </w:rPr>
        <w:t>}</w:t>
      </w:r>
      <w:r w:rsidR="0018216F" w:rsidRPr="001832C7">
        <w:rPr>
          <w:sz w:val="22"/>
          <w:szCs w:val="22"/>
          <w:lang w:val="en-GB"/>
        </w:rPr>
        <w:t xml:space="preserve">, </w:t>
      </w:r>
      <w:r w:rsidR="00A62593" w:rsidRPr="001832C7">
        <w:rPr>
          <w:sz w:val="22"/>
          <w:szCs w:val="22"/>
          <w:lang w:val="en-GB"/>
        </w:rPr>
        <w:t>{}</w:t>
      </w:r>
      <w:r w:rsidR="0018216F" w:rsidRPr="001832C7">
        <w:rPr>
          <w:sz w:val="22"/>
          <w:szCs w:val="22"/>
          <w:lang w:val="en-GB"/>
        </w:rPr>
        <w:t xml:space="preserve">, propositionalQuestion, task, </w:t>
      </w:r>
      <w:r w:rsidR="00A62593" w:rsidRPr="001832C7">
        <w:rPr>
          <w:sz w:val="22"/>
          <w:szCs w:val="22"/>
          <w:lang w:val="en-GB"/>
        </w:rPr>
        <w:t>{}</w:t>
      </w:r>
      <w:r w:rsidR="00FA26B3" w:rsidRPr="00F26198">
        <w:rPr>
          <w:rStyle w:val="Zwaar"/>
          <w:rFonts w:ascii="Cambria Math" w:hAnsi="Cambria Math"/>
          <w:b w:val="0"/>
          <w:lang w:val="en-GB"/>
        </w:rPr>
        <w:t>&gt;&gt;</w:t>
      </w:r>
    </w:p>
    <w:p w14:paraId="4C6424F6" w14:textId="11FE84AA" w:rsidR="0018216F" w:rsidRPr="001832C7" w:rsidRDefault="00673C04" w:rsidP="00975496">
      <w:pPr>
        <w:spacing w:line="360" w:lineRule="auto"/>
        <w:ind w:left="709"/>
        <w:jc w:val="both"/>
        <w:rPr>
          <w:sz w:val="22"/>
          <w:szCs w:val="22"/>
          <w:lang w:val="en-GB"/>
        </w:rPr>
      </w:pPr>
      <w:r w:rsidRPr="005E3882">
        <w:rPr>
          <w:rStyle w:val="Zwaar"/>
          <w:rFonts w:ascii="Cambria Math" w:hAnsi="Cambria Math"/>
          <w:b w:val="0"/>
          <w:lang w:val="en-GB"/>
        </w:rPr>
        <w:t>&lt;</w:t>
      </w:r>
      <w:r w:rsidR="0018216F" w:rsidRPr="001832C7">
        <w:rPr>
          <w:sz w:val="22"/>
          <w:szCs w:val="22"/>
          <w:lang w:val="en-GB"/>
        </w:rPr>
        <w:t>fialogue-fs3, </w:t>
      </w:r>
      <w:r w:rsidRPr="005E3882">
        <w:rPr>
          <w:rStyle w:val="Zwaar"/>
          <w:rFonts w:ascii="Cambria Math" w:hAnsi="Cambria Math"/>
          <w:b w:val="0"/>
          <w:lang w:val="en-GB"/>
        </w:rPr>
        <w:t>&lt;</w:t>
      </w:r>
      <w:r w:rsidR="0018216F" w:rsidRPr="001832C7">
        <w:rPr>
          <w:sz w:val="22"/>
          <w:szCs w:val="22"/>
          <w:lang w:val="en-GB"/>
        </w:rPr>
        <w:t>B,</w:t>
      </w:r>
      <w:r w:rsidR="00A62593" w:rsidRPr="001832C7">
        <w:rPr>
          <w:sz w:val="22"/>
          <w:szCs w:val="22"/>
          <w:lang w:val="en-GB"/>
        </w:rPr>
        <w:t>{</w:t>
      </w:r>
      <w:r w:rsidR="0018216F" w:rsidRPr="001832C7">
        <w:rPr>
          <w:sz w:val="22"/>
          <w:szCs w:val="22"/>
          <w:lang w:val="en-GB"/>
        </w:rPr>
        <w:t>A</w:t>
      </w:r>
      <w:r w:rsidR="00A62593" w:rsidRPr="001832C7">
        <w:rPr>
          <w:sz w:val="22"/>
          <w:szCs w:val="22"/>
          <w:lang w:val="en-GB"/>
        </w:rPr>
        <w:t>}</w:t>
      </w:r>
      <w:r w:rsidR="0018216F" w:rsidRPr="001832C7">
        <w:rPr>
          <w:sz w:val="22"/>
          <w:szCs w:val="22"/>
          <w:lang w:val="en-GB"/>
        </w:rPr>
        <w:t>,</w:t>
      </w:r>
      <w:r w:rsidR="00A62593" w:rsidRPr="001832C7">
        <w:rPr>
          <w:sz w:val="22"/>
          <w:szCs w:val="22"/>
          <w:lang w:val="en-GB"/>
        </w:rPr>
        <w:t>{}</w:t>
      </w:r>
      <w:r w:rsidR="0018216F" w:rsidRPr="001832C7">
        <w:rPr>
          <w:sz w:val="22"/>
          <w:szCs w:val="22"/>
          <w:lang w:val="en-GB"/>
        </w:rPr>
        <w:t>, answer, task,</w:t>
      </w:r>
      <w:r w:rsidR="00A62593" w:rsidRPr="001832C7">
        <w:rPr>
          <w:sz w:val="22"/>
          <w:szCs w:val="22"/>
          <w:lang w:val="en-GB"/>
        </w:rPr>
        <w:t>{</w:t>
      </w:r>
      <w:r w:rsidR="0018216F" w:rsidRPr="001832C7">
        <w:rPr>
          <w:sz w:val="22"/>
          <w:szCs w:val="22"/>
          <w:lang w:val="en-GB"/>
        </w:rPr>
        <w:t>excitement</w:t>
      </w:r>
      <w:r w:rsidR="00A62593" w:rsidRPr="001832C7">
        <w:rPr>
          <w:sz w:val="22"/>
          <w:szCs w:val="22"/>
          <w:lang w:val="en-GB"/>
        </w:rPr>
        <w:t>}</w:t>
      </w:r>
      <w:r w:rsidR="0018216F" w:rsidRPr="001832C7">
        <w:rPr>
          <w:sz w:val="22"/>
          <w:szCs w:val="22"/>
          <w:lang w:val="en-GB"/>
        </w:rPr>
        <w:t>,{</w:t>
      </w:r>
      <w:r w:rsidRPr="005E3882">
        <w:rPr>
          <w:rStyle w:val="Zwaar"/>
          <w:rFonts w:ascii="Cambria Math" w:hAnsi="Cambria Math"/>
          <w:b w:val="0"/>
          <w:lang w:val="en-GB"/>
        </w:rPr>
        <w:t>&lt;</w:t>
      </w:r>
      <w:r w:rsidR="0018216F" w:rsidRPr="001832C7">
        <w:rPr>
          <w:sz w:val="22"/>
          <w:szCs w:val="22"/>
          <w:lang w:val="en-GB"/>
        </w:rPr>
        <w:t>sw02-0224-fs2, </w:t>
      </w:r>
      <w:r w:rsidRPr="005E3882">
        <w:rPr>
          <w:rStyle w:val="Zwaar"/>
          <w:rFonts w:ascii="Cambria Math" w:hAnsi="Cambria Math"/>
          <w:b w:val="0"/>
          <w:lang w:val="en-GB"/>
        </w:rPr>
        <w:t>&lt;</w:t>
      </w:r>
      <w:r w:rsidR="0018216F" w:rsidRPr="001832C7">
        <w:rPr>
          <w:sz w:val="22"/>
          <w:szCs w:val="22"/>
          <w:lang w:val="en-GB"/>
        </w:rPr>
        <w:t>A,</w:t>
      </w:r>
      <w:r w:rsidR="00A62593" w:rsidRPr="001832C7">
        <w:rPr>
          <w:sz w:val="22"/>
          <w:szCs w:val="22"/>
          <w:lang w:val="en-GB"/>
        </w:rPr>
        <w:t>{</w:t>
      </w:r>
      <w:r w:rsidR="0018216F" w:rsidRPr="001832C7">
        <w:rPr>
          <w:sz w:val="22"/>
          <w:szCs w:val="22"/>
          <w:lang w:val="en-GB"/>
        </w:rPr>
        <w:t>B</w:t>
      </w:r>
      <w:r w:rsidR="00A62593" w:rsidRPr="001832C7">
        <w:rPr>
          <w:sz w:val="22"/>
          <w:szCs w:val="22"/>
          <w:lang w:val="en-GB"/>
        </w:rPr>
        <w:t>}</w:t>
      </w:r>
      <w:r w:rsidR="0018216F" w:rsidRPr="001832C7">
        <w:rPr>
          <w:sz w:val="22"/>
          <w:szCs w:val="22"/>
          <w:lang w:val="en-GB"/>
        </w:rPr>
        <w:t>, {</w:t>
      </w:r>
      <w:r w:rsidR="00A62593" w:rsidRPr="001832C7">
        <w:rPr>
          <w:sz w:val="22"/>
          <w:szCs w:val="22"/>
          <w:lang w:val="en-GB"/>
        </w:rPr>
        <w:t>}</w:t>
      </w:r>
      <w:r w:rsidR="0018216F" w:rsidRPr="001832C7">
        <w:rPr>
          <w:sz w:val="22"/>
          <w:szCs w:val="22"/>
          <w:lang w:val="en-GB"/>
        </w:rPr>
        <w:t xml:space="preserve">, propositionalQuestion, task, </w:t>
      </w:r>
      <w:r w:rsidR="00A62593" w:rsidRPr="001832C7">
        <w:rPr>
          <w:sz w:val="22"/>
          <w:szCs w:val="22"/>
          <w:lang w:val="en-GB"/>
        </w:rPr>
        <w:t>}</w:t>
      </w:r>
      <w:r w:rsidR="00FA26B3" w:rsidRPr="00F26198">
        <w:rPr>
          <w:rStyle w:val="Zwaar"/>
          <w:rFonts w:ascii="Cambria Math" w:hAnsi="Cambria Math"/>
          <w:b w:val="0"/>
          <w:lang w:val="en-GB"/>
        </w:rPr>
        <w:t>&gt;&gt;</w:t>
      </w:r>
      <w:r w:rsidR="00A62593" w:rsidRPr="001832C7">
        <w:rPr>
          <w:sz w:val="22"/>
          <w:szCs w:val="22"/>
          <w:lang w:val="en-GB"/>
        </w:rPr>
        <w:t>}</w:t>
      </w:r>
      <w:r w:rsidR="00FA26B3" w:rsidRPr="00F26198">
        <w:rPr>
          <w:rStyle w:val="Zwaar"/>
          <w:rFonts w:ascii="Cambria Math" w:hAnsi="Cambria Math"/>
          <w:b w:val="0"/>
          <w:lang w:val="en-GB"/>
        </w:rPr>
        <w:t>&gt;&gt;</w:t>
      </w:r>
    </w:p>
    <w:p w14:paraId="4F3B36A8" w14:textId="1A540CDF" w:rsidR="0018216F" w:rsidRPr="001832C7" w:rsidRDefault="00673C04" w:rsidP="00975496">
      <w:pPr>
        <w:spacing w:line="360" w:lineRule="auto"/>
        <w:ind w:firstLine="709"/>
        <w:jc w:val="both"/>
        <w:rPr>
          <w:sz w:val="22"/>
          <w:szCs w:val="22"/>
          <w:lang w:val="en-GB"/>
        </w:rPr>
      </w:pPr>
      <w:r w:rsidRPr="005E3882">
        <w:rPr>
          <w:rStyle w:val="Zwaar"/>
          <w:rFonts w:ascii="Cambria Math" w:hAnsi="Cambria Math"/>
          <w:b w:val="0"/>
          <w:lang w:val="en-GB"/>
        </w:rPr>
        <w:t>&lt;</w:t>
      </w:r>
      <w:r w:rsidR="0018216F" w:rsidRPr="001832C7">
        <w:rPr>
          <w:sz w:val="22"/>
          <w:szCs w:val="22"/>
          <w:lang w:val="en-GB"/>
        </w:rPr>
        <w:t>dialogue-fs4</w:t>
      </w:r>
      <w:r w:rsidR="0018216F" w:rsidRPr="004A0813">
        <w:rPr>
          <w:sz w:val="22"/>
          <w:szCs w:val="22"/>
          <w:lang w:val="en-GB"/>
        </w:rPr>
        <w:t>,</w:t>
      </w:r>
      <w:r w:rsidR="0018216F" w:rsidRPr="001832C7">
        <w:rPr>
          <w:sz w:val="22"/>
          <w:szCs w:val="22"/>
          <w:lang w:val="en-GB"/>
        </w:rPr>
        <w:t> </w:t>
      </w:r>
      <w:r w:rsidRPr="005E3882">
        <w:rPr>
          <w:rStyle w:val="Zwaar"/>
          <w:rFonts w:ascii="Cambria Math" w:hAnsi="Cambria Math"/>
          <w:b w:val="0"/>
          <w:lang w:val="en-GB"/>
        </w:rPr>
        <w:t>&lt;</w:t>
      </w:r>
      <w:r w:rsidR="0018216F" w:rsidRPr="001832C7">
        <w:rPr>
          <w:sz w:val="22"/>
          <w:szCs w:val="22"/>
          <w:lang w:val="en-GB"/>
        </w:rPr>
        <w:t xml:space="preserve">B, </w:t>
      </w:r>
      <w:r w:rsidR="00A62593" w:rsidRPr="001832C7">
        <w:rPr>
          <w:sz w:val="22"/>
          <w:szCs w:val="22"/>
          <w:lang w:val="en-GB"/>
        </w:rPr>
        <w:t>{</w:t>
      </w:r>
      <w:r w:rsidR="0018216F" w:rsidRPr="001832C7">
        <w:rPr>
          <w:sz w:val="22"/>
          <w:szCs w:val="22"/>
          <w:lang w:val="en-GB"/>
        </w:rPr>
        <w:t>A</w:t>
      </w:r>
      <w:r w:rsidR="00A62593" w:rsidRPr="001832C7">
        <w:rPr>
          <w:sz w:val="22"/>
          <w:szCs w:val="22"/>
          <w:lang w:val="en-GB"/>
        </w:rPr>
        <w:t>}</w:t>
      </w:r>
      <w:r w:rsidR="0018216F" w:rsidRPr="001832C7">
        <w:rPr>
          <w:sz w:val="22"/>
          <w:szCs w:val="22"/>
          <w:lang w:val="en-GB"/>
        </w:rPr>
        <w:t xml:space="preserve">, </w:t>
      </w:r>
      <w:r w:rsidR="00A62593" w:rsidRPr="001832C7">
        <w:rPr>
          <w:sz w:val="22"/>
          <w:szCs w:val="22"/>
          <w:lang w:val="en-GB"/>
        </w:rPr>
        <w:t>{}</w:t>
      </w:r>
      <w:r w:rsidR="0018216F" w:rsidRPr="001832C7">
        <w:rPr>
          <w:sz w:val="22"/>
          <w:szCs w:val="22"/>
          <w:lang w:val="en-GB"/>
        </w:rPr>
        <w:t xml:space="preserve">, inform, task, </w:t>
      </w:r>
      <w:r w:rsidR="00A62593" w:rsidRPr="001832C7">
        <w:rPr>
          <w:sz w:val="22"/>
          <w:szCs w:val="22"/>
          <w:lang w:val="en-GB"/>
        </w:rPr>
        <w:t>{}</w:t>
      </w:r>
      <w:r w:rsidR="00FA26B3" w:rsidRPr="00F26198">
        <w:rPr>
          <w:rStyle w:val="Zwaar"/>
          <w:rFonts w:ascii="Cambria Math" w:hAnsi="Cambria Math"/>
          <w:b w:val="0"/>
          <w:lang w:val="en-GB"/>
        </w:rPr>
        <w:t>&gt;&gt;</w:t>
      </w:r>
    </w:p>
    <w:p w14:paraId="2DF9857B" w14:textId="4FD2E5FD" w:rsidR="00B33471" w:rsidRPr="001832C7" w:rsidRDefault="00673C04" w:rsidP="00975496">
      <w:pPr>
        <w:spacing w:line="360" w:lineRule="auto"/>
        <w:ind w:left="709"/>
        <w:jc w:val="both"/>
        <w:rPr>
          <w:sz w:val="22"/>
          <w:szCs w:val="22"/>
          <w:lang w:val="en-GB"/>
        </w:rPr>
      </w:pPr>
      <w:r w:rsidRPr="005E3882">
        <w:rPr>
          <w:rStyle w:val="Zwaar"/>
          <w:rFonts w:ascii="Cambria Math" w:hAnsi="Cambria Math"/>
          <w:b w:val="0"/>
          <w:lang w:val="en-GB"/>
        </w:rPr>
        <w:t>&lt;&lt;</w:t>
      </w:r>
      <w:r w:rsidR="00B33471" w:rsidRPr="001832C7">
        <w:rPr>
          <w:sz w:val="22"/>
          <w:szCs w:val="22"/>
          <w:lang w:val="en-GB"/>
        </w:rPr>
        <w:t>dialogue-fs4, </w:t>
      </w:r>
      <w:r w:rsidRPr="005E3882">
        <w:rPr>
          <w:rStyle w:val="Zwaar"/>
          <w:rFonts w:ascii="Cambria Math" w:hAnsi="Cambria Math"/>
          <w:b w:val="0"/>
          <w:lang w:val="en-GB"/>
        </w:rPr>
        <w:t>&lt;</w:t>
      </w:r>
      <w:r w:rsidR="00B33471" w:rsidRPr="001832C7">
        <w:rPr>
          <w:sz w:val="22"/>
          <w:szCs w:val="22"/>
          <w:lang w:val="en-GB"/>
        </w:rPr>
        <w:t>B</w:t>
      </w:r>
      <w:r w:rsidR="001832C7">
        <w:rPr>
          <w:sz w:val="22"/>
          <w:szCs w:val="22"/>
          <w:lang w:val="en-GB"/>
        </w:rPr>
        <w:t>,</w:t>
      </w:r>
      <w:r w:rsidR="00B33471" w:rsidRPr="001832C7">
        <w:rPr>
          <w:sz w:val="22"/>
          <w:szCs w:val="22"/>
          <w:lang w:val="en-GB"/>
        </w:rPr>
        <w:t>{A}</w:t>
      </w:r>
      <w:r w:rsidR="001832C7">
        <w:rPr>
          <w:sz w:val="22"/>
          <w:szCs w:val="22"/>
          <w:lang w:val="en-GB"/>
        </w:rPr>
        <w:t>,</w:t>
      </w:r>
      <w:r w:rsidR="00B33471" w:rsidRPr="001832C7">
        <w:rPr>
          <w:sz w:val="22"/>
          <w:szCs w:val="22"/>
          <w:lang w:val="en-GB"/>
        </w:rPr>
        <w:t>{}, inform, task</w:t>
      </w:r>
      <w:r w:rsidR="001832C7">
        <w:rPr>
          <w:sz w:val="22"/>
          <w:szCs w:val="22"/>
          <w:lang w:val="en-GB"/>
        </w:rPr>
        <w:t>,</w:t>
      </w:r>
      <w:r w:rsidR="00B33471" w:rsidRPr="001832C7">
        <w:rPr>
          <w:sz w:val="22"/>
          <w:szCs w:val="22"/>
          <w:lang w:val="en-GB"/>
        </w:rPr>
        <w:t>{</w:t>
      </w:r>
      <w:r w:rsidRPr="005E3882">
        <w:rPr>
          <w:rStyle w:val="Zwaar"/>
          <w:rFonts w:ascii="Cambria Math" w:hAnsi="Cambria Math"/>
          <w:b w:val="0"/>
          <w:lang w:val="en-GB"/>
        </w:rPr>
        <w:t>&lt;</w:t>
      </w:r>
      <w:r w:rsidR="00B33471" w:rsidRPr="001832C7">
        <w:rPr>
          <w:sz w:val="22"/>
          <w:szCs w:val="22"/>
          <w:lang w:val="en-GB"/>
        </w:rPr>
        <w:t>fialogue-fs3, </w:t>
      </w:r>
      <w:r w:rsidRPr="005E3882">
        <w:rPr>
          <w:rStyle w:val="Zwaar"/>
          <w:rFonts w:ascii="Cambria Math" w:hAnsi="Cambria Math"/>
          <w:b w:val="0"/>
          <w:lang w:val="en-GB"/>
        </w:rPr>
        <w:t>&lt;</w:t>
      </w:r>
      <w:r w:rsidR="00B33471" w:rsidRPr="001832C7">
        <w:rPr>
          <w:sz w:val="22"/>
          <w:szCs w:val="22"/>
          <w:lang w:val="en-GB"/>
        </w:rPr>
        <w:t>B,{A},{}, answer, task, {excitement},{</w:t>
      </w:r>
      <w:r w:rsidRPr="005E3882">
        <w:rPr>
          <w:rStyle w:val="Zwaar"/>
          <w:rFonts w:ascii="Cambria Math" w:hAnsi="Cambria Math"/>
          <w:b w:val="0"/>
          <w:lang w:val="en-GB"/>
        </w:rPr>
        <w:t>&lt;</w:t>
      </w:r>
      <w:r w:rsidR="00B33471" w:rsidRPr="001832C7">
        <w:rPr>
          <w:sz w:val="22"/>
          <w:szCs w:val="22"/>
          <w:lang w:val="en-GB"/>
        </w:rPr>
        <w:t>sw02-0224-fs2, </w:t>
      </w:r>
      <w:r w:rsidRPr="005E3882">
        <w:rPr>
          <w:rStyle w:val="Zwaar"/>
          <w:rFonts w:ascii="Cambria Math" w:hAnsi="Cambria Math"/>
          <w:b w:val="0"/>
          <w:lang w:val="en-GB"/>
        </w:rPr>
        <w:t>&lt;</w:t>
      </w:r>
      <w:r w:rsidR="00B33471" w:rsidRPr="001832C7">
        <w:rPr>
          <w:sz w:val="22"/>
          <w:szCs w:val="22"/>
          <w:lang w:val="en-GB"/>
        </w:rPr>
        <w:t>A, {B}, {}, propositionalQuestion, task, }</w:t>
      </w:r>
      <w:r w:rsidR="00FA26B3" w:rsidRPr="00F26198">
        <w:rPr>
          <w:rStyle w:val="Zwaar"/>
          <w:rFonts w:ascii="Cambria Math" w:hAnsi="Cambria Math"/>
          <w:b w:val="0"/>
          <w:lang w:val="en-GB"/>
        </w:rPr>
        <w:t>&gt;&gt;</w:t>
      </w:r>
      <w:r w:rsidR="00B33471" w:rsidRPr="001832C7">
        <w:rPr>
          <w:sz w:val="22"/>
          <w:szCs w:val="22"/>
          <w:lang w:val="en-GB"/>
        </w:rPr>
        <w:t>}</w:t>
      </w:r>
      <w:r w:rsidR="00FA26B3" w:rsidRPr="00F26198">
        <w:rPr>
          <w:rStyle w:val="Zwaar"/>
          <w:rFonts w:ascii="Cambria Math" w:hAnsi="Cambria Math"/>
          <w:b w:val="0"/>
          <w:lang w:val="en-GB"/>
        </w:rPr>
        <w:t>&gt;&gt;</w:t>
      </w:r>
    </w:p>
    <w:p w14:paraId="4095C2EF" w14:textId="102AE473" w:rsidR="0018216F" w:rsidRPr="001832C7" w:rsidRDefault="00B33471" w:rsidP="00975496">
      <w:pPr>
        <w:spacing w:line="360" w:lineRule="auto"/>
        <w:ind w:firstLine="709"/>
        <w:jc w:val="both"/>
        <w:rPr>
          <w:sz w:val="22"/>
          <w:szCs w:val="22"/>
          <w:lang w:val="en-GB"/>
        </w:rPr>
      </w:pPr>
      <w:r w:rsidRPr="001832C7">
        <w:rPr>
          <w:sz w:val="22"/>
          <w:szCs w:val="22"/>
          <w:lang w:val="en-GB"/>
        </w:rPr>
        <w:t>}</w:t>
      </w:r>
      <w:r w:rsidR="00FA26B3" w:rsidRPr="00F26198">
        <w:rPr>
          <w:rStyle w:val="Zwaar"/>
          <w:rFonts w:ascii="Cambria Math" w:hAnsi="Cambria Math"/>
          <w:b w:val="0"/>
          <w:lang w:val="en-GB"/>
        </w:rPr>
        <w:t>&gt;&gt;</w:t>
      </w:r>
      <w:r w:rsidRPr="001832C7">
        <w:rPr>
          <w:sz w:val="22"/>
          <w:szCs w:val="22"/>
          <w:lang w:val="en-GB"/>
        </w:rPr>
        <w:t>, {}, Elab:Specific</w:t>
      </w:r>
      <w:r w:rsidR="00FA26B3" w:rsidRPr="00F26198">
        <w:rPr>
          <w:rStyle w:val="Zwaar"/>
          <w:rFonts w:ascii="Cambria Math" w:hAnsi="Cambria Math"/>
          <w:b w:val="0"/>
          <w:lang w:val="en-GB"/>
        </w:rPr>
        <w:t>&gt;</w:t>
      </w:r>
    </w:p>
    <w:p w14:paraId="2B8D5CA7" w14:textId="0398CF3E" w:rsidR="00520D3E" w:rsidRPr="00975496" w:rsidRDefault="00B33471" w:rsidP="00975496">
      <w:pPr>
        <w:spacing w:line="360" w:lineRule="auto"/>
        <w:rPr>
          <w:sz w:val="22"/>
          <w:szCs w:val="22"/>
          <w:lang w:val="en-GB"/>
        </w:rPr>
      </w:pPr>
      <w:r>
        <w:rPr>
          <w:sz w:val="22"/>
          <w:szCs w:val="22"/>
          <w:lang w:val="en-GB"/>
        </w:rPr>
        <w:t xml:space="preserve"> </w:t>
      </w:r>
    </w:p>
    <w:p w14:paraId="327A4EB8" w14:textId="421DCA4F" w:rsidR="00D84E85" w:rsidRPr="00403AC3" w:rsidRDefault="00D84E85" w:rsidP="00E633AB">
      <w:pPr>
        <w:spacing w:line="480" w:lineRule="auto"/>
        <w:jc w:val="both"/>
        <w:rPr>
          <w:i/>
          <w:lang w:val="en-GB"/>
        </w:rPr>
      </w:pPr>
      <w:r>
        <w:rPr>
          <w:lang w:val="en-GB"/>
        </w:rPr>
        <w:lastRenderedPageBreak/>
        <w:t xml:space="preserve">The </w:t>
      </w:r>
      <w:r w:rsidR="00D362F7">
        <w:rPr>
          <w:lang w:val="en-GB"/>
        </w:rPr>
        <w:t xml:space="preserve">example </w:t>
      </w:r>
      <w:r w:rsidR="004A0813">
        <w:rPr>
          <w:lang w:val="en-GB"/>
        </w:rPr>
        <w:t xml:space="preserve">in (35) </w:t>
      </w:r>
      <w:r>
        <w:rPr>
          <w:lang w:val="en-GB"/>
        </w:rPr>
        <w:t xml:space="preserve">consists of </w:t>
      </w:r>
      <w:r w:rsidR="009973EF">
        <w:rPr>
          <w:lang w:val="en-GB"/>
        </w:rPr>
        <w:t>four</w:t>
      </w:r>
      <w:r>
        <w:rPr>
          <w:lang w:val="en-GB"/>
        </w:rPr>
        <w:t xml:space="preserve"> entity structures</w:t>
      </w:r>
      <w:r w:rsidR="0093000F">
        <w:rPr>
          <w:lang w:val="en-GB"/>
        </w:rPr>
        <w:t xml:space="preserve"> </w:t>
      </w:r>
      <w:r>
        <w:rPr>
          <w:lang w:val="en-GB"/>
        </w:rPr>
        <w:t xml:space="preserve">and </w:t>
      </w:r>
      <w:r w:rsidR="00CC1ADB">
        <w:rPr>
          <w:lang w:val="en-GB"/>
        </w:rPr>
        <w:t>one</w:t>
      </w:r>
      <w:r>
        <w:rPr>
          <w:lang w:val="en-GB"/>
        </w:rPr>
        <w:t xml:space="preserve"> link structure</w:t>
      </w:r>
      <w:r w:rsidR="00F10804">
        <w:rPr>
          <w:lang w:val="en-GB"/>
        </w:rPr>
        <w:t>,</w:t>
      </w:r>
      <w:r w:rsidR="0093000F">
        <w:rPr>
          <w:lang w:val="en-GB"/>
        </w:rPr>
        <w:t xml:space="preserve"> that </w:t>
      </w:r>
      <w:r w:rsidR="00F10804">
        <w:rPr>
          <w:lang w:val="en-GB"/>
        </w:rPr>
        <w:t>contains</w:t>
      </w:r>
      <w:r w:rsidR="0093000F">
        <w:rPr>
          <w:lang w:val="en-GB"/>
        </w:rPr>
        <w:t xml:space="preserve"> information on a</w:t>
      </w:r>
      <w:r w:rsidR="008A3232">
        <w:rPr>
          <w:lang w:val="en-GB"/>
        </w:rPr>
        <w:t xml:space="preserve"> semantic</w:t>
      </w:r>
      <w:r w:rsidR="0093000F">
        <w:rPr>
          <w:lang w:val="en-GB"/>
        </w:rPr>
        <w:t xml:space="preserve"> link</w:t>
      </w:r>
      <w:r w:rsidR="00F10804">
        <w:rPr>
          <w:lang w:val="en-GB"/>
        </w:rPr>
        <w:t xml:space="preserve"> between the dialogue acts in two entity structures</w:t>
      </w:r>
      <w:r>
        <w:rPr>
          <w:lang w:val="en-GB"/>
        </w:rPr>
        <w:t>. The first ‘</w:t>
      </w:r>
      <w:r w:rsidR="006C7EA7">
        <w:rPr>
          <w:lang w:val="en-GB"/>
        </w:rPr>
        <w:t xml:space="preserve">python </w:t>
      </w:r>
      <w:r w:rsidR="005C4B92">
        <w:rPr>
          <w:lang w:val="en-GB"/>
        </w:rPr>
        <w:t xml:space="preserve">list’ </w:t>
      </w:r>
      <w:r w:rsidR="009973EF">
        <w:rPr>
          <w:lang w:val="en-GB"/>
        </w:rPr>
        <w:t>–</w:t>
      </w:r>
      <w:r w:rsidR="005C4B92">
        <w:rPr>
          <w:lang w:val="en-GB"/>
        </w:rPr>
        <w:t xml:space="preserve"> between the first pair of square brackets</w:t>
      </w:r>
      <w:r w:rsidR="009973EF">
        <w:rPr>
          <w:lang w:val="en-GB"/>
        </w:rPr>
        <w:t xml:space="preserve"> – </w:t>
      </w:r>
      <w:r>
        <w:rPr>
          <w:lang w:val="en-GB"/>
        </w:rPr>
        <w:t xml:space="preserve">stores </w:t>
      </w:r>
      <w:r w:rsidR="009973EF">
        <w:rPr>
          <w:lang w:val="en-GB"/>
        </w:rPr>
        <w:t>the</w:t>
      </w:r>
      <w:r>
        <w:rPr>
          <w:lang w:val="en-GB"/>
        </w:rPr>
        <w:t xml:space="preserve"> entity structures, with each entity structure stored in </w:t>
      </w:r>
      <w:r w:rsidR="006C7EA7">
        <w:rPr>
          <w:lang w:val="en-GB"/>
        </w:rPr>
        <w:t>a ‘python dicti</w:t>
      </w:r>
      <w:r w:rsidR="00082286">
        <w:rPr>
          <w:lang w:val="en-GB"/>
        </w:rPr>
        <w:t xml:space="preserve">onary’ (between curly brackets), </w:t>
      </w:r>
      <w:r w:rsidR="006C7EA7">
        <w:rPr>
          <w:lang w:val="en-GB"/>
        </w:rPr>
        <w:t xml:space="preserve">separated by commas. </w:t>
      </w:r>
      <w:r w:rsidR="00C675D3">
        <w:rPr>
          <w:lang w:val="en-GB"/>
        </w:rPr>
        <w:t>The ‘dictionary keys’ all have ‘values’ attached to them</w:t>
      </w:r>
      <w:r w:rsidR="009973EF">
        <w:rPr>
          <w:lang w:val="en-GB"/>
        </w:rPr>
        <w:t xml:space="preserve"> (</w:t>
      </w:r>
      <w:r w:rsidR="00CC3C97">
        <w:rPr>
          <w:lang w:val="en-GB"/>
        </w:rPr>
        <w:t xml:space="preserve">i.e. </w:t>
      </w:r>
      <w:r w:rsidR="009973EF">
        <w:rPr>
          <w:lang w:val="en-GB"/>
        </w:rPr>
        <w:t>‘key’: ‘value’)</w:t>
      </w:r>
      <w:r w:rsidR="009A32FD">
        <w:rPr>
          <w:lang w:val="en-GB"/>
        </w:rPr>
        <w:t>. The</w:t>
      </w:r>
      <w:r w:rsidR="00C675D3">
        <w:rPr>
          <w:lang w:val="en-GB"/>
        </w:rPr>
        <w:t xml:space="preserve"> keys denote the</w:t>
      </w:r>
      <w:r w:rsidR="000701FA">
        <w:rPr>
          <w:lang w:val="en-GB"/>
        </w:rPr>
        <w:t xml:space="preserve"> entity structure </w:t>
      </w:r>
      <w:r w:rsidR="00F21107">
        <w:rPr>
          <w:lang w:val="en-GB"/>
        </w:rPr>
        <w:t xml:space="preserve">elements: the </w:t>
      </w:r>
      <w:r w:rsidR="00C675D3">
        <w:rPr>
          <w:lang w:val="en-GB"/>
        </w:rPr>
        <w:t>markable, sender, addressee, possible other participants</w:t>
      </w:r>
      <w:r w:rsidR="00864091">
        <w:rPr>
          <w:lang w:val="en-GB"/>
        </w:rPr>
        <w:t xml:space="preserve">, communicative function, dimension, possible qualifiers, and possible dependences. Note that the ‘dependences’ and ‘qualifiers’ keys have lists as values. </w:t>
      </w:r>
      <w:r w:rsidR="00121D8F">
        <w:rPr>
          <w:lang w:val="en-GB"/>
        </w:rPr>
        <w:t>The values</w:t>
      </w:r>
      <w:r w:rsidR="000701FA">
        <w:rPr>
          <w:lang w:val="en-GB"/>
        </w:rPr>
        <w:t xml:space="preserve"> of the ‘dependences’ key </w:t>
      </w:r>
      <w:r w:rsidR="00B65840">
        <w:rPr>
          <w:lang w:val="en-GB"/>
        </w:rPr>
        <w:t>point towards</w:t>
      </w:r>
      <w:r w:rsidR="000701FA">
        <w:rPr>
          <w:lang w:val="en-GB"/>
        </w:rPr>
        <w:t xml:space="preserve"> </w:t>
      </w:r>
      <w:r w:rsidR="009973EF">
        <w:rPr>
          <w:lang w:val="en-GB"/>
        </w:rPr>
        <w:t>an</w:t>
      </w:r>
      <w:r w:rsidR="00121D8F">
        <w:rPr>
          <w:lang w:val="en-GB"/>
        </w:rPr>
        <w:t xml:space="preserve">other </w:t>
      </w:r>
      <w:r w:rsidR="000701FA">
        <w:rPr>
          <w:lang w:val="en-GB"/>
        </w:rPr>
        <w:t>entity structure</w:t>
      </w:r>
      <w:r w:rsidR="00B65840">
        <w:rPr>
          <w:lang w:val="en-GB"/>
        </w:rPr>
        <w:t xml:space="preserve">. </w:t>
      </w:r>
      <w:r w:rsidR="000701FA">
        <w:rPr>
          <w:lang w:val="en-GB"/>
        </w:rPr>
        <w:t xml:space="preserve">The </w:t>
      </w:r>
      <w:r w:rsidR="00121D8F">
        <w:rPr>
          <w:lang w:val="en-GB"/>
        </w:rPr>
        <w:t xml:space="preserve">values of the </w:t>
      </w:r>
      <w:r w:rsidR="000701FA">
        <w:rPr>
          <w:lang w:val="en-GB"/>
        </w:rPr>
        <w:t xml:space="preserve">‘qualifiers’ </w:t>
      </w:r>
      <w:r w:rsidR="00146090">
        <w:rPr>
          <w:lang w:val="en-GB"/>
        </w:rPr>
        <w:t xml:space="preserve">key </w:t>
      </w:r>
      <w:r w:rsidR="00121D8F">
        <w:rPr>
          <w:lang w:val="en-GB"/>
        </w:rPr>
        <w:t xml:space="preserve">are </w:t>
      </w:r>
      <w:r w:rsidR="00F10804">
        <w:rPr>
          <w:lang w:val="en-GB"/>
        </w:rPr>
        <w:t>none</w:t>
      </w:r>
      <w:r w:rsidR="00CD3334">
        <w:rPr>
          <w:lang w:val="en-GB"/>
        </w:rPr>
        <w:t xml:space="preserve"> (‘NA’)</w:t>
      </w:r>
      <w:r w:rsidR="00B65840">
        <w:rPr>
          <w:lang w:val="en-GB"/>
        </w:rPr>
        <w:t>,</w:t>
      </w:r>
      <w:r w:rsidR="0094143C">
        <w:rPr>
          <w:lang w:val="en-GB"/>
        </w:rPr>
        <w:t xml:space="preserve"> or </w:t>
      </w:r>
      <w:r w:rsidR="00B65840">
        <w:rPr>
          <w:lang w:val="en-GB"/>
        </w:rPr>
        <w:t xml:space="preserve"> ‘</w:t>
      </w:r>
      <w:r w:rsidR="000701FA">
        <w:rPr>
          <w:lang w:val="en-GB"/>
        </w:rPr>
        <w:t>certain’</w:t>
      </w:r>
      <w:r w:rsidR="00B65840">
        <w:rPr>
          <w:lang w:val="en-GB"/>
        </w:rPr>
        <w:t>/‘uncertain’</w:t>
      </w:r>
      <w:r w:rsidR="0094143C">
        <w:rPr>
          <w:lang w:val="en-GB"/>
        </w:rPr>
        <w:t>,</w:t>
      </w:r>
      <w:r w:rsidR="00B65840">
        <w:rPr>
          <w:lang w:val="en-GB"/>
        </w:rPr>
        <w:t xml:space="preserve"> ‘</w:t>
      </w:r>
      <w:r w:rsidR="000701FA">
        <w:rPr>
          <w:lang w:val="en-GB"/>
        </w:rPr>
        <w:t>conditional’</w:t>
      </w:r>
      <w:r w:rsidR="00B65840">
        <w:rPr>
          <w:lang w:val="en-GB"/>
        </w:rPr>
        <w:t>/‘unconditional’</w:t>
      </w:r>
      <w:r w:rsidR="000701FA">
        <w:rPr>
          <w:lang w:val="en-GB"/>
        </w:rPr>
        <w:t xml:space="preserve">, </w:t>
      </w:r>
      <w:r w:rsidR="00055D53">
        <w:rPr>
          <w:lang w:val="en-GB"/>
        </w:rPr>
        <w:t>or</w:t>
      </w:r>
      <w:r w:rsidR="000701FA">
        <w:rPr>
          <w:lang w:val="en-GB"/>
        </w:rPr>
        <w:t xml:space="preserve"> a sentiment value (e.g. ‘happiness’), respectively.</w:t>
      </w:r>
      <w:r w:rsidR="00A73A00">
        <w:rPr>
          <w:lang w:val="en-GB"/>
        </w:rPr>
        <w:t xml:space="preserve"> </w:t>
      </w:r>
      <w:r w:rsidR="005C4B92">
        <w:rPr>
          <w:lang w:val="en-GB"/>
        </w:rPr>
        <w:t xml:space="preserve">The second python list </w:t>
      </w:r>
      <w:r w:rsidR="00A73A00">
        <w:rPr>
          <w:lang w:val="en-GB"/>
        </w:rPr>
        <w:t>–</w:t>
      </w:r>
      <w:r w:rsidR="005C4B92">
        <w:rPr>
          <w:lang w:val="en-GB"/>
        </w:rPr>
        <w:t xml:space="preserve"> between the second pair of square brackets – stores </w:t>
      </w:r>
      <w:r w:rsidR="00A73A00">
        <w:rPr>
          <w:lang w:val="en-GB"/>
        </w:rPr>
        <w:t>the</w:t>
      </w:r>
      <w:r w:rsidR="005C4B92">
        <w:rPr>
          <w:lang w:val="en-GB"/>
        </w:rPr>
        <w:t xml:space="preserve"> link structure</w:t>
      </w:r>
      <w:r w:rsidR="00A73A00">
        <w:rPr>
          <w:lang w:val="en-GB"/>
        </w:rPr>
        <w:t>(</w:t>
      </w:r>
      <w:r w:rsidR="005C4B92">
        <w:rPr>
          <w:lang w:val="en-GB"/>
        </w:rPr>
        <w:t>s</w:t>
      </w:r>
      <w:r w:rsidR="00A73A00">
        <w:rPr>
          <w:lang w:val="en-GB"/>
        </w:rPr>
        <w:t>)</w:t>
      </w:r>
      <w:r w:rsidR="005C4B92">
        <w:rPr>
          <w:lang w:val="en-GB"/>
        </w:rPr>
        <w:t>, with each link structure stored in a python dictionary. The keys in these dictionaries denote the rhetorical relation (‘rel’ key</w:t>
      </w:r>
      <w:r w:rsidR="003C3A86">
        <w:rPr>
          <w:lang w:val="en-GB"/>
        </w:rPr>
        <w:t>:</w:t>
      </w:r>
      <w:r w:rsidR="005520E0">
        <w:rPr>
          <w:lang w:val="en-GB"/>
        </w:rPr>
        <w:t>value</w:t>
      </w:r>
      <w:r w:rsidR="005C4B92">
        <w:rPr>
          <w:lang w:val="en-GB"/>
        </w:rPr>
        <w:t>), the dialogue act</w:t>
      </w:r>
      <w:r w:rsidR="00F10804">
        <w:rPr>
          <w:lang w:val="en-GB"/>
        </w:rPr>
        <w:t xml:space="preserve"> under consideration</w:t>
      </w:r>
      <w:r w:rsidR="005C4B92">
        <w:rPr>
          <w:lang w:val="en-GB"/>
        </w:rPr>
        <w:t xml:space="preserve"> (‘rhetoDact’ key</w:t>
      </w:r>
      <w:r w:rsidR="003C3A86">
        <w:rPr>
          <w:lang w:val="en-GB"/>
        </w:rPr>
        <w:t>:</w:t>
      </w:r>
      <w:r w:rsidR="005520E0">
        <w:rPr>
          <w:lang w:val="en-GB"/>
        </w:rPr>
        <w:t>value</w:t>
      </w:r>
      <w:r w:rsidR="005C4B92">
        <w:rPr>
          <w:lang w:val="en-GB"/>
        </w:rPr>
        <w:t>), and the rhetorically related dialogue act(s) (‘rhetoRelatum’ key</w:t>
      </w:r>
      <w:r w:rsidR="003C3A86">
        <w:rPr>
          <w:lang w:val="en-GB"/>
        </w:rPr>
        <w:t>:</w:t>
      </w:r>
      <w:r w:rsidR="005520E0">
        <w:rPr>
          <w:lang w:val="en-GB"/>
        </w:rPr>
        <w:t>value</w:t>
      </w:r>
      <w:r w:rsidR="005C4B92">
        <w:rPr>
          <w:lang w:val="en-GB"/>
        </w:rPr>
        <w:t xml:space="preserve">).  The </w:t>
      </w:r>
      <w:r w:rsidR="00BA508D">
        <w:rPr>
          <w:lang w:val="en-GB"/>
        </w:rPr>
        <w:t>‘rhetoDact’</w:t>
      </w:r>
      <w:r w:rsidR="003C3A86">
        <w:rPr>
          <w:lang w:val="en-GB"/>
        </w:rPr>
        <w:t xml:space="preserve"> key has</w:t>
      </w:r>
      <w:r w:rsidR="005C4B92">
        <w:rPr>
          <w:lang w:val="en-GB"/>
        </w:rPr>
        <w:t xml:space="preserve"> </w:t>
      </w:r>
      <w:r w:rsidR="002673FC">
        <w:rPr>
          <w:lang w:val="en-GB"/>
        </w:rPr>
        <w:t xml:space="preserve">an </w:t>
      </w:r>
      <w:r w:rsidR="0086446D">
        <w:rPr>
          <w:lang w:val="en-GB"/>
        </w:rPr>
        <w:t>entity structure identifier</w:t>
      </w:r>
      <w:r w:rsidR="002673FC">
        <w:rPr>
          <w:lang w:val="en-GB"/>
        </w:rPr>
        <w:t xml:space="preserve"> </w:t>
      </w:r>
      <w:r w:rsidR="003C3A86">
        <w:rPr>
          <w:lang w:val="en-GB"/>
        </w:rPr>
        <w:t>as value, while the ‘rhetoRelatum’ key has a</w:t>
      </w:r>
      <w:r w:rsidR="002673FC">
        <w:rPr>
          <w:lang w:val="en-GB"/>
        </w:rPr>
        <w:t xml:space="preserve"> list </w:t>
      </w:r>
      <w:r w:rsidR="003C3A86">
        <w:rPr>
          <w:lang w:val="en-GB"/>
        </w:rPr>
        <w:t xml:space="preserve">with one or more </w:t>
      </w:r>
      <w:r w:rsidR="0086446D">
        <w:rPr>
          <w:lang w:val="en-GB"/>
        </w:rPr>
        <w:t>of these identifiers</w:t>
      </w:r>
      <w:r w:rsidR="003C3A86">
        <w:rPr>
          <w:lang w:val="en-GB"/>
        </w:rPr>
        <w:t xml:space="preserve"> as value.</w:t>
      </w:r>
      <w:r w:rsidR="00201E04">
        <w:rPr>
          <w:lang w:val="en-GB"/>
        </w:rPr>
        <w:t xml:space="preserve"> Note that both of these values, as well as the values of the ‘dependen</w:t>
      </w:r>
      <w:r w:rsidR="00F10804">
        <w:rPr>
          <w:lang w:val="en-GB"/>
        </w:rPr>
        <w:t>ces’ key, are entity structures.</w:t>
      </w:r>
      <w:r w:rsidR="00201E04">
        <w:rPr>
          <w:lang w:val="en-GB"/>
        </w:rPr>
        <w:t xml:space="preserve"> To </w:t>
      </w:r>
      <w:r w:rsidR="00F10804">
        <w:rPr>
          <w:lang w:val="en-GB"/>
        </w:rPr>
        <w:t>facilitate</w:t>
      </w:r>
      <w:r w:rsidR="00201E04">
        <w:rPr>
          <w:lang w:val="en-GB"/>
        </w:rPr>
        <w:t xml:space="preserve"> the conversions it was decided to instead make use of the </w:t>
      </w:r>
      <w:r w:rsidR="00C56A86">
        <w:rPr>
          <w:lang w:val="en-GB"/>
        </w:rPr>
        <w:t>identifiers of</w:t>
      </w:r>
      <w:r w:rsidR="00201E04">
        <w:rPr>
          <w:lang w:val="en-GB"/>
        </w:rPr>
        <w:t xml:space="preserve"> these entity structures. In the entity structures t</w:t>
      </w:r>
      <w:r w:rsidR="00F10804">
        <w:rPr>
          <w:lang w:val="en-GB"/>
        </w:rPr>
        <w:t>here are no such identifiers; t</w:t>
      </w:r>
      <w:r w:rsidR="00B578E8">
        <w:rPr>
          <w:lang w:val="en-GB"/>
        </w:rPr>
        <w:t>hey are</w:t>
      </w:r>
      <w:r w:rsidR="00201E04">
        <w:rPr>
          <w:lang w:val="en-GB"/>
        </w:rPr>
        <w:t xml:space="preserve"> </w:t>
      </w:r>
      <w:r w:rsidR="00F10804">
        <w:rPr>
          <w:lang w:val="en-GB"/>
        </w:rPr>
        <w:t>created</w:t>
      </w:r>
      <w:r w:rsidR="00201E04">
        <w:rPr>
          <w:lang w:val="en-GB"/>
        </w:rPr>
        <w:t xml:space="preserve"> </w:t>
      </w:r>
      <w:r w:rsidR="00B578E8">
        <w:rPr>
          <w:lang w:val="en-GB"/>
        </w:rPr>
        <w:t xml:space="preserve">during the </w:t>
      </w:r>
      <w:r w:rsidR="00F10804">
        <w:rPr>
          <w:lang w:val="en-GB"/>
        </w:rPr>
        <w:t>encoding</w:t>
      </w:r>
      <w:r w:rsidR="00B578E8">
        <w:rPr>
          <w:lang w:val="en-GB"/>
        </w:rPr>
        <w:t xml:space="preserve"> of </w:t>
      </w:r>
      <w:r w:rsidR="00F10804">
        <w:rPr>
          <w:lang w:val="en-GB"/>
        </w:rPr>
        <w:t>the abstract syntax in</w:t>
      </w:r>
      <w:r w:rsidR="00201E04">
        <w:rPr>
          <w:lang w:val="en-GB"/>
        </w:rPr>
        <w:t xml:space="preserve"> any of the DiAML representation formats</w:t>
      </w:r>
      <w:r w:rsidR="00B578E8">
        <w:rPr>
          <w:lang w:val="en-GB"/>
        </w:rPr>
        <w:t>,</w:t>
      </w:r>
      <w:r w:rsidR="001A6A7B">
        <w:rPr>
          <w:lang w:val="en-GB"/>
        </w:rPr>
        <w:t xml:space="preserve"> </w:t>
      </w:r>
      <w:r w:rsidR="00F10804">
        <w:rPr>
          <w:lang w:val="en-GB"/>
        </w:rPr>
        <w:t>using</w:t>
      </w:r>
      <w:r w:rsidR="001A6A7B">
        <w:rPr>
          <w:lang w:val="en-GB"/>
        </w:rPr>
        <w:t xml:space="preserve"> the ordering</w:t>
      </w:r>
      <w:r w:rsidR="00B578E8">
        <w:rPr>
          <w:lang w:val="en-GB"/>
        </w:rPr>
        <w:t xml:space="preserve"> based on the entity structures’ markables and dimensions</w:t>
      </w:r>
      <w:r w:rsidR="00201E04">
        <w:rPr>
          <w:lang w:val="en-GB"/>
        </w:rPr>
        <w:t>. This means that</w:t>
      </w:r>
      <w:r w:rsidR="00F10804">
        <w:rPr>
          <w:lang w:val="en-GB"/>
        </w:rPr>
        <w:t>, formally,</w:t>
      </w:r>
      <w:r w:rsidR="00201E04">
        <w:rPr>
          <w:lang w:val="en-GB"/>
        </w:rPr>
        <w:t xml:space="preserve"> the ‘da’ values in the abstract syntax always </w:t>
      </w:r>
      <w:r w:rsidR="00F10804">
        <w:rPr>
          <w:lang w:val="en-GB"/>
        </w:rPr>
        <w:t>are</w:t>
      </w:r>
      <w:r w:rsidR="00201E04">
        <w:rPr>
          <w:lang w:val="en-GB"/>
        </w:rPr>
        <w:t xml:space="preserve"> the intended </w:t>
      </w:r>
      <w:r w:rsidR="00F10804">
        <w:rPr>
          <w:lang w:val="en-GB"/>
        </w:rPr>
        <w:t xml:space="preserve">entity </w:t>
      </w:r>
      <w:r w:rsidR="00201E04">
        <w:rPr>
          <w:lang w:val="en-GB"/>
        </w:rPr>
        <w:t>structure</w:t>
      </w:r>
      <w:r w:rsidR="00396943">
        <w:rPr>
          <w:lang w:val="en-GB"/>
        </w:rPr>
        <w:t>s</w:t>
      </w:r>
      <w:r w:rsidR="00201E04">
        <w:rPr>
          <w:lang w:val="en-GB"/>
        </w:rPr>
        <w:t>.</w:t>
      </w:r>
      <w:r w:rsidR="00927E79">
        <w:rPr>
          <w:lang w:val="en-GB"/>
        </w:rPr>
        <w:t xml:space="preserve"> </w:t>
      </w:r>
      <w:r w:rsidR="005972BC">
        <w:rPr>
          <w:lang w:val="en-GB"/>
        </w:rPr>
        <w:t>A</w:t>
      </w:r>
      <w:r w:rsidR="00927E79">
        <w:rPr>
          <w:lang w:val="en-GB"/>
        </w:rPr>
        <w:t xml:space="preserve"> Python version of the abstract syntax</w:t>
      </w:r>
      <w:r w:rsidR="005972BC">
        <w:rPr>
          <w:lang w:val="en-GB"/>
        </w:rPr>
        <w:t xml:space="preserve"> as above</w:t>
      </w:r>
      <w:r w:rsidR="00927E79">
        <w:rPr>
          <w:lang w:val="en-GB"/>
        </w:rPr>
        <w:t xml:space="preserve"> stores, essentially, the same information as would a formal </w:t>
      </w:r>
      <w:r w:rsidR="007B5DCD">
        <w:rPr>
          <w:lang w:val="en-GB"/>
        </w:rPr>
        <w:t xml:space="preserve">– Python independent – </w:t>
      </w:r>
      <w:r w:rsidR="00927E79">
        <w:rPr>
          <w:lang w:val="en-GB"/>
        </w:rPr>
        <w:t>version of the abstract syntax</w:t>
      </w:r>
      <w:r w:rsidR="00847AD2">
        <w:rPr>
          <w:lang w:val="en-GB"/>
        </w:rPr>
        <w:t xml:space="preserve"> as in (36)</w:t>
      </w:r>
      <w:r w:rsidR="00927E79">
        <w:rPr>
          <w:lang w:val="en-GB"/>
        </w:rPr>
        <w:t>.</w:t>
      </w:r>
    </w:p>
    <w:p w14:paraId="5842836E" w14:textId="35F7E09E" w:rsidR="00001FAB" w:rsidRDefault="001E36E0" w:rsidP="00357B7E">
      <w:pPr>
        <w:spacing w:line="480" w:lineRule="auto"/>
        <w:jc w:val="both"/>
        <w:rPr>
          <w:lang w:val="en-GB"/>
        </w:rPr>
      </w:pPr>
      <w:r>
        <w:rPr>
          <w:lang w:val="en-GB"/>
        </w:rPr>
        <w:lastRenderedPageBreak/>
        <w:tab/>
        <w:t xml:space="preserve">Before the program reaches this point – where the entity and link structures are captured </w:t>
      </w:r>
      <w:r w:rsidR="00AD7DF6">
        <w:rPr>
          <w:lang w:val="en-GB"/>
        </w:rPr>
        <w:t>in the abstract syntax</w:t>
      </w:r>
      <w:r w:rsidR="004739F8">
        <w:rPr>
          <w:lang w:val="en-GB"/>
        </w:rPr>
        <w:t xml:space="preserve"> </w:t>
      </w:r>
      <w:r w:rsidR="00696BE3">
        <w:rPr>
          <w:lang w:val="en-GB"/>
        </w:rPr>
        <w:t xml:space="preserve">– however, the </w:t>
      </w:r>
      <w:r>
        <w:rPr>
          <w:lang w:val="en-GB"/>
        </w:rPr>
        <w:t xml:space="preserve">DiAML-MultiTab, DiAML-TabSW, or DiAML-XML </w:t>
      </w:r>
      <w:r w:rsidR="00696BE3">
        <w:rPr>
          <w:lang w:val="en-GB"/>
        </w:rPr>
        <w:t xml:space="preserve">input </w:t>
      </w:r>
      <w:r>
        <w:rPr>
          <w:lang w:val="en-GB"/>
        </w:rPr>
        <w:t xml:space="preserve">annotation data has been processed </w:t>
      </w:r>
      <w:r w:rsidR="00AD7DF6">
        <w:rPr>
          <w:lang w:val="en-GB"/>
        </w:rPr>
        <w:t>and transformed into this intermediate</w:t>
      </w:r>
      <w:r w:rsidR="00CC7E94">
        <w:rPr>
          <w:lang w:val="en-GB"/>
        </w:rPr>
        <w:t xml:space="preserve"> Python</w:t>
      </w:r>
      <w:r w:rsidR="00AD7DF6">
        <w:rPr>
          <w:lang w:val="en-GB"/>
        </w:rPr>
        <w:t xml:space="preserve"> format </w:t>
      </w:r>
      <w:r>
        <w:rPr>
          <w:lang w:val="en-GB"/>
        </w:rPr>
        <w:t xml:space="preserve">by </w:t>
      </w:r>
      <w:r w:rsidR="00C30533">
        <w:rPr>
          <w:lang w:val="en-GB"/>
        </w:rPr>
        <w:t xml:space="preserve">means of </w:t>
      </w:r>
      <w:r>
        <w:rPr>
          <w:lang w:val="en-GB"/>
        </w:rPr>
        <w:t xml:space="preserve">various functions. </w:t>
      </w:r>
      <w:r w:rsidR="00630D63">
        <w:rPr>
          <w:lang w:val="en-GB"/>
        </w:rPr>
        <w:t xml:space="preserve">These functions are part of one of the </w:t>
      </w:r>
      <w:r w:rsidR="00CC7E94">
        <w:rPr>
          <w:lang w:val="en-GB"/>
        </w:rPr>
        <w:t>decodings</w:t>
      </w:r>
      <w:r w:rsidR="00630D63">
        <w:rPr>
          <w:lang w:val="en-GB"/>
        </w:rPr>
        <w:t xml:space="preserve"> of the DiAML representation formats to the abstract syntax</w:t>
      </w:r>
      <w:r w:rsidR="00001FAB">
        <w:rPr>
          <w:lang w:val="en-GB"/>
        </w:rPr>
        <w:t xml:space="preserve">. The first two </w:t>
      </w:r>
      <w:r w:rsidR="00CC7E94">
        <w:rPr>
          <w:lang w:val="en-GB"/>
        </w:rPr>
        <w:t>decodings</w:t>
      </w:r>
      <w:r w:rsidR="00001FAB">
        <w:rPr>
          <w:lang w:val="en-GB"/>
        </w:rPr>
        <w:t xml:space="preserve"> have some similarities and are discussed </w:t>
      </w:r>
      <w:r w:rsidR="00FE1582">
        <w:rPr>
          <w:lang w:val="en-GB"/>
        </w:rPr>
        <w:t>first</w:t>
      </w:r>
      <w:r w:rsidR="00001FAB">
        <w:rPr>
          <w:lang w:val="en-GB"/>
        </w:rPr>
        <w:t xml:space="preserve">, </w:t>
      </w:r>
      <w:r w:rsidR="00CC7E94">
        <w:rPr>
          <w:lang w:val="en-GB"/>
        </w:rPr>
        <w:t>followed by the decoding</w:t>
      </w:r>
      <w:r w:rsidR="00001FAB">
        <w:rPr>
          <w:lang w:val="en-GB"/>
        </w:rPr>
        <w:t xml:space="preserve"> of DiAML-XML </w:t>
      </w:r>
      <w:r w:rsidR="00AC7823">
        <w:rPr>
          <w:lang w:val="en-GB"/>
        </w:rPr>
        <w:t xml:space="preserve">to the abstract syntax, and the </w:t>
      </w:r>
      <w:r w:rsidR="00CC7E94">
        <w:rPr>
          <w:lang w:val="en-GB"/>
        </w:rPr>
        <w:t>encodings</w:t>
      </w:r>
      <w:r w:rsidR="00AC7823">
        <w:rPr>
          <w:lang w:val="en-GB"/>
        </w:rPr>
        <w:t xml:space="preserve"> of the abstract syntax to the DiAML representation formats.</w:t>
      </w:r>
    </w:p>
    <w:p w14:paraId="703B3C7F" w14:textId="33093375" w:rsidR="00D804F8" w:rsidRPr="00216054" w:rsidRDefault="00E97A11" w:rsidP="00357B7E">
      <w:pPr>
        <w:spacing w:line="480" w:lineRule="auto"/>
        <w:ind w:firstLine="709"/>
        <w:jc w:val="both"/>
        <w:rPr>
          <w:i/>
          <w:lang w:val="en-GB"/>
        </w:rPr>
      </w:pPr>
      <w:r>
        <w:rPr>
          <w:i/>
          <w:lang w:val="en-GB"/>
        </w:rPr>
        <w:t>Decodings</w:t>
      </w:r>
      <w:r w:rsidR="00DE5378" w:rsidRPr="00216054">
        <w:rPr>
          <w:i/>
          <w:lang w:val="en-GB"/>
        </w:rPr>
        <w:t xml:space="preserve"> 1 &amp; 2:</w:t>
      </w:r>
      <w:r w:rsidR="00746ACE" w:rsidRPr="00216054">
        <w:rPr>
          <w:i/>
          <w:lang w:val="en-GB"/>
        </w:rPr>
        <w:t xml:space="preserve"> DiAML-MultiTab</w:t>
      </w:r>
      <w:r w:rsidR="00DE5378" w:rsidRPr="00216054">
        <w:rPr>
          <w:i/>
          <w:lang w:val="en-GB"/>
        </w:rPr>
        <w:t xml:space="preserve"> &amp; </w:t>
      </w:r>
      <w:r w:rsidR="004B1DCE" w:rsidRPr="00216054">
        <w:rPr>
          <w:i/>
          <w:lang w:val="en-GB"/>
        </w:rPr>
        <w:t>DiAML-TabSW</w:t>
      </w:r>
      <w:r w:rsidR="00D804F8" w:rsidRPr="00216054">
        <w:rPr>
          <w:i/>
          <w:lang w:val="en-GB"/>
        </w:rPr>
        <w:t xml:space="preserve"> </w:t>
      </w:r>
      <w:r w:rsidR="00F550C5" w:rsidRPr="00216054">
        <w:rPr>
          <w:i/>
          <w:lang w:val="en-GB"/>
        </w:rPr>
        <w:t>to</w:t>
      </w:r>
      <w:r w:rsidR="00D804F8" w:rsidRPr="00216054">
        <w:rPr>
          <w:i/>
          <w:lang w:val="en-GB"/>
        </w:rPr>
        <w:t xml:space="preserve"> Abstract syntax.</w:t>
      </w:r>
    </w:p>
    <w:p w14:paraId="7CF81ECD" w14:textId="6B184F10" w:rsidR="00B16D49" w:rsidRDefault="004B1DCE" w:rsidP="00357B7E">
      <w:pPr>
        <w:spacing w:line="480" w:lineRule="auto"/>
        <w:jc w:val="both"/>
        <w:rPr>
          <w:lang w:val="en-GB"/>
        </w:rPr>
      </w:pPr>
      <w:r>
        <w:rPr>
          <w:lang w:val="en-GB"/>
        </w:rPr>
        <w:t>For the</w:t>
      </w:r>
      <w:r w:rsidR="00746ACE">
        <w:rPr>
          <w:lang w:val="en-GB"/>
        </w:rPr>
        <w:t>s</w:t>
      </w:r>
      <w:r>
        <w:rPr>
          <w:lang w:val="en-GB"/>
        </w:rPr>
        <w:t>e</w:t>
      </w:r>
      <w:r w:rsidR="00BD1F7B">
        <w:rPr>
          <w:lang w:val="en-GB"/>
        </w:rPr>
        <w:t xml:space="preserve"> </w:t>
      </w:r>
      <w:r w:rsidR="00E97A11">
        <w:rPr>
          <w:lang w:val="en-GB"/>
        </w:rPr>
        <w:t>decodings</w:t>
      </w:r>
      <w:r w:rsidR="00FA6A41">
        <w:rPr>
          <w:lang w:val="en-GB"/>
        </w:rPr>
        <w:t xml:space="preserve"> </w:t>
      </w:r>
      <w:r w:rsidR="00BD1F7B">
        <w:rPr>
          <w:lang w:val="en-GB"/>
        </w:rPr>
        <w:t xml:space="preserve">the user </w:t>
      </w:r>
      <w:r w:rsidR="009F6F17">
        <w:rPr>
          <w:lang w:val="en-GB"/>
        </w:rPr>
        <w:t xml:space="preserve">provides the program with an </w:t>
      </w:r>
      <w:r w:rsidR="00931AF4">
        <w:rPr>
          <w:lang w:val="en-GB"/>
        </w:rPr>
        <w:t>annotation</w:t>
      </w:r>
      <w:r w:rsidR="009F6F17">
        <w:rPr>
          <w:lang w:val="en-GB"/>
        </w:rPr>
        <w:t xml:space="preserve"> representation in of the two formats and </w:t>
      </w:r>
      <w:r w:rsidR="00BD0769">
        <w:rPr>
          <w:lang w:val="en-GB"/>
        </w:rPr>
        <w:t>the</w:t>
      </w:r>
      <w:r w:rsidR="00BD1F7B">
        <w:rPr>
          <w:lang w:val="en-GB"/>
        </w:rPr>
        <w:t xml:space="preserve"> level-1</w:t>
      </w:r>
      <w:r w:rsidR="009F6F17">
        <w:rPr>
          <w:lang w:val="en-GB"/>
        </w:rPr>
        <w:t xml:space="preserve"> and</w:t>
      </w:r>
      <w:r w:rsidR="00BD1F7B">
        <w:rPr>
          <w:lang w:val="en-GB"/>
        </w:rPr>
        <w:t xml:space="preserve"> level-2</w:t>
      </w:r>
      <w:r w:rsidR="00AA7A58">
        <w:rPr>
          <w:lang w:val="en-GB"/>
        </w:rPr>
        <w:t xml:space="preserve"> </w:t>
      </w:r>
      <w:r w:rsidR="00BD1F7B">
        <w:rPr>
          <w:lang w:val="en-GB"/>
        </w:rPr>
        <w:t>file</w:t>
      </w:r>
      <w:r w:rsidR="009F6F17">
        <w:rPr>
          <w:lang w:val="en-GB"/>
        </w:rPr>
        <w:t>s</w:t>
      </w:r>
      <w:r w:rsidR="00BD1F7B">
        <w:rPr>
          <w:lang w:val="en-GB"/>
        </w:rPr>
        <w:t xml:space="preserve">. </w:t>
      </w:r>
      <w:r w:rsidR="00F550C5">
        <w:rPr>
          <w:lang w:val="en-GB"/>
        </w:rPr>
        <w:t>The tabular annotation is then read into a ‘Pandas DataFrame’</w:t>
      </w:r>
      <w:r w:rsidR="00694E03" w:rsidRPr="00694E03">
        <w:rPr>
          <w:lang w:val="en-GB"/>
        </w:rPr>
        <w:t xml:space="preserve"> </w:t>
      </w:r>
      <w:r w:rsidR="00694E03">
        <w:rPr>
          <w:lang w:val="en-GB"/>
        </w:rPr>
        <w:t xml:space="preserve">which is a particular data structure from the python module called ‘Pandas’. These DataFrames allow for working with two-dimensional arrays, </w:t>
      </w:r>
      <w:r w:rsidR="00F550C5">
        <w:rPr>
          <w:lang w:val="en-GB"/>
        </w:rPr>
        <w:t>such as the DiAML-MultiTab and DiAML-TabSW structures of rows and columns.</w:t>
      </w:r>
      <w:r w:rsidR="00422748">
        <w:rPr>
          <w:lang w:val="en-GB"/>
        </w:rPr>
        <w:t xml:space="preserve"> </w:t>
      </w:r>
      <w:r w:rsidR="00BF3A9C">
        <w:rPr>
          <w:lang w:val="en-GB"/>
        </w:rPr>
        <w:t xml:space="preserve">The </w:t>
      </w:r>
      <w:r w:rsidR="00746ACE">
        <w:rPr>
          <w:lang w:val="en-GB"/>
        </w:rPr>
        <w:t>data in the</w:t>
      </w:r>
      <w:r w:rsidR="00BF3A9C">
        <w:rPr>
          <w:lang w:val="en-GB"/>
        </w:rPr>
        <w:t xml:space="preserve"> DataFrame</w:t>
      </w:r>
      <w:r w:rsidR="00746ACE">
        <w:rPr>
          <w:lang w:val="en-GB"/>
        </w:rPr>
        <w:t xml:space="preserve"> columns</w:t>
      </w:r>
      <w:r w:rsidR="00BF3A9C">
        <w:rPr>
          <w:lang w:val="en-GB"/>
        </w:rPr>
        <w:t xml:space="preserve"> – which </w:t>
      </w:r>
      <w:r w:rsidR="003C0D22">
        <w:rPr>
          <w:lang w:val="en-GB"/>
        </w:rPr>
        <w:t>mirror</w:t>
      </w:r>
      <w:r w:rsidR="00BF3A9C">
        <w:rPr>
          <w:lang w:val="en-GB"/>
        </w:rPr>
        <w:t xml:space="preserve"> the columns of the DiAML-MultiTab</w:t>
      </w:r>
      <w:r>
        <w:rPr>
          <w:lang w:val="en-GB"/>
        </w:rPr>
        <w:t xml:space="preserve"> or DiAML-TabSW</w:t>
      </w:r>
      <w:r w:rsidR="00313BE4">
        <w:rPr>
          <w:lang w:val="en-GB"/>
        </w:rPr>
        <w:t xml:space="preserve"> </w:t>
      </w:r>
      <w:r w:rsidR="007F25B7">
        <w:rPr>
          <w:lang w:val="en-GB"/>
        </w:rPr>
        <w:t>input annotation</w:t>
      </w:r>
      <w:r w:rsidR="00BF3A9C">
        <w:rPr>
          <w:lang w:val="en-GB"/>
        </w:rPr>
        <w:t xml:space="preserve"> –</w:t>
      </w:r>
      <w:r w:rsidR="00746ACE">
        <w:rPr>
          <w:lang w:val="en-GB"/>
        </w:rPr>
        <w:t xml:space="preserve"> </w:t>
      </w:r>
      <w:r w:rsidR="00BF3A9C">
        <w:rPr>
          <w:lang w:val="en-GB"/>
        </w:rPr>
        <w:t xml:space="preserve">are then stored in separate python lists. </w:t>
      </w:r>
      <w:r w:rsidR="003D0F4D">
        <w:rPr>
          <w:lang w:val="en-GB"/>
        </w:rPr>
        <w:t>A</w:t>
      </w:r>
      <w:r w:rsidR="00A77219">
        <w:rPr>
          <w:lang w:val="en-GB"/>
        </w:rPr>
        <w:t>n initial list of entity structures is created, with each entity structure stored in a python</w:t>
      </w:r>
      <w:r>
        <w:rPr>
          <w:lang w:val="en-GB"/>
        </w:rPr>
        <w:t xml:space="preserve"> dictionary with key</w:t>
      </w:r>
      <w:r w:rsidR="00A77219">
        <w:rPr>
          <w:lang w:val="en-GB"/>
        </w:rPr>
        <w:t xml:space="preserve"> and value </w:t>
      </w:r>
      <w:r>
        <w:rPr>
          <w:lang w:val="en-GB"/>
        </w:rPr>
        <w:t>pairs</w:t>
      </w:r>
      <w:r w:rsidR="00A77219">
        <w:rPr>
          <w:lang w:val="en-GB"/>
        </w:rPr>
        <w:t xml:space="preserve"> such as ‘sender’:‘p1’,</w:t>
      </w:r>
      <w:r w:rsidR="005D3CBF">
        <w:rPr>
          <w:lang w:val="en-GB"/>
        </w:rPr>
        <w:t xml:space="preserve"> ‘addressee’:‘p2’, ‘task’:‘da4:answer</w:t>
      </w:r>
      <w:r w:rsidR="00A77219">
        <w:rPr>
          <w:lang w:val="en-GB"/>
        </w:rPr>
        <w:t xml:space="preserve"> [certain] </w:t>
      </w:r>
      <w:r w:rsidR="005D3CBF">
        <w:rPr>
          <w:lang w:val="en-GB"/>
        </w:rPr>
        <w:t>{Fu: da3)</w:t>
      </w:r>
      <w:r w:rsidR="00A77219">
        <w:rPr>
          <w:lang w:val="en-GB"/>
        </w:rPr>
        <w:t>’</w:t>
      </w:r>
      <w:r w:rsidR="003D0F4D">
        <w:rPr>
          <w:lang w:val="en-GB"/>
        </w:rPr>
        <w:t xml:space="preserve">, </w:t>
      </w:r>
      <w:r>
        <w:rPr>
          <w:lang w:val="en-GB"/>
        </w:rPr>
        <w:t>when the input is in DiAML-MultiTab format, or ‘sender’:‘p1’, ‘addressee’:‘p2’, ‘dactID’:‘da4’, ‘dacts’:‘</w:t>
      </w:r>
      <w:r w:rsidR="005D3CBF">
        <w:rPr>
          <w:lang w:val="en-GB"/>
        </w:rPr>
        <w:t>answer</w:t>
      </w:r>
      <w:r>
        <w:rPr>
          <w:lang w:val="en-GB"/>
        </w:rPr>
        <w:t xml:space="preserve"> [certain] </w:t>
      </w:r>
      <w:r w:rsidR="005D3CBF">
        <w:rPr>
          <w:lang w:val="en-GB"/>
        </w:rPr>
        <w:t>(Fu: da3)</w:t>
      </w:r>
      <w:r>
        <w:rPr>
          <w:lang w:val="en-GB"/>
        </w:rPr>
        <w:t>’</w:t>
      </w:r>
      <w:r w:rsidR="003D0F4D">
        <w:rPr>
          <w:lang w:val="en-GB"/>
        </w:rPr>
        <w:t>,</w:t>
      </w:r>
      <w:r>
        <w:rPr>
          <w:lang w:val="en-GB"/>
        </w:rPr>
        <w:t xml:space="preserve"> when the input is in DiAML-TabSW format (‘dactID’ and ‘dacts’ store the data from the ‘Da-ID’ and ‘Dialogue acts’ columns, respectively). Notice that – at this po</w:t>
      </w:r>
      <w:r w:rsidR="00642E23">
        <w:rPr>
          <w:lang w:val="en-GB"/>
        </w:rPr>
        <w:t>int – the entity structure list</w:t>
      </w:r>
      <w:r>
        <w:rPr>
          <w:lang w:val="en-GB"/>
        </w:rPr>
        <w:t xml:space="preserve"> still </w:t>
      </w:r>
      <w:r w:rsidR="003D0F4D">
        <w:rPr>
          <w:lang w:val="en-GB"/>
        </w:rPr>
        <w:t>resemble</w:t>
      </w:r>
      <w:r w:rsidR="00642E23">
        <w:rPr>
          <w:lang w:val="en-GB"/>
        </w:rPr>
        <w:t>s</w:t>
      </w:r>
      <w:r>
        <w:rPr>
          <w:lang w:val="en-GB"/>
        </w:rPr>
        <w:t xml:space="preserve"> the </w:t>
      </w:r>
      <w:r w:rsidR="00754FF4">
        <w:rPr>
          <w:lang w:val="en-GB"/>
        </w:rPr>
        <w:t xml:space="preserve">rows in the </w:t>
      </w:r>
      <w:r>
        <w:rPr>
          <w:lang w:val="en-GB"/>
        </w:rPr>
        <w:t xml:space="preserve">DiAML-MultiTab and DiAML-TabSW </w:t>
      </w:r>
      <w:r w:rsidR="00642E23">
        <w:rPr>
          <w:lang w:val="en-GB"/>
        </w:rPr>
        <w:t>annotations</w:t>
      </w:r>
      <w:r>
        <w:rPr>
          <w:lang w:val="en-GB"/>
        </w:rPr>
        <w:t>.</w:t>
      </w:r>
      <w:r w:rsidR="009F6F17">
        <w:rPr>
          <w:lang w:val="en-GB"/>
        </w:rPr>
        <w:t xml:space="preserve"> </w:t>
      </w:r>
      <w:r w:rsidR="00A77219">
        <w:rPr>
          <w:lang w:val="en-GB"/>
        </w:rPr>
        <w:t>After this</w:t>
      </w:r>
      <w:r w:rsidR="005D3CBF">
        <w:rPr>
          <w:lang w:val="en-GB"/>
        </w:rPr>
        <w:t xml:space="preserve">, </w:t>
      </w:r>
      <w:r w:rsidR="00A77219">
        <w:rPr>
          <w:lang w:val="en-GB"/>
        </w:rPr>
        <w:t xml:space="preserve">the </w:t>
      </w:r>
      <w:r>
        <w:rPr>
          <w:lang w:val="en-GB"/>
        </w:rPr>
        <w:t>key and value pairs</w:t>
      </w:r>
      <w:r w:rsidR="00A77219">
        <w:rPr>
          <w:lang w:val="en-GB"/>
        </w:rPr>
        <w:t xml:space="preserve"> that ultimately should be part of the </w:t>
      </w:r>
      <w:r w:rsidR="005D3CBF">
        <w:rPr>
          <w:lang w:val="en-GB"/>
        </w:rPr>
        <w:t xml:space="preserve">entity structures and link structures in the </w:t>
      </w:r>
      <w:r w:rsidR="00A77219">
        <w:rPr>
          <w:lang w:val="en-GB"/>
        </w:rPr>
        <w:t xml:space="preserve">abstract syntax are extracted by applying transformations to </w:t>
      </w:r>
      <w:r w:rsidR="001E0636">
        <w:rPr>
          <w:lang w:val="en-GB"/>
        </w:rPr>
        <w:t xml:space="preserve">the data in the dictionaries </w:t>
      </w:r>
      <w:r w:rsidR="00A77219">
        <w:rPr>
          <w:lang w:val="en-GB"/>
        </w:rPr>
        <w:t xml:space="preserve">by means of various functions. </w:t>
      </w:r>
      <w:r w:rsidR="00162F09">
        <w:rPr>
          <w:lang w:val="en-GB"/>
        </w:rPr>
        <w:t>Remember to</w:t>
      </w:r>
      <w:r w:rsidR="002E5D84">
        <w:rPr>
          <w:lang w:val="en-GB"/>
        </w:rPr>
        <w:t xml:space="preserve"> c</w:t>
      </w:r>
      <w:r w:rsidR="00694E03">
        <w:rPr>
          <w:lang w:val="en-GB"/>
        </w:rPr>
        <w:t>onsult</w:t>
      </w:r>
      <w:r w:rsidR="002A77BE">
        <w:rPr>
          <w:lang w:val="en-GB"/>
        </w:rPr>
        <w:t xml:space="preserve"> the script </w:t>
      </w:r>
      <w:r w:rsidR="002A77BE">
        <w:rPr>
          <w:lang w:val="en-GB"/>
        </w:rPr>
        <w:lastRenderedPageBreak/>
        <w:t xml:space="preserve">and </w:t>
      </w:r>
      <w:r w:rsidR="00694E03">
        <w:rPr>
          <w:lang w:val="en-GB"/>
        </w:rPr>
        <w:t xml:space="preserve">accompanying </w:t>
      </w:r>
      <w:r w:rsidR="002A77BE">
        <w:rPr>
          <w:lang w:val="en-GB"/>
        </w:rPr>
        <w:t xml:space="preserve">comments </w:t>
      </w:r>
      <w:r w:rsidR="00694E03">
        <w:rPr>
          <w:lang w:val="en-GB"/>
        </w:rPr>
        <w:t xml:space="preserve">to learn more about the specific roles of </w:t>
      </w:r>
      <w:r w:rsidR="00815BD9">
        <w:rPr>
          <w:lang w:val="en-GB"/>
        </w:rPr>
        <w:t>the</w:t>
      </w:r>
      <w:r w:rsidR="00694E03">
        <w:rPr>
          <w:lang w:val="en-GB"/>
        </w:rPr>
        <w:t xml:space="preserve"> functions</w:t>
      </w:r>
      <w:r w:rsidR="00815BD9">
        <w:rPr>
          <w:lang w:val="en-GB"/>
        </w:rPr>
        <w:t xml:space="preserve"> </w:t>
      </w:r>
      <w:r w:rsidR="009F6F17">
        <w:rPr>
          <w:lang w:val="en-GB"/>
        </w:rPr>
        <w:t>that perform</w:t>
      </w:r>
      <w:r w:rsidR="00815BD9">
        <w:rPr>
          <w:lang w:val="en-GB"/>
        </w:rPr>
        <w:t xml:space="preserve"> these transformations</w:t>
      </w:r>
      <w:r w:rsidR="00694E03">
        <w:rPr>
          <w:lang w:val="en-GB"/>
        </w:rPr>
        <w:t>.</w:t>
      </w:r>
    </w:p>
    <w:p w14:paraId="65101D6B" w14:textId="0307E60D" w:rsidR="00D804F8" w:rsidRPr="00216054" w:rsidRDefault="00AE3601" w:rsidP="00357B7E">
      <w:pPr>
        <w:spacing w:line="480" w:lineRule="auto"/>
        <w:ind w:firstLine="709"/>
        <w:jc w:val="both"/>
        <w:rPr>
          <w:i/>
          <w:lang w:val="en-GB"/>
        </w:rPr>
      </w:pPr>
      <w:r>
        <w:rPr>
          <w:i/>
          <w:lang w:val="en-GB"/>
        </w:rPr>
        <w:t>Decoding</w:t>
      </w:r>
      <w:r w:rsidR="00DE5378" w:rsidRPr="00216054">
        <w:rPr>
          <w:i/>
          <w:lang w:val="en-GB"/>
        </w:rPr>
        <w:t xml:space="preserve"> 3: DiAML-XML to</w:t>
      </w:r>
      <w:r w:rsidR="00D804F8" w:rsidRPr="00216054">
        <w:rPr>
          <w:i/>
          <w:lang w:val="en-GB"/>
        </w:rPr>
        <w:t xml:space="preserve"> Abstract syntax.</w:t>
      </w:r>
    </w:p>
    <w:p w14:paraId="22BE2FCB" w14:textId="3CB08EB5" w:rsidR="00910DB5" w:rsidRDefault="00D749D2" w:rsidP="00357B7E">
      <w:pPr>
        <w:spacing w:line="480" w:lineRule="auto"/>
        <w:jc w:val="both"/>
        <w:rPr>
          <w:lang w:val="en-GB"/>
        </w:rPr>
      </w:pPr>
      <w:r>
        <w:rPr>
          <w:lang w:val="en-GB"/>
        </w:rPr>
        <w:t>First, a DiAML-XML file</w:t>
      </w:r>
      <w:r w:rsidR="00B16D49">
        <w:rPr>
          <w:lang w:val="en-GB"/>
        </w:rPr>
        <w:t xml:space="preserve"> is </w:t>
      </w:r>
      <w:r w:rsidR="00E9208C">
        <w:rPr>
          <w:lang w:val="en-GB"/>
        </w:rPr>
        <w:t xml:space="preserve">parsed </w:t>
      </w:r>
      <w:r w:rsidR="00B16D49">
        <w:rPr>
          <w:lang w:val="en-GB"/>
        </w:rPr>
        <w:t>using the ‘ElementTree’ module</w:t>
      </w:r>
      <w:r>
        <w:rPr>
          <w:lang w:val="en-GB"/>
        </w:rPr>
        <w:t>, which is</w:t>
      </w:r>
      <w:r w:rsidR="00B16D49">
        <w:rPr>
          <w:lang w:val="en-GB"/>
        </w:rPr>
        <w:t xml:space="preserve"> often used to parse XML files. </w:t>
      </w:r>
      <w:r w:rsidR="002C5BE2">
        <w:rPr>
          <w:lang w:val="en-GB"/>
        </w:rPr>
        <w:t>It views an</w:t>
      </w:r>
      <w:r w:rsidR="00B16D49">
        <w:rPr>
          <w:lang w:val="en-GB"/>
        </w:rPr>
        <w:t xml:space="preserve"> XML file as a tree with each XML element representing a single node in the three. </w:t>
      </w:r>
      <w:r w:rsidR="00993298">
        <w:rPr>
          <w:lang w:val="en-GB"/>
        </w:rPr>
        <w:t>The</w:t>
      </w:r>
      <w:r w:rsidR="00B16D49">
        <w:rPr>
          <w:lang w:val="en-GB"/>
        </w:rPr>
        <w:t xml:space="preserve"> output</w:t>
      </w:r>
      <w:r w:rsidR="00993298">
        <w:rPr>
          <w:lang w:val="en-GB"/>
        </w:rPr>
        <w:t xml:space="preserve"> annotation file</w:t>
      </w:r>
      <w:r w:rsidR="00185093">
        <w:rPr>
          <w:lang w:val="en-GB"/>
        </w:rPr>
        <w:t xml:space="preserve"> is either in</w:t>
      </w:r>
      <w:r w:rsidR="00B16D49">
        <w:rPr>
          <w:lang w:val="en-GB"/>
        </w:rPr>
        <w:t xml:space="preserve"> DiAML-MultiTab or DiAML-TabSW </w:t>
      </w:r>
      <w:r w:rsidR="00185093">
        <w:rPr>
          <w:lang w:val="en-GB"/>
        </w:rPr>
        <w:t>format</w:t>
      </w:r>
      <w:r w:rsidR="00993298">
        <w:rPr>
          <w:lang w:val="en-GB"/>
        </w:rPr>
        <w:t>, meaning</w:t>
      </w:r>
      <w:r w:rsidR="00B16D49">
        <w:rPr>
          <w:lang w:val="en-GB"/>
        </w:rPr>
        <w:t xml:space="preserve"> that a level-1 file and a lev</w:t>
      </w:r>
      <w:r w:rsidR="00F140BB">
        <w:rPr>
          <w:lang w:val="en-GB"/>
        </w:rPr>
        <w:t>el-2 file need to be constructed</w:t>
      </w:r>
      <w:r w:rsidR="00B16D49">
        <w:rPr>
          <w:lang w:val="en-GB"/>
        </w:rPr>
        <w:t xml:space="preserve">. </w:t>
      </w:r>
      <w:r w:rsidR="00F140BB">
        <w:rPr>
          <w:lang w:val="en-GB"/>
        </w:rPr>
        <w:t>A</w:t>
      </w:r>
      <w:r w:rsidR="00B16D49">
        <w:rPr>
          <w:lang w:val="en-GB"/>
        </w:rPr>
        <w:t xml:space="preserve"> number of functions are designed</w:t>
      </w:r>
      <w:r w:rsidR="00E90E4B">
        <w:rPr>
          <w:lang w:val="en-GB"/>
        </w:rPr>
        <w:t xml:space="preserve"> specifically</w:t>
      </w:r>
      <w:r w:rsidR="00B16D49">
        <w:rPr>
          <w:lang w:val="en-GB"/>
        </w:rPr>
        <w:t xml:space="preserve"> </w:t>
      </w:r>
      <w:r w:rsidR="00E90E4B">
        <w:rPr>
          <w:lang w:val="en-GB"/>
        </w:rPr>
        <w:t xml:space="preserve">for this purpose. The data required to create these files is extracted from the first and second “&lt;div&gt;” </w:t>
      </w:r>
      <w:r w:rsidR="00B94971">
        <w:rPr>
          <w:lang w:val="en-GB"/>
        </w:rPr>
        <w:t xml:space="preserve">XML </w:t>
      </w:r>
      <w:r w:rsidR="00E90E4B">
        <w:rPr>
          <w:lang w:val="en-GB"/>
        </w:rPr>
        <w:t xml:space="preserve">elements in the DiAML-XML file. The elements </w:t>
      </w:r>
      <w:r w:rsidR="00E9208C">
        <w:rPr>
          <w:lang w:val="en-GB"/>
        </w:rPr>
        <w:t xml:space="preserve">that </w:t>
      </w:r>
      <w:r w:rsidR="00113EB9">
        <w:rPr>
          <w:lang w:val="en-GB"/>
        </w:rPr>
        <w:t>should be</w:t>
      </w:r>
      <w:r w:rsidR="00E9208C">
        <w:rPr>
          <w:lang w:val="en-GB"/>
        </w:rPr>
        <w:t xml:space="preserve"> part of the entity structures in the abstract syntax </w:t>
      </w:r>
      <w:r w:rsidR="00E90E4B">
        <w:rPr>
          <w:lang w:val="en-GB"/>
        </w:rPr>
        <w:t xml:space="preserve">are </w:t>
      </w:r>
      <w:r w:rsidR="00557A28">
        <w:rPr>
          <w:lang w:val="en-GB"/>
        </w:rPr>
        <w:t>retrieved</w:t>
      </w:r>
      <w:r w:rsidR="00E90E4B">
        <w:rPr>
          <w:lang w:val="en-GB"/>
        </w:rPr>
        <w:t xml:space="preserve"> from the &lt;dialogueAct&gt; XML elements</w:t>
      </w:r>
      <w:r w:rsidR="00A72CF4">
        <w:rPr>
          <w:lang w:val="en-GB"/>
        </w:rPr>
        <w:t xml:space="preserve">, while the elements in the link structures are </w:t>
      </w:r>
      <w:r w:rsidR="00557A28">
        <w:rPr>
          <w:lang w:val="en-GB"/>
        </w:rPr>
        <w:t>retrieved</w:t>
      </w:r>
      <w:r w:rsidR="00A72CF4">
        <w:rPr>
          <w:lang w:val="en-GB"/>
        </w:rPr>
        <w:t xml:space="preserve"> from the &lt;rhetoricalLink&gt; XML elements.</w:t>
      </w:r>
      <w:r w:rsidR="00746ACE">
        <w:rPr>
          <w:lang w:val="en-GB"/>
        </w:rPr>
        <w:t xml:space="preserve"> </w:t>
      </w:r>
      <w:r w:rsidR="00B84F13">
        <w:rPr>
          <w:lang w:val="en-GB"/>
        </w:rPr>
        <w:t xml:space="preserve">Again, various </w:t>
      </w:r>
      <w:r w:rsidR="00F140BB">
        <w:rPr>
          <w:lang w:val="en-GB"/>
        </w:rPr>
        <w:t>functions are design</w:t>
      </w:r>
      <w:r w:rsidR="00B84F13">
        <w:rPr>
          <w:lang w:val="en-GB"/>
        </w:rPr>
        <w:t>ed to make sure that the abst</w:t>
      </w:r>
      <w:r w:rsidR="00993298">
        <w:rPr>
          <w:lang w:val="en-GB"/>
        </w:rPr>
        <w:t>ract syntax output looks as in (35)</w:t>
      </w:r>
      <w:r w:rsidR="00B84F13">
        <w:rPr>
          <w:lang w:val="en-GB"/>
        </w:rPr>
        <w:t>.</w:t>
      </w:r>
    </w:p>
    <w:p w14:paraId="7E0A085B" w14:textId="22B63AFB" w:rsidR="00321D7E" w:rsidRPr="00216054" w:rsidRDefault="00F140BB" w:rsidP="00357B7E">
      <w:pPr>
        <w:spacing w:line="480" w:lineRule="auto"/>
        <w:ind w:firstLine="709"/>
        <w:jc w:val="both"/>
        <w:rPr>
          <w:i/>
          <w:lang w:val="en-GB"/>
        </w:rPr>
      </w:pPr>
      <w:r>
        <w:rPr>
          <w:i/>
          <w:lang w:val="en-GB"/>
        </w:rPr>
        <w:t>Encodings</w:t>
      </w:r>
      <w:r w:rsidR="00122DE8" w:rsidRPr="00216054">
        <w:rPr>
          <w:i/>
          <w:lang w:val="en-GB"/>
        </w:rPr>
        <w:t xml:space="preserve"> 4 &amp; 5: </w:t>
      </w:r>
      <w:r w:rsidR="00D804F8" w:rsidRPr="00216054">
        <w:rPr>
          <w:i/>
          <w:lang w:val="en-GB"/>
        </w:rPr>
        <w:t xml:space="preserve">Abstract syntax </w:t>
      </w:r>
      <w:r w:rsidR="00122DE8" w:rsidRPr="00216054">
        <w:rPr>
          <w:i/>
          <w:lang w:val="en-GB"/>
        </w:rPr>
        <w:t>to</w:t>
      </w:r>
      <w:r w:rsidR="00321D7E" w:rsidRPr="00216054">
        <w:rPr>
          <w:i/>
          <w:lang w:val="en-GB"/>
        </w:rPr>
        <w:t xml:space="preserve"> DiAML-MultiTab</w:t>
      </w:r>
      <w:r w:rsidR="00122DE8" w:rsidRPr="00216054">
        <w:rPr>
          <w:i/>
          <w:lang w:val="en-GB"/>
        </w:rPr>
        <w:t xml:space="preserve"> &amp; </w:t>
      </w:r>
      <w:r w:rsidR="006A722B" w:rsidRPr="00216054">
        <w:rPr>
          <w:i/>
          <w:lang w:val="en-GB"/>
        </w:rPr>
        <w:t>DiAML-TabSW</w:t>
      </w:r>
      <w:r w:rsidR="00D804F8" w:rsidRPr="00216054">
        <w:rPr>
          <w:i/>
          <w:lang w:val="en-GB"/>
        </w:rPr>
        <w:t>.</w:t>
      </w:r>
    </w:p>
    <w:p w14:paraId="4190A5F4" w14:textId="5DAE9A32" w:rsidR="009C27ED" w:rsidRDefault="00185093" w:rsidP="00357B7E">
      <w:pPr>
        <w:spacing w:line="480" w:lineRule="auto"/>
        <w:jc w:val="both"/>
        <w:rPr>
          <w:lang w:val="en-GB"/>
        </w:rPr>
      </w:pPr>
      <w:r>
        <w:rPr>
          <w:lang w:val="en-GB"/>
        </w:rPr>
        <w:t>The</w:t>
      </w:r>
      <w:r w:rsidR="00E9208C">
        <w:rPr>
          <w:lang w:val="en-GB"/>
        </w:rPr>
        <w:t xml:space="preserve"> abstract syntax is first read in</w:t>
      </w:r>
      <w:r>
        <w:rPr>
          <w:lang w:val="en-GB"/>
        </w:rPr>
        <w:t>to</w:t>
      </w:r>
      <w:r w:rsidR="00727FBF">
        <w:rPr>
          <w:lang w:val="en-GB"/>
        </w:rPr>
        <w:t xml:space="preserve"> two Pandas DataFrames: one that stores the entity structures and one that stores the li</w:t>
      </w:r>
      <w:r w:rsidR="00F140BB">
        <w:rPr>
          <w:lang w:val="en-GB"/>
        </w:rPr>
        <w:t>nk structures. The subsequent en</w:t>
      </w:r>
      <w:r w:rsidR="00727FBF">
        <w:rPr>
          <w:lang w:val="en-GB"/>
        </w:rPr>
        <w:t>coding functions all make use of specific</w:t>
      </w:r>
      <w:r w:rsidR="0078722F">
        <w:rPr>
          <w:lang w:val="en-GB"/>
        </w:rPr>
        <w:t xml:space="preserve"> Pandas</w:t>
      </w:r>
      <w:r w:rsidR="00727FBF">
        <w:rPr>
          <w:lang w:val="en-GB"/>
        </w:rPr>
        <w:t xml:space="preserve"> code. This means that all transformations to the data as a result of these functions – for instance combining the elements from the link structures with the correct elements in the entity structures</w:t>
      </w:r>
      <w:r w:rsidR="00A00ED4">
        <w:rPr>
          <w:lang w:val="en-GB"/>
        </w:rPr>
        <w:t xml:space="preserve"> (e.g. “da4:inform{elab:specific}”)</w:t>
      </w:r>
      <w:r w:rsidR="00727FBF">
        <w:rPr>
          <w:lang w:val="en-GB"/>
        </w:rPr>
        <w:t xml:space="preserve"> – are </w:t>
      </w:r>
      <w:r w:rsidR="00E9208C">
        <w:rPr>
          <w:lang w:val="en-GB"/>
        </w:rPr>
        <w:t>performed</w:t>
      </w:r>
      <w:r w:rsidR="00727FBF">
        <w:rPr>
          <w:lang w:val="en-GB"/>
        </w:rPr>
        <w:t xml:space="preserve"> while the data is </w:t>
      </w:r>
      <w:r w:rsidR="0018328A">
        <w:rPr>
          <w:lang w:val="en-GB"/>
        </w:rPr>
        <w:t xml:space="preserve">stored </w:t>
      </w:r>
      <w:r w:rsidR="00727FBF">
        <w:rPr>
          <w:lang w:val="en-GB"/>
        </w:rPr>
        <w:t>in these Pandas DataFrames.</w:t>
      </w:r>
      <w:r w:rsidR="009E132C">
        <w:rPr>
          <w:lang w:val="en-GB"/>
        </w:rPr>
        <w:t xml:space="preserve"> </w:t>
      </w:r>
      <w:r w:rsidR="00F140BB">
        <w:rPr>
          <w:lang w:val="en-GB"/>
        </w:rPr>
        <w:t>Since the</w:t>
      </w:r>
      <w:r w:rsidR="00E9208C">
        <w:rPr>
          <w:lang w:val="en-GB"/>
        </w:rPr>
        <w:t xml:space="preserve"> ‘Turn transcription’</w:t>
      </w:r>
      <w:r w:rsidR="0099426F">
        <w:rPr>
          <w:lang w:val="en-GB"/>
        </w:rPr>
        <w:t xml:space="preserve"> and </w:t>
      </w:r>
      <w:r w:rsidR="00E9208C">
        <w:rPr>
          <w:lang w:val="en-GB"/>
        </w:rPr>
        <w:t xml:space="preserve">‘FS text’ </w:t>
      </w:r>
      <w:r w:rsidR="006A722B">
        <w:rPr>
          <w:lang w:val="en-GB"/>
        </w:rPr>
        <w:t>column</w:t>
      </w:r>
      <w:r w:rsidR="00E9208C">
        <w:rPr>
          <w:lang w:val="en-GB"/>
        </w:rPr>
        <w:t>s</w:t>
      </w:r>
      <w:r w:rsidR="006A722B">
        <w:rPr>
          <w:lang w:val="en-GB"/>
        </w:rPr>
        <w:t xml:space="preserve"> – whose primary goal is to improve readability </w:t>
      </w:r>
      <w:r w:rsidR="009E132C">
        <w:rPr>
          <w:lang w:val="en-GB"/>
        </w:rPr>
        <w:t>–</w:t>
      </w:r>
      <w:r w:rsidR="00E9208C">
        <w:rPr>
          <w:lang w:val="en-GB"/>
        </w:rPr>
        <w:t xml:space="preserve"> and the ‘Comments’ c</w:t>
      </w:r>
      <w:r w:rsidR="0099426F">
        <w:rPr>
          <w:lang w:val="en-GB"/>
        </w:rPr>
        <w:t>olumn are not part of the abstract syntax</w:t>
      </w:r>
      <w:r w:rsidR="00F140BB">
        <w:rPr>
          <w:lang w:val="en-GB"/>
        </w:rPr>
        <w:t>, when</w:t>
      </w:r>
      <w:r w:rsidR="003B5DBE">
        <w:rPr>
          <w:lang w:val="en-GB"/>
        </w:rPr>
        <w:t xml:space="preserve"> the input format is DiAML-MultiTab and the output DiAML-TabSW, </w:t>
      </w:r>
      <w:r w:rsidR="0099426F">
        <w:rPr>
          <w:lang w:val="en-GB"/>
        </w:rPr>
        <w:t xml:space="preserve">or vice versa, the input versions of these columns are </w:t>
      </w:r>
      <w:r w:rsidR="00443D1F">
        <w:rPr>
          <w:lang w:val="en-GB"/>
        </w:rPr>
        <w:t xml:space="preserve">inserted into the </w:t>
      </w:r>
      <w:r w:rsidR="00DE29B7">
        <w:rPr>
          <w:lang w:val="en-GB"/>
        </w:rPr>
        <w:t xml:space="preserve">DataFrame. </w:t>
      </w:r>
      <w:r w:rsidR="00CB742F">
        <w:rPr>
          <w:lang w:val="en-GB"/>
        </w:rPr>
        <w:t>If the input annotation is in DiAML-XML format these columns are constructed based on the level-1 and level-2 data in the DiAML-XML annotation.</w:t>
      </w:r>
      <w:r w:rsidR="00B27ADE">
        <w:rPr>
          <w:lang w:val="en-GB"/>
        </w:rPr>
        <w:t xml:space="preserve"> </w:t>
      </w:r>
      <w:r w:rsidR="00DE29B7">
        <w:rPr>
          <w:lang w:val="en-GB"/>
        </w:rPr>
        <w:t xml:space="preserve">When the functions have transformed the </w:t>
      </w:r>
      <w:r w:rsidR="00DE29B7">
        <w:rPr>
          <w:lang w:val="en-GB"/>
        </w:rPr>
        <w:lastRenderedPageBreak/>
        <w:t>DataFrame to the point that it is basically a mirror image</w:t>
      </w:r>
      <w:r>
        <w:rPr>
          <w:lang w:val="en-GB"/>
        </w:rPr>
        <w:t xml:space="preserve"> of the final output annotation</w:t>
      </w:r>
      <w:r w:rsidR="009965B4">
        <w:rPr>
          <w:lang w:val="en-GB"/>
        </w:rPr>
        <w:t>,</w:t>
      </w:r>
      <w:r w:rsidR="00DE29B7">
        <w:rPr>
          <w:lang w:val="en-GB"/>
        </w:rPr>
        <w:t xml:space="preserve"> the DataFrame is converted into an Excel (.xlsx) format using the Pandas module together with the XlsxWriter module. </w:t>
      </w:r>
      <w:r w:rsidR="00177ADE">
        <w:rPr>
          <w:lang w:val="en-GB"/>
        </w:rPr>
        <w:t>This latter module</w:t>
      </w:r>
      <w:r w:rsidR="00346B76">
        <w:rPr>
          <w:lang w:val="en-GB"/>
        </w:rPr>
        <w:t xml:space="preserve"> allows additional formatting of</w:t>
      </w:r>
      <w:r w:rsidR="00177ADE">
        <w:rPr>
          <w:lang w:val="en-GB"/>
        </w:rPr>
        <w:t xml:space="preserve"> the output file, such as </w:t>
      </w:r>
      <w:r w:rsidR="0089565B">
        <w:rPr>
          <w:lang w:val="en-GB"/>
        </w:rPr>
        <w:t xml:space="preserve">setting the start row, inserting a title specifying the dialogue name and representation format, and making the column headers bold. </w:t>
      </w:r>
    </w:p>
    <w:p w14:paraId="11DC6CC2" w14:textId="1A8B8209" w:rsidR="00321D7E" w:rsidRPr="00216054" w:rsidRDefault="00346B76" w:rsidP="00357B7E">
      <w:pPr>
        <w:spacing w:line="480" w:lineRule="auto"/>
        <w:ind w:firstLine="709"/>
        <w:jc w:val="both"/>
        <w:rPr>
          <w:i/>
          <w:lang w:val="en-GB"/>
        </w:rPr>
      </w:pPr>
      <w:r>
        <w:rPr>
          <w:i/>
          <w:lang w:val="en-GB"/>
        </w:rPr>
        <w:t>Encoding</w:t>
      </w:r>
      <w:r w:rsidR="00270328" w:rsidRPr="00216054">
        <w:rPr>
          <w:i/>
          <w:lang w:val="en-GB"/>
        </w:rPr>
        <w:t xml:space="preserve"> 6:</w:t>
      </w:r>
      <w:r w:rsidR="00D804F8" w:rsidRPr="00216054">
        <w:rPr>
          <w:i/>
          <w:lang w:val="en-GB"/>
        </w:rPr>
        <w:t xml:space="preserve"> Abstract syntax </w:t>
      </w:r>
      <w:r w:rsidR="00270328" w:rsidRPr="00216054">
        <w:rPr>
          <w:i/>
          <w:lang w:val="en-GB"/>
        </w:rPr>
        <w:t>to</w:t>
      </w:r>
      <w:r w:rsidR="00321D7E" w:rsidRPr="00216054">
        <w:rPr>
          <w:i/>
          <w:lang w:val="en-GB"/>
        </w:rPr>
        <w:t xml:space="preserve"> DiAML-XML</w:t>
      </w:r>
      <w:r w:rsidR="00D804F8" w:rsidRPr="00216054">
        <w:rPr>
          <w:i/>
          <w:lang w:val="en-GB"/>
        </w:rPr>
        <w:t>.</w:t>
      </w:r>
    </w:p>
    <w:p w14:paraId="39129C1C" w14:textId="0D6E9124" w:rsidR="00A97B5C" w:rsidRPr="00221264" w:rsidRDefault="009965B4" w:rsidP="00357B7E">
      <w:pPr>
        <w:spacing w:line="480" w:lineRule="auto"/>
        <w:jc w:val="both"/>
        <w:rPr>
          <w:lang w:val="en-GB"/>
        </w:rPr>
      </w:pPr>
      <w:r>
        <w:rPr>
          <w:lang w:val="en-GB"/>
        </w:rPr>
        <w:t xml:space="preserve">For this particular encoding the </w:t>
      </w:r>
      <w:r w:rsidR="004D5EF4">
        <w:rPr>
          <w:lang w:val="en-GB"/>
        </w:rPr>
        <w:t xml:space="preserve">program </w:t>
      </w:r>
      <w:r w:rsidR="00930B42">
        <w:rPr>
          <w:lang w:val="en-GB"/>
        </w:rPr>
        <w:t xml:space="preserve">makes use of the lxml module, which is based on the ElementTree module and works well for writing XML (and </w:t>
      </w:r>
      <w:r w:rsidR="00C07FBD">
        <w:rPr>
          <w:lang w:val="en-GB"/>
        </w:rPr>
        <w:t>parsing</w:t>
      </w:r>
      <w:r w:rsidR="00930B42">
        <w:rPr>
          <w:lang w:val="en-GB"/>
        </w:rPr>
        <w:t xml:space="preserve"> XML).</w:t>
      </w:r>
      <w:r w:rsidR="00C07FBD">
        <w:rPr>
          <w:lang w:val="en-GB"/>
        </w:rPr>
        <w:t xml:space="preserve"> The keys and values in the abstract syntax are used to create the &lt;dialogueAct&gt; and &lt;rhetoricalLink&gt; XML elements, which represent the level-3 DiAML annotation. The level-1 and level-2 representations in a DiAML-XML file are constructed based on the level-1 and level-2 files whose paths are provided </w:t>
      </w:r>
      <w:r w:rsidR="00FA2A51">
        <w:rPr>
          <w:lang w:val="en-GB"/>
        </w:rPr>
        <w:t>by the user</w:t>
      </w:r>
      <w:r w:rsidR="00C07FBD">
        <w:rPr>
          <w:lang w:val="en-GB"/>
        </w:rPr>
        <w:t xml:space="preserve">. </w:t>
      </w:r>
      <w:r w:rsidR="00E513A5">
        <w:rPr>
          <w:lang w:val="en-GB"/>
        </w:rPr>
        <w:t>First, a so-called root element is created (“TEI”</w:t>
      </w:r>
      <w:r w:rsidR="000A6873">
        <w:rPr>
          <w:lang w:val="en-GB"/>
        </w:rPr>
        <w:t xml:space="preserve"> element</w:t>
      </w:r>
      <w:r w:rsidR="00E513A5">
        <w:rPr>
          <w:lang w:val="en-GB"/>
        </w:rPr>
        <w:t xml:space="preserve">) which encloses all other elements. </w:t>
      </w:r>
      <w:r w:rsidR="00037939">
        <w:rPr>
          <w:lang w:val="en-GB"/>
        </w:rPr>
        <w:t>This element is also called the parent element a</w:t>
      </w:r>
      <w:r w:rsidR="00931AF4">
        <w:rPr>
          <w:lang w:val="en-GB"/>
        </w:rPr>
        <w:t>nd has various child elements –</w:t>
      </w:r>
      <w:r w:rsidR="00037939">
        <w:rPr>
          <w:lang w:val="en-GB"/>
        </w:rPr>
        <w:t xml:space="preserve"> “profileDescr” and “text” – which have child elements themselves, and so forth. </w:t>
      </w:r>
      <w:r w:rsidR="001A08A0">
        <w:rPr>
          <w:lang w:val="en-GB"/>
        </w:rPr>
        <w:t>After</w:t>
      </w:r>
      <w:r w:rsidR="00037939">
        <w:rPr>
          <w:lang w:val="en-GB"/>
        </w:rPr>
        <w:t xml:space="preserve"> creating these elements the data that belongs inside these elements (</w:t>
      </w:r>
      <w:r w:rsidR="00A13979">
        <w:rPr>
          <w:lang w:val="en-GB"/>
        </w:rPr>
        <w:t xml:space="preserve">e.g. </w:t>
      </w:r>
      <w:r w:rsidR="002279AC">
        <w:rPr>
          <w:lang w:val="en-GB"/>
        </w:rPr>
        <w:t xml:space="preserve">XML </w:t>
      </w:r>
      <w:r w:rsidR="00037939">
        <w:rPr>
          <w:lang w:val="en-GB"/>
        </w:rPr>
        <w:t>attrib</w:t>
      </w:r>
      <w:r w:rsidR="00A13979">
        <w:rPr>
          <w:lang w:val="en-GB"/>
        </w:rPr>
        <w:t>utes)</w:t>
      </w:r>
      <w:r w:rsidR="00037939">
        <w:rPr>
          <w:lang w:val="en-GB"/>
        </w:rPr>
        <w:t xml:space="preserve"> is added</w:t>
      </w:r>
      <w:r w:rsidR="00A13979">
        <w:rPr>
          <w:lang w:val="en-GB"/>
        </w:rPr>
        <w:t>.</w:t>
      </w:r>
    </w:p>
    <w:p w14:paraId="488067B8" w14:textId="541FD5B4" w:rsidR="0027447B" w:rsidRDefault="005A1698" w:rsidP="00357B7E">
      <w:pPr>
        <w:spacing w:line="480" w:lineRule="auto"/>
        <w:ind w:firstLine="709"/>
        <w:rPr>
          <w:b/>
          <w:lang w:val="en-GB"/>
        </w:rPr>
      </w:pPr>
      <w:r>
        <w:rPr>
          <w:b/>
          <w:lang w:val="en-GB"/>
        </w:rPr>
        <w:t>5.2.3 HCRC Map Task and DBOX.</w:t>
      </w:r>
    </w:p>
    <w:p w14:paraId="24551AEF" w14:textId="51C86AAC" w:rsidR="007B77FD" w:rsidRDefault="001165ED" w:rsidP="00357B7E">
      <w:pPr>
        <w:spacing w:line="480" w:lineRule="auto"/>
        <w:jc w:val="both"/>
        <w:rPr>
          <w:lang w:val="en-GB"/>
        </w:rPr>
      </w:pPr>
      <w:r>
        <w:rPr>
          <w:lang w:val="en-GB"/>
        </w:rPr>
        <w:t xml:space="preserve">Currently, </w:t>
      </w:r>
      <w:r w:rsidR="00207FB3">
        <w:rPr>
          <w:lang w:val="en-GB"/>
        </w:rPr>
        <w:t>three</w:t>
      </w:r>
      <w:r w:rsidR="00501DD5">
        <w:rPr>
          <w:lang w:val="en-GB"/>
        </w:rPr>
        <w:t xml:space="preserve"> dialogue</w:t>
      </w:r>
      <w:r>
        <w:rPr>
          <w:lang w:val="en-GB"/>
        </w:rPr>
        <w:t xml:space="preserve"> annotations from the HC</w:t>
      </w:r>
      <w:r w:rsidR="00207FB3">
        <w:rPr>
          <w:lang w:val="en-GB"/>
        </w:rPr>
        <w:t xml:space="preserve">RC Map Task corpus and </w:t>
      </w:r>
      <w:r w:rsidR="006127EB">
        <w:rPr>
          <w:lang w:val="en-GB"/>
        </w:rPr>
        <w:t>five</w:t>
      </w:r>
      <w:r w:rsidR="00207FB3">
        <w:rPr>
          <w:lang w:val="en-GB"/>
        </w:rPr>
        <w:t xml:space="preserve"> dialogue annotations from the DBOX corpus are present i</w:t>
      </w:r>
      <w:r>
        <w:rPr>
          <w:lang w:val="en-GB"/>
        </w:rPr>
        <w:t xml:space="preserve">n the DialogBank. </w:t>
      </w:r>
      <w:r w:rsidR="000D2860">
        <w:rPr>
          <w:lang w:val="en-GB"/>
        </w:rPr>
        <w:t xml:space="preserve">These annotations are all in DiAML-XML format, however they do not comply with ISO 24617-2 in some </w:t>
      </w:r>
      <w:r w:rsidR="006127EB">
        <w:rPr>
          <w:lang w:val="en-GB"/>
        </w:rPr>
        <w:t>respects</w:t>
      </w:r>
      <w:r w:rsidR="000D2860">
        <w:rPr>
          <w:lang w:val="en-GB"/>
        </w:rPr>
        <w:t xml:space="preserve">, making them unsuitable for conversion into either DiAML-MultiTab or DiAML-TabSW via the conversion program </w:t>
      </w:r>
      <w:r w:rsidR="006127EB">
        <w:rPr>
          <w:lang w:val="en-GB"/>
        </w:rPr>
        <w:t>as described.</w:t>
      </w:r>
      <w:r w:rsidR="000D2860">
        <w:rPr>
          <w:lang w:val="en-GB"/>
        </w:rPr>
        <w:t xml:space="preserve"> </w:t>
      </w:r>
      <w:r w:rsidR="008E5AE0">
        <w:rPr>
          <w:lang w:val="en-GB"/>
        </w:rPr>
        <w:tab/>
      </w:r>
      <w:r w:rsidR="008E5AE0">
        <w:rPr>
          <w:lang w:val="en-GB"/>
        </w:rPr>
        <w:tab/>
      </w:r>
      <w:r w:rsidR="008E5AE0">
        <w:rPr>
          <w:lang w:val="en-GB"/>
        </w:rPr>
        <w:tab/>
      </w:r>
      <w:r w:rsidR="008E5AE0">
        <w:rPr>
          <w:lang w:val="en-GB"/>
        </w:rPr>
        <w:tab/>
      </w:r>
      <w:r w:rsidR="008E5AE0">
        <w:rPr>
          <w:lang w:val="en-GB"/>
        </w:rPr>
        <w:tab/>
      </w:r>
      <w:r w:rsidR="008E5AE0">
        <w:rPr>
          <w:lang w:val="en-GB"/>
        </w:rPr>
        <w:tab/>
      </w:r>
      <w:r w:rsidR="008E5AE0">
        <w:rPr>
          <w:lang w:val="en-GB"/>
        </w:rPr>
        <w:tab/>
      </w:r>
      <w:r w:rsidR="008E5AE0">
        <w:rPr>
          <w:lang w:val="en-GB"/>
        </w:rPr>
        <w:tab/>
        <w:t>According to the ISO 24617-2</w:t>
      </w:r>
      <w:r w:rsidR="006127EB">
        <w:rPr>
          <w:lang w:val="en-GB"/>
        </w:rPr>
        <w:t xml:space="preserve"> standard,</w:t>
      </w:r>
      <w:r w:rsidR="008E5AE0">
        <w:rPr>
          <w:lang w:val="en-GB"/>
        </w:rPr>
        <w:t xml:space="preserve"> feedback antecedents in feedback dependence relations should either be a dialogue act or functional segment</w:t>
      </w:r>
      <w:r w:rsidR="006127EB">
        <w:rPr>
          <w:lang w:val="en-GB"/>
        </w:rPr>
        <w:t>, as discussed</w:t>
      </w:r>
      <w:r w:rsidR="008E5AE0">
        <w:rPr>
          <w:lang w:val="en-GB"/>
        </w:rPr>
        <w:t xml:space="preserve">. In both the Map Task and DBOX annotations functional segments are introduced for feedback antecedents, even </w:t>
      </w:r>
      <w:r w:rsidR="008E5AE0">
        <w:rPr>
          <w:lang w:val="en-GB"/>
        </w:rPr>
        <w:lastRenderedPageBreak/>
        <w:t xml:space="preserve">if these </w:t>
      </w:r>
      <w:r w:rsidR="006127EB">
        <w:rPr>
          <w:lang w:val="en-GB"/>
        </w:rPr>
        <w:t>segments</w:t>
      </w:r>
      <w:r w:rsidR="008E5AE0">
        <w:rPr>
          <w:lang w:val="en-GB"/>
        </w:rPr>
        <w:t xml:space="preserve"> are not assi</w:t>
      </w:r>
      <w:r w:rsidR="00BF3E96">
        <w:rPr>
          <w:lang w:val="en-GB"/>
        </w:rPr>
        <w:t xml:space="preserve">gned any communicative function. </w:t>
      </w:r>
      <w:r w:rsidR="008125C4">
        <w:rPr>
          <w:lang w:val="en-GB"/>
        </w:rPr>
        <w:t xml:space="preserve">The </w:t>
      </w:r>
      <w:r w:rsidR="006127EB">
        <w:rPr>
          <w:lang w:val="en-GB"/>
        </w:rPr>
        <w:t>introduction of</w:t>
      </w:r>
      <w:r w:rsidR="008125C4">
        <w:rPr>
          <w:lang w:val="en-GB"/>
        </w:rPr>
        <w:t xml:space="preserve"> segments in cases where feedback antecedents are</w:t>
      </w:r>
      <w:r w:rsidR="006127EB">
        <w:rPr>
          <w:lang w:val="en-GB"/>
        </w:rPr>
        <w:t xml:space="preserve"> a</w:t>
      </w:r>
      <w:r w:rsidR="008125C4">
        <w:rPr>
          <w:lang w:val="en-GB"/>
        </w:rPr>
        <w:t xml:space="preserve"> </w:t>
      </w:r>
      <w:r w:rsidR="006127EB">
        <w:rPr>
          <w:lang w:val="en-GB"/>
        </w:rPr>
        <w:t xml:space="preserve">non-functional </w:t>
      </w:r>
      <w:r w:rsidR="008125C4">
        <w:rPr>
          <w:lang w:val="en-GB"/>
        </w:rPr>
        <w:t>stretch of primary data is not wr</w:t>
      </w:r>
      <w:r w:rsidR="00BF3E96">
        <w:rPr>
          <w:lang w:val="en-GB"/>
        </w:rPr>
        <w:t>ong, and even desirable. In this</w:t>
      </w:r>
      <w:r w:rsidR="008125C4">
        <w:rPr>
          <w:lang w:val="en-GB"/>
        </w:rPr>
        <w:t xml:space="preserve"> thesis the notion of a feedback segment is proposed </w:t>
      </w:r>
      <w:r w:rsidR="006127EB">
        <w:rPr>
          <w:lang w:val="en-GB"/>
        </w:rPr>
        <w:t>for this purpose</w:t>
      </w:r>
      <w:r w:rsidR="000C4AEB">
        <w:rPr>
          <w:lang w:val="en-GB"/>
        </w:rPr>
        <w:t xml:space="preserve"> (see Section 5.1.1)</w:t>
      </w:r>
      <w:r w:rsidR="008125C4">
        <w:rPr>
          <w:lang w:val="en-GB"/>
        </w:rPr>
        <w:t xml:space="preserve">. </w:t>
      </w:r>
      <w:r w:rsidR="00BF3E96">
        <w:rPr>
          <w:lang w:val="en-GB"/>
        </w:rPr>
        <w:t xml:space="preserve">Currently, ISO 24617-2 </w:t>
      </w:r>
      <w:r w:rsidR="000C4AEB">
        <w:rPr>
          <w:lang w:val="en-GB"/>
        </w:rPr>
        <w:t>allows</w:t>
      </w:r>
      <w:r w:rsidR="006127EB">
        <w:rPr>
          <w:lang w:val="en-GB"/>
        </w:rPr>
        <w:t xml:space="preserve"> only</w:t>
      </w:r>
      <w:r w:rsidR="000C4AEB">
        <w:rPr>
          <w:lang w:val="en-GB"/>
        </w:rPr>
        <w:t xml:space="preserve"> the use of functional segments and dialogue acts as feedback antecedents.</w:t>
      </w:r>
      <w:r w:rsidR="008125C4">
        <w:rPr>
          <w:lang w:val="en-GB"/>
        </w:rPr>
        <w:t xml:space="preserve"> </w:t>
      </w:r>
      <w:r w:rsidR="004E7631">
        <w:rPr>
          <w:lang w:val="en-GB"/>
        </w:rPr>
        <w:t>Therefore, t</w:t>
      </w:r>
      <w:r w:rsidR="000C4AEB">
        <w:rPr>
          <w:lang w:val="en-GB"/>
        </w:rPr>
        <w:t xml:space="preserve">his is also how the conversion program </w:t>
      </w:r>
      <w:r w:rsidR="004E7631">
        <w:rPr>
          <w:lang w:val="en-GB"/>
        </w:rPr>
        <w:t>works</w:t>
      </w:r>
      <w:r w:rsidR="000C4AEB">
        <w:rPr>
          <w:lang w:val="en-GB"/>
        </w:rPr>
        <w:t>: a feedback antecedent can only be a dialogue act or an actual functional segment.</w:t>
      </w:r>
      <w:r w:rsidR="004E7631">
        <w:rPr>
          <w:lang w:val="en-GB"/>
        </w:rPr>
        <w:t xml:space="preserve"> </w:t>
      </w:r>
      <w:r w:rsidR="006127EB">
        <w:rPr>
          <w:lang w:val="en-GB"/>
        </w:rPr>
        <w:t>I</w:t>
      </w:r>
      <w:r w:rsidR="005B6CBB">
        <w:rPr>
          <w:lang w:val="en-GB"/>
        </w:rPr>
        <w:t>n annotations of both corpora</w:t>
      </w:r>
      <w:r w:rsidR="009A7FB3">
        <w:rPr>
          <w:lang w:val="en-GB"/>
        </w:rPr>
        <w:t xml:space="preserve"> </w:t>
      </w:r>
      <w:r w:rsidR="006127EB">
        <w:rPr>
          <w:lang w:val="en-GB"/>
        </w:rPr>
        <w:t>additional</w:t>
      </w:r>
      <w:r w:rsidR="009A7FB3">
        <w:rPr>
          <w:lang w:val="en-GB"/>
        </w:rPr>
        <w:t xml:space="preserve"> </w:t>
      </w:r>
      <w:r w:rsidR="00B71345">
        <w:rPr>
          <w:lang w:val="en-GB"/>
        </w:rPr>
        <w:t>functional segment names</w:t>
      </w:r>
      <w:r w:rsidR="009A7FB3">
        <w:rPr>
          <w:lang w:val="en-GB"/>
        </w:rPr>
        <w:t xml:space="preserve"> are introduced </w:t>
      </w:r>
      <w:r w:rsidR="00CA6345">
        <w:rPr>
          <w:lang w:val="en-GB"/>
        </w:rPr>
        <w:t>if</w:t>
      </w:r>
      <w:r w:rsidR="009A7FB3">
        <w:rPr>
          <w:lang w:val="en-GB"/>
        </w:rPr>
        <w:t xml:space="preserve"> </w:t>
      </w:r>
      <w:r w:rsidR="002E2D06">
        <w:rPr>
          <w:lang w:val="en-GB"/>
        </w:rPr>
        <w:t xml:space="preserve">more than one dialogue act is anchored to </w:t>
      </w:r>
      <w:r w:rsidR="00B71345">
        <w:rPr>
          <w:lang w:val="en-GB"/>
        </w:rPr>
        <w:t>a segment</w:t>
      </w:r>
      <w:r w:rsidR="00D06435">
        <w:rPr>
          <w:lang w:val="en-GB"/>
        </w:rPr>
        <w:t xml:space="preserve">, </w:t>
      </w:r>
      <w:r w:rsidR="002E2D06">
        <w:rPr>
          <w:lang w:val="en-GB"/>
        </w:rPr>
        <w:t xml:space="preserve">e.g. </w:t>
      </w:r>
      <w:r w:rsidR="00931267">
        <w:rPr>
          <w:lang w:val="en-GB"/>
        </w:rPr>
        <w:t>“</w:t>
      </w:r>
      <w:r w:rsidR="002E2D06">
        <w:rPr>
          <w:lang w:val="en-GB"/>
        </w:rPr>
        <w:t>fsp1TUMCV0</w:t>
      </w:r>
      <w:r w:rsidR="00931267">
        <w:rPr>
          <w:lang w:val="en-GB"/>
        </w:rPr>
        <w:t>”</w:t>
      </w:r>
      <w:r w:rsidR="002E2D06">
        <w:rPr>
          <w:lang w:val="en-GB"/>
        </w:rPr>
        <w:t xml:space="preserve"> and</w:t>
      </w:r>
      <w:r w:rsidR="002E2D06" w:rsidRPr="002E2D06">
        <w:rPr>
          <w:lang w:val="en-GB"/>
        </w:rPr>
        <w:t xml:space="preserve"> </w:t>
      </w:r>
      <w:r w:rsidR="00931267">
        <w:rPr>
          <w:lang w:val="en-GB"/>
        </w:rPr>
        <w:t>“</w:t>
      </w:r>
      <w:r w:rsidR="002E2D06" w:rsidRPr="002E2D06">
        <w:rPr>
          <w:lang w:val="en-GB"/>
        </w:rPr>
        <w:t>fsp1DISCV0</w:t>
      </w:r>
      <w:r w:rsidR="00931267">
        <w:rPr>
          <w:lang w:val="en-GB"/>
        </w:rPr>
        <w:t>”</w:t>
      </w:r>
      <w:r w:rsidR="002E2D06">
        <w:rPr>
          <w:lang w:val="en-GB"/>
        </w:rPr>
        <w:t xml:space="preserve"> for a functional segment of participant 1 with dialogue acts in the ‘turn management’ and ‘discourse structuri</w:t>
      </w:r>
      <w:r w:rsidR="00D06435">
        <w:rPr>
          <w:lang w:val="en-GB"/>
        </w:rPr>
        <w:t>ng’ dimensions</w:t>
      </w:r>
      <w:r w:rsidR="002E2D06">
        <w:rPr>
          <w:lang w:val="en-GB"/>
        </w:rPr>
        <w:t>.</w:t>
      </w:r>
      <w:r w:rsidR="006127EB">
        <w:rPr>
          <w:lang w:val="en-GB"/>
        </w:rPr>
        <w:t xml:space="preserve"> This is not incompatible with the ISO standard, but it does mean a complication for XML to abstract syntax decoding, since one object in the abstract annotation structures (a markable) may not have multiple names in the XML representations. </w:t>
      </w:r>
      <w:r w:rsidR="002C7AC9">
        <w:rPr>
          <w:lang w:val="en-GB"/>
        </w:rPr>
        <w:t>F</w:t>
      </w:r>
      <w:r w:rsidR="009A7FB3">
        <w:rPr>
          <w:lang w:val="en-GB"/>
        </w:rPr>
        <w:t>inally</w:t>
      </w:r>
      <w:r w:rsidR="004E7631">
        <w:rPr>
          <w:lang w:val="en-GB"/>
        </w:rPr>
        <w:t xml:space="preserve">, annotations </w:t>
      </w:r>
      <w:r w:rsidR="009A7FB3">
        <w:rPr>
          <w:lang w:val="en-GB"/>
        </w:rPr>
        <w:t xml:space="preserve">in both corpora </w:t>
      </w:r>
      <w:r w:rsidR="004E7631">
        <w:rPr>
          <w:lang w:val="en-GB"/>
        </w:rPr>
        <w:t>make use of dimensions</w:t>
      </w:r>
      <w:r w:rsidR="00970AB0">
        <w:rPr>
          <w:lang w:val="en-GB"/>
        </w:rPr>
        <w:t xml:space="preserve"> – ‘contact management’</w:t>
      </w:r>
      <w:r w:rsidR="00B71345">
        <w:rPr>
          <w:lang w:val="en-GB"/>
        </w:rPr>
        <w:t xml:space="preserve"> (both corpora)</w:t>
      </w:r>
      <w:r w:rsidR="00970AB0">
        <w:rPr>
          <w:lang w:val="en-GB"/>
        </w:rPr>
        <w:t xml:space="preserve"> and ‘task management’ </w:t>
      </w:r>
      <w:r w:rsidR="00B71345">
        <w:rPr>
          <w:lang w:val="en-GB"/>
        </w:rPr>
        <w:t>(DBOX)</w:t>
      </w:r>
      <w:r w:rsidR="00931AF4">
        <w:rPr>
          <w:lang w:val="en-GB"/>
        </w:rPr>
        <w:t xml:space="preserve"> </w:t>
      </w:r>
      <w:r w:rsidR="00970AB0">
        <w:rPr>
          <w:lang w:val="en-GB"/>
        </w:rPr>
        <w:t xml:space="preserve">– </w:t>
      </w:r>
      <w:r w:rsidR="004E7631">
        <w:rPr>
          <w:lang w:val="en-GB"/>
        </w:rPr>
        <w:t xml:space="preserve">that are not specified </w:t>
      </w:r>
      <w:r w:rsidR="00970AB0">
        <w:rPr>
          <w:lang w:val="en-GB"/>
        </w:rPr>
        <w:t>by</w:t>
      </w:r>
      <w:r w:rsidR="004E7631">
        <w:rPr>
          <w:lang w:val="en-GB"/>
        </w:rPr>
        <w:t xml:space="preserve"> ISO-24617-2. </w:t>
      </w:r>
      <w:r w:rsidR="00A723E8">
        <w:rPr>
          <w:lang w:val="en-GB"/>
        </w:rPr>
        <w:tab/>
      </w:r>
      <w:r w:rsidR="00A723E8">
        <w:rPr>
          <w:lang w:val="en-GB"/>
        </w:rPr>
        <w:tab/>
      </w:r>
      <w:r w:rsidR="008A006F">
        <w:rPr>
          <w:lang w:val="en-GB"/>
        </w:rPr>
        <w:tab/>
      </w:r>
      <w:r w:rsidR="00A723E8">
        <w:rPr>
          <w:lang w:val="en-GB"/>
        </w:rPr>
        <w:t>T</w:t>
      </w:r>
      <w:r w:rsidR="005C4891">
        <w:rPr>
          <w:lang w:val="en-GB"/>
        </w:rPr>
        <w:t xml:space="preserve">aking into account </w:t>
      </w:r>
      <w:r w:rsidR="00A723E8">
        <w:rPr>
          <w:lang w:val="en-GB"/>
        </w:rPr>
        <w:t>these</w:t>
      </w:r>
      <w:r w:rsidR="005C4891">
        <w:rPr>
          <w:lang w:val="en-GB"/>
        </w:rPr>
        <w:t xml:space="preserve"> deviations </w:t>
      </w:r>
      <w:r w:rsidR="006127EB">
        <w:rPr>
          <w:lang w:val="en-GB"/>
        </w:rPr>
        <w:t>and extensions compared to</w:t>
      </w:r>
      <w:r w:rsidR="005C4891">
        <w:rPr>
          <w:lang w:val="en-GB"/>
        </w:rPr>
        <w:t xml:space="preserve"> ISO 24617-2 a second</w:t>
      </w:r>
      <w:r w:rsidR="006127EB">
        <w:rPr>
          <w:lang w:val="en-GB"/>
        </w:rPr>
        <w:t xml:space="preserve"> </w:t>
      </w:r>
      <w:r w:rsidR="005C4891">
        <w:rPr>
          <w:lang w:val="en-GB"/>
        </w:rPr>
        <w:t xml:space="preserve">conversion program </w:t>
      </w:r>
      <w:r w:rsidR="00A723E8">
        <w:rPr>
          <w:lang w:val="en-GB"/>
        </w:rPr>
        <w:t>has been created</w:t>
      </w:r>
      <w:r w:rsidR="0090356F" w:rsidRPr="0090356F">
        <w:rPr>
          <w:lang w:val="en-GB"/>
        </w:rPr>
        <w:t xml:space="preserve"> </w:t>
      </w:r>
      <w:r w:rsidR="0090356F">
        <w:rPr>
          <w:lang w:val="en-GB"/>
        </w:rPr>
        <w:t>particularly aimed at these Map Task and DBOX dialogue annotations</w:t>
      </w:r>
      <w:r w:rsidR="00146CE5">
        <w:rPr>
          <w:lang w:val="en-GB"/>
        </w:rPr>
        <w:t xml:space="preserve">, </w:t>
      </w:r>
      <w:r w:rsidR="0090356F">
        <w:rPr>
          <w:lang w:val="en-GB"/>
        </w:rPr>
        <w:t>allowing</w:t>
      </w:r>
      <w:r w:rsidR="00970AB0">
        <w:rPr>
          <w:lang w:val="en-GB"/>
        </w:rPr>
        <w:t xml:space="preserve"> for the conversion of these original annotations into </w:t>
      </w:r>
      <w:r w:rsidR="006127EB">
        <w:rPr>
          <w:lang w:val="en-GB"/>
        </w:rPr>
        <w:t>equivalent</w:t>
      </w:r>
      <w:r w:rsidR="00970AB0">
        <w:rPr>
          <w:lang w:val="en-GB"/>
        </w:rPr>
        <w:t xml:space="preserve"> DiAML-MultiTab and DiAML-TabSW representations. The structure of the script and</w:t>
      </w:r>
      <w:r w:rsidR="006127EB">
        <w:rPr>
          <w:lang w:val="en-GB"/>
        </w:rPr>
        <w:t xml:space="preserve"> most of the</w:t>
      </w:r>
      <w:r w:rsidR="00970AB0">
        <w:rPr>
          <w:lang w:val="en-GB"/>
        </w:rPr>
        <w:t xml:space="preserve"> functions used in the script are similar to those in the main program, so these will not be discussed here. </w:t>
      </w:r>
      <w:r w:rsidR="004D19BF">
        <w:rPr>
          <w:lang w:val="en-GB"/>
        </w:rPr>
        <w:tab/>
      </w:r>
      <w:r w:rsidR="004D19BF">
        <w:rPr>
          <w:lang w:val="en-GB"/>
        </w:rPr>
        <w:tab/>
      </w:r>
      <w:r w:rsidR="004D19BF">
        <w:rPr>
          <w:lang w:val="en-GB"/>
        </w:rPr>
        <w:tab/>
      </w:r>
      <w:r w:rsidR="004D19BF">
        <w:rPr>
          <w:lang w:val="en-GB"/>
        </w:rPr>
        <w:tab/>
      </w:r>
      <w:r w:rsidR="004D19BF">
        <w:rPr>
          <w:lang w:val="en-GB"/>
        </w:rPr>
        <w:tab/>
      </w:r>
      <w:r w:rsidR="004D19BF">
        <w:rPr>
          <w:lang w:val="en-GB"/>
        </w:rPr>
        <w:tab/>
      </w:r>
      <w:r w:rsidR="004D19BF">
        <w:rPr>
          <w:lang w:val="en-GB"/>
        </w:rPr>
        <w:tab/>
      </w:r>
      <w:r w:rsidR="004D19BF">
        <w:rPr>
          <w:lang w:val="en-GB"/>
        </w:rPr>
        <w:tab/>
      </w:r>
      <w:r w:rsidR="006127EB">
        <w:rPr>
          <w:lang w:val="en-GB"/>
        </w:rPr>
        <w:tab/>
      </w:r>
      <w:r w:rsidR="006127EB">
        <w:rPr>
          <w:lang w:val="en-GB"/>
        </w:rPr>
        <w:tab/>
      </w:r>
      <w:r w:rsidR="006127EB">
        <w:rPr>
          <w:lang w:val="en-GB"/>
        </w:rPr>
        <w:tab/>
      </w:r>
      <w:r w:rsidR="004D19BF">
        <w:rPr>
          <w:lang w:val="en-GB"/>
        </w:rPr>
        <w:t>The DiAML-TabSW and DiAML-MultiTab formats have been slightly adjusted to enable</w:t>
      </w:r>
      <w:r w:rsidR="00A656BF">
        <w:rPr>
          <w:lang w:val="en-GB"/>
        </w:rPr>
        <w:t xml:space="preserve"> the representation of the information in the DiAML-XML annotations with additional dimensions</w:t>
      </w:r>
      <w:r w:rsidR="004D19BF">
        <w:rPr>
          <w:lang w:val="en-GB"/>
        </w:rPr>
        <w:t xml:space="preserve">. All functional segments and other segments (feedback antecedents) that are specified in the input annotations are included in the level-2 segmentation file as output of the conversion. </w:t>
      </w:r>
      <w:r w:rsidR="00D65E0B">
        <w:rPr>
          <w:lang w:val="en-GB"/>
        </w:rPr>
        <w:t xml:space="preserve">Moreover, in both tabular formats, all </w:t>
      </w:r>
      <w:r w:rsidR="00E53330">
        <w:rPr>
          <w:lang w:val="en-GB"/>
        </w:rPr>
        <w:t xml:space="preserve">named </w:t>
      </w:r>
      <w:r w:rsidR="00D65E0B">
        <w:rPr>
          <w:lang w:val="en-GB"/>
        </w:rPr>
        <w:t xml:space="preserve">segments that are assigned a dialogue </w:t>
      </w:r>
      <w:r w:rsidR="00D65E0B">
        <w:rPr>
          <w:lang w:val="en-GB"/>
        </w:rPr>
        <w:lastRenderedPageBreak/>
        <w:t xml:space="preserve">act are placed in the ‘Markables’ column. When two or more of these </w:t>
      </w:r>
      <w:r w:rsidR="00CF62B9">
        <w:rPr>
          <w:lang w:val="en-GB"/>
        </w:rPr>
        <w:t>functional segments</w:t>
      </w:r>
      <w:r w:rsidR="00D65E0B">
        <w:rPr>
          <w:lang w:val="en-GB"/>
        </w:rPr>
        <w:t xml:space="preserve"> consist of the same primary data they are separated by a semicolon, similar to how two or more dialogue acts are separated </w:t>
      </w:r>
      <w:r w:rsidR="003D5624">
        <w:rPr>
          <w:lang w:val="en-GB"/>
        </w:rPr>
        <w:t>in the DiAML-TabSW format</w:t>
      </w:r>
      <w:r w:rsidR="007A4705">
        <w:rPr>
          <w:lang w:val="en-GB"/>
        </w:rPr>
        <w:t xml:space="preserve"> (e.g. “fsp1TUMCV0 ; </w:t>
      </w:r>
      <w:r w:rsidR="007A4705" w:rsidRPr="002E2D06">
        <w:rPr>
          <w:lang w:val="en-GB"/>
        </w:rPr>
        <w:t>fsp1DISCV0</w:t>
      </w:r>
      <w:r w:rsidR="007A4705">
        <w:rPr>
          <w:lang w:val="en-GB"/>
        </w:rPr>
        <w:t>”).</w:t>
      </w:r>
      <w:r w:rsidR="004D19BF">
        <w:rPr>
          <w:lang w:val="en-GB"/>
        </w:rPr>
        <w:t xml:space="preserve">  </w:t>
      </w:r>
      <w:r w:rsidR="00662B1D">
        <w:rPr>
          <w:lang w:val="en-GB"/>
        </w:rPr>
        <w:t>Finally, f</w:t>
      </w:r>
      <w:r w:rsidR="005A40E1">
        <w:rPr>
          <w:lang w:val="en-GB"/>
        </w:rPr>
        <w:t>or</w:t>
      </w:r>
      <w:r w:rsidR="004D19BF">
        <w:rPr>
          <w:lang w:val="en-GB"/>
        </w:rPr>
        <w:t xml:space="preserve"> dialogue acts in</w:t>
      </w:r>
      <w:r w:rsidR="005A40E1">
        <w:rPr>
          <w:lang w:val="en-GB"/>
        </w:rPr>
        <w:t xml:space="preserve"> non </w:t>
      </w:r>
      <w:r w:rsidR="007F41F7">
        <w:rPr>
          <w:lang w:val="en-GB"/>
        </w:rPr>
        <w:t xml:space="preserve">ISO 24617-2 dimensions the DiAML-MultiTab format includes an extra column (‘other’) </w:t>
      </w:r>
      <w:r w:rsidR="007B77FD">
        <w:rPr>
          <w:lang w:val="en-GB"/>
        </w:rPr>
        <w:t>in which these acts are specified, while in the</w:t>
      </w:r>
      <w:r w:rsidR="007F41F7">
        <w:rPr>
          <w:lang w:val="en-GB"/>
        </w:rPr>
        <w:t xml:space="preserve"> DiAML-TabSW format </w:t>
      </w:r>
      <w:r w:rsidR="004D19BF">
        <w:rPr>
          <w:lang w:val="en-GB"/>
        </w:rPr>
        <w:t xml:space="preserve">they </w:t>
      </w:r>
      <w:r w:rsidR="001057A4">
        <w:rPr>
          <w:lang w:val="en-GB"/>
        </w:rPr>
        <w:t>– like any other dialogue act – are specified in</w:t>
      </w:r>
      <w:r w:rsidR="007F41F7">
        <w:rPr>
          <w:lang w:val="en-GB"/>
        </w:rPr>
        <w:t xml:space="preserve"> the ‘Dialogue acts’ column</w:t>
      </w:r>
      <w:r w:rsidR="007B77FD">
        <w:rPr>
          <w:lang w:val="en-GB"/>
        </w:rPr>
        <w:t>.</w:t>
      </w:r>
      <w:r w:rsidR="007F41F7">
        <w:rPr>
          <w:lang w:val="en-GB"/>
        </w:rPr>
        <w:t xml:space="preserve"> </w:t>
      </w:r>
      <w:r w:rsidR="007B77FD">
        <w:rPr>
          <w:lang w:val="en-GB"/>
        </w:rPr>
        <w:t xml:space="preserve">In both formats a </w:t>
      </w:r>
      <w:r w:rsidR="004D19BF">
        <w:rPr>
          <w:lang w:val="en-GB"/>
        </w:rPr>
        <w:t xml:space="preserve">representation of such a </w:t>
      </w:r>
      <w:r w:rsidR="007B77FD">
        <w:rPr>
          <w:lang w:val="en-GB"/>
        </w:rPr>
        <w:t xml:space="preserve">dialogue act </w:t>
      </w:r>
      <w:r w:rsidR="004D19BF">
        <w:rPr>
          <w:lang w:val="en-GB"/>
        </w:rPr>
        <w:t>consists of its dimension and communicative function, for instance</w:t>
      </w:r>
      <w:r w:rsidR="007B77FD">
        <w:rPr>
          <w:lang w:val="en-GB"/>
        </w:rPr>
        <w:t>:</w:t>
      </w:r>
      <w:r w:rsidR="007F41F7">
        <w:rPr>
          <w:lang w:val="en-GB"/>
        </w:rPr>
        <w:t xml:space="preserve"> “</w:t>
      </w:r>
      <w:r w:rsidR="007B77FD">
        <w:rPr>
          <w:lang w:val="en-GB"/>
        </w:rPr>
        <w:t>contactManagement</w:t>
      </w:r>
      <w:r w:rsidR="007F41F7">
        <w:rPr>
          <w:lang w:val="en-GB"/>
        </w:rPr>
        <w:t>:C</w:t>
      </w:r>
      <w:r w:rsidR="006E1F24">
        <w:rPr>
          <w:lang w:val="en-GB"/>
        </w:rPr>
        <w:t>ontactIndication”.</w:t>
      </w:r>
    </w:p>
    <w:p w14:paraId="7C40761A" w14:textId="125296A0" w:rsidR="001165ED" w:rsidRPr="001165ED" w:rsidRDefault="007F41F7" w:rsidP="00357B7E">
      <w:pPr>
        <w:spacing w:line="480" w:lineRule="auto"/>
        <w:jc w:val="both"/>
        <w:rPr>
          <w:lang w:val="en-GB"/>
        </w:rPr>
      </w:pPr>
      <w:r>
        <w:rPr>
          <w:lang w:val="en-GB"/>
        </w:rPr>
        <w:t xml:space="preserve"> </w:t>
      </w:r>
      <w:r w:rsidR="007B77FD">
        <w:rPr>
          <w:lang w:val="en-GB"/>
        </w:rPr>
        <w:tab/>
      </w:r>
      <w:r w:rsidR="00385C51">
        <w:rPr>
          <w:lang w:val="en-GB"/>
        </w:rPr>
        <w:t>For an original DiAML-XML Map Task</w:t>
      </w:r>
      <w:r w:rsidR="00B8083C">
        <w:rPr>
          <w:lang w:val="en-GB"/>
        </w:rPr>
        <w:t xml:space="preserve"> annotation see:</w:t>
      </w:r>
      <w:r w:rsidR="00253EBE">
        <w:rPr>
          <w:lang w:val="en-GB"/>
        </w:rPr>
        <w:t xml:space="preserve"> </w:t>
      </w:r>
      <w:hyperlink r:id="rId43" w:history="1">
        <w:r w:rsidR="00253EBE" w:rsidRPr="00224606">
          <w:rPr>
            <w:rStyle w:val="Hyperlink"/>
            <w:lang w:val="en-GB"/>
          </w:rPr>
          <w:t>https://git.io/v6DsO</w:t>
        </w:r>
      </w:hyperlink>
      <w:r w:rsidR="00253EBE">
        <w:rPr>
          <w:lang w:val="en-GB"/>
        </w:rPr>
        <w:t xml:space="preserve"> </w:t>
      </w:r>
      <w:r w:rsidR="00B8083C">
        <w:rPr>
          <w:lang w:val="en-GB"/>
        </w:rPr>
        <w:t>(dialogue “q1ec6”</w:t>
      </w:r>
      <w:r w:rsidR="00385C51">
        <w:rPr>
          <w:lang w:val="en-GB"/>
        </w:rPr>
        <w:t xml:space="preserve">).  </w:t>
      </w:r>
      <w:r w:rsidR="008C5F10">
        <w:rPr>
          <w:lang w:val="en-GB"/>
        </w:rPr>
        <w:t>To view the dialogue</w:t>
      </w:r>
      <w:r w:rsidR="00385C51">
        <w:rPr>
          <w:lang w:val="en-GB"/>
        </w:rPr>
        <w:t xml:space="preserve"> in </w:t>
      </w:r>
      <w:r w:rsidR="00833DF4">
        <w:rPr>
          <w:lang w:val="en-GB"/>
        </w:rPr>
        <w:t>the</w:t>
      </w:r>
      <w:r w:rsidR="00E06FB2">
        <w:rPr>
          <w:lang w:val="en-GB"/>
        </w:rPr>
        <w:t xml:space="preserve"> adjusted </w:t>
      </w:r>
      <w:r w:rsidR="00385C51">
        <w:rPr>
          <w:lang w:val="en-GB"/>
        </w:rPr>
        <w:t>DiAML-MultiTab and DiAML-TabSW format</w:t>
      </w:r>
      <w:r w:rsidR="00E06FB2">
        <w:rPr>
          <w:lang w:val="en-GB"/>
        </w:rPr>
        <w:t>s</w:t>
      </w:r>
      <w:r w:rsidR="00385C51">
        <w:rPr>
          <w:lang w:val="en-GB"/>
        </w:rPr>
        <w:t xml:space="preserve"> </w:t>
      </w:r>
      <w:r w:rsidR="008C5F10">
        <w:rPr>
          <w:lang w:val="en-GB"/>
        </w:rPr>
        <w:t>see:</w:t>
      </w:r>
      <w:r w:rsidR="00385C51">
        <w:rPr>
          <w:lang w:val="en-GB"/>
        </w:rPr>
        <w:t xml:space="preserve"> </w:t>
      </w:r>
      <w:hyperlink r:id="rId44" w:history="1">
        <w:r w:rsidR="00253EBE" w:rsidRPr="00224606">
          <w:rPr>
            <w:rStyle w:val="Hyperlink"/>
            <w:lang w:val="en-GB"/>
          </w:rPr>
          <w:t>https://git.io/v6DsZ</w:t>
        </w:r>
      </w:hyperlink>
      <w:r w:rsidR="00253EBE">
        <w:rPr>
          <w:lang w:val="en-GB"/>
        </w:rPr>
        <w:t xml:space="preserve"> </w:t>
      </w:r>
      <w:r w:rsidR="00385C51">
        <w:rPr>
          <w:lang w:val="en-GB"/>
        </w:rPr>
        <w:t xml:space="preserve">and </w:t>
      </w:r>
      <w:hyperlink r:id="rId45" w:history="1">
        <w:r w:rsidR="00253EBE" w:rsidRPr="00224606">
          <w:rPr>
            <w:rStyle w:val="Hyperlink"/>
            <w:lang w:val="en-GB"/>
          </w:rPr>
          <w:t>https://git.io/v6DsC</w:t>
        </w:r>
      </w:hyperlink>
      <w:r w:rsidR="00385C51">
        <w:rPr>
          <w:lang w:val="en-GB"/>
        </w:rPr>
        <w:t xml:space="preserve">, respectively. </w:t>
      </w:r>
      <w:r w:rsidR="000C3FA4">
        <w:rPr>
          <w:lang w:val="en-GB"/>
        </w:rPr>
        <w:t xml:space="preserve">More annotations </w:t>
      </w:r>
      <w:r w:rsidR="008C5F10">
        <w:rPr>
          <w:lang w:val="en-GB"/>
        </w:rPr>
        <w:t xml:space="preserve">in the three representation formats </w:t>
      </w:r>
      <w:r w:rsidR="00D10DBB">
        <w:rPr>
          <w:lang w:val="en-GB"/>
        </w:rPr>
        <w:t xml:space="preserve">from the HCRC Map Task and DBOX corpora </w:t>
      </w:r>
      <w:r w:rsidR="000C3FA4">
        <w:rPr>
          <w:lang w:val="en-GB"/>
        </w:rPr>
        <w:t xml:space="preserve">can be found </w:t>
      </w:r>
      <w:r w:rsidR="00297045">
        <w:rPr>
          <w:lang w:val="en-GB"/>
        </w:rPr>
        <w:t>o</w:t>
      </w:r>
      <w:r w:rsidR="00501DD5">
        <w:rPr>
          <w:lang w:val="en-GB"/>
        </w:rPr>
        <w:t>n the Dia</w:t>
      </w:r>
      <w:r w:rsidR="000C3FA4">
        <w:rPr>
          <w:lang w:val="en-GB"/>
        </w:rPr>
        <w:t xml:space="preserve">logBank website. </w:t>
      </w:r>
      <w:r w:rsidR="00385C51">
        <w:rPr>
          <w:lang w:val="en-GB"/>
        </w:rPr>
        <w:t xml:space="preserve">The </w:t>
      </w:r>
      <w:r w:rsidR="00907450">
        <w:rPr>
          <w:lang w:val="en-GB"/>
        </w:rPr>
        <w:t xml:space="preserve">script </w:t>
      </w:r>
      <w:r w:rsidR="00385C51">
        <w:rPr>
          <w:lang w:val="en-GB"/>
        </w:rPr>
        <w:t>of this second conversion program</w:t>
      </w:r>
      <w:r w:rsidR="00907450">
        <w:rPr>
          <w:lang w:val="en-GB"/>
        </w:rPr>
        <w:t xml:space="preserve">– </w:t>
      </w:r>
      <w:r w:rsidR="00175DA2">
        <w:rPr>
          <w:lang w:val="en-GB"/>
        </w:rPr>
        <w:t>with</w:t>
      </w:r>
      <w:r w:rsidR="00907450">
        <w:rPr>
          <w:lang w:val="en-GB"/>
        </w:rPr>
        <w:t xml:space="preserve"> </w:t>
      </w:r>
      <w:r w:rsidR="00E06FB2">
        <w:rPr>
          <w:lang w:val="en-GB"/>
        </w:rPr>
        <w:t>explanatory comments</w:t>
      </w:r>
      <w:r w:rsidR="00907450">
        <w:rPr>
          <w:lang w:val="en-GB"/>
        </w:rPr>
        <w:t xml:space="preserve"> – </w:t>
      </w:r>
      <w:r w:rsidR="00385C51">
        <w:rPr>
          <w:lang w:val="en-GB"/>
        </w:rPr>
        <w:t xml:space="preserve">can be found at </w:t>
      </w:r>
      <w:hyperlink r:id="rId46" w:history="1">
        <w:r w:rsidR="00297045" w:rsidRPr="00224606">
          <w:rPr>
            <w:rStyle w:val="Hyperlink"/>
            <w:lang w:val="en-GB"/>
          </w:rPr>
          <w:t>https://git.io/v6DsI</w:t>
        </w:r>
      </w:hyperlink>
      <w:r w:rsidR="00385C51">
        <w:rPr>
          <w:lang w:val="en-GB"/>
        </w:rPr>
        <w:t>.</w:t>
      </w:r>
    </w:p>
    <w:p w14:paraId="689AE6D7" w14:textId="77777777" w:rsidR="00CA4E92" w:rsidRDefault="0006015A" w:rsidP="00357B7E">
      <w:pPr>
        <w:spacing w:line="480" w:lineRule="auto"/>
        <w:jc w:val="both"/>
        <w:rPr>
          <w:b/>
          <w:lang w:val="en-GB"/>
        </w:rPr>
      </w:pPr>
      <w:r w:rsidRPr="00660807">
        <w:rPr>
          <w:b/>
          <w:lang w:val="en-GB"/>
        </w:rPr>
        <w:t>5</w:t>
      </w:r>
      <w:r w:rsidR="00C66899" w:rsidRPr="00660807">
        <w:rPr>
          <w:b/>
          <w:lang w:val="en-GB"/>
        </w:rPr>
        <w:t>.3 Experiment</w:t>
      </w:r>
    </w:p>
    <w:p w14:paraId="4418265A" w14:textId="198C676F" w:rsidR="00ED2C60" w:rsidRDefault="002B21AB" w:rsidP="00D525E6">
      <w:pPr>
        <w:spacing w:line="480" w:lineRule="auto"/>
        <w:jc w:val="both"/>
        <w:rPr>
          <w:lang w:val="en-GB"/>
        </w:rPr>
      </w:pPr>
      <w:r>
        <w:rPr>
          <w:lang w:val="en-GB"/>
        </w:rPr>
        <w:t xml:space="preserve">In </w:t>
      </w:r>
      <w:r w:rsidR="00645AD1">
        <w:rPr>
          <w:lang w:val="en-GB"/>
        </w:rPr>
        <w:t>the following</w:t>
      </w:r>
      <w:r>
        <w:rPr>
          <w:lang w:val="en-GB"/>
        </w:rPr>
        <w:t xml:space="preserve"> section</w:t>
      </w:r>
      <w:r w:rsidR="00645AD1">
        <w:rPr>
          <w:lang w:val="en-GB"/>
        </w:rPr>
        <w:t>s</w:t>
      </w:r>
      <w:r w:rsidR="00D53853">
        <w:rPr>
          <w:lang w:val="en-GB"/>
        </w:rPr>
        <w:t xml:space="preserve"> the analyses </w:t>
      </w:r>
      <w:r>
        <w:rPr>
          <w:lang w:val="en-GB"/>
        </w:rPr>
        <w:t xml:space="preserve">are </w:t>
      </w:r>
      <w:r w:rsidR="00553867">
        <w:rPr>
          <w:lang w:val="en-GB"/>
        </w:rPr>
        <w:t>described</w:t>
      </w:r>
      <w:r w:rsidR="002B4B76">
        <w:rPr>
          <w:lang w:val="en-GB"/>
        </w:rPr>
        <w:t xml:space="preserve"> of the data collected in the</w:t>
      </w:r>
      <w:r w:rsidR="00D53853">
        <w:rPr>
          <w:lang w:val="en-GB"/>
        </w:rPr>
        <w:t xml:space="preserve"> experiment</w:t>
      </w:r>
      <w:r>
        <w:rPr>
          <w:lang w:val="en-GB"/>
        </w:rPr>
        <w:t xml:space="preserve">. </w:t>
      </w:r>
      <w:r w:rsidR="005C1D7D">
        <w:rPr>
          <w:lang w:val="en-GB"/>
        </w:rPr>
        <w:t xml:space="preserve">First, </w:t>
      </w:r>
      <w:r w:rsidR="001D5A12">
        <w:rPr>
          <w:lang w:val="en-GB"/>
        </w:rPr>
        <w:t xml:space="preserve">the analyses of </w:t>
      </w:r>
      <w:r w:rsidR="00553867">
        <w:rPr>
          <w:lang w:val="en-GB"/>
        </w:rPr>
        <w:t xml:space="preserve">the </w:t>
      </w:r>
      <w:r w:rsidR="001D5A12">
        <w:rPr>
          <w:lang w:val="en-GB"/>
        </w:rPr>
        <w:t>total score, search score, and inaccuracy score</w:t>
      </w:r>
      <w:r w:rsidR="00541F89">
        <w:rPr>
          <w:lang w:val="en-GB"/>
        </w:rPr>
        <w:t xml:space="preserve"> (see Section 4.3.2)</w:t>
      </w:r>
      <w:r w:rsidR="00D06582">
        <w:rPr>
          <w:lang w:val="en-GB"/>
        </w:rPr>
        <w:t xml:space="preserve"> are</w:t>
      </w:r>
      <w:r w:rsidR="00BE37EF">
        <w:rPr>
          <w:lang w:val="en-GB"/>
        </w:rPr>
        <w:t xml:space="preserve"> </w:t>
      </w:r>
      <w:r w:rsidR="00D06582">
        <w:rPr>
          <w:lang w:val="en-GB"/>
        </w:rPr>
        <w:t>presented</w:t>
      </w:r>
      <w:r w:rsidR="00541F89">
        <w:rPr>
          <w:lang w:val="en-GB"/>
        </w:rPr>
        <w:t>.</w:t>
      </w:r>
      <w:r w:rsidR="00553867">
        <w:rPr>
          <w:lang w:val="en-GB"/>
        </w:rPr>
        <w:t xml:space="preserve"> </w:t>
      </w:r>
      <w:r w:rsidR="00E700FB">
        <w:rPr>
          <w:lang w:val="en-GB"/>
        </w:rPr>
        <w:t xml:space="preserve">Secondly, </w:t>
      </w:r>
      <w:r w:rsidR="00554B41">
        <w:rPr>
          <w:lang w:val="en-GB"/>
        </w:rPr>
        <w:t xml:space="preserve">the analyses </w:t>
      </w:r>
      <w:r w:rsidR="001D5A12">
        <w:rPr>
          <w:lang w:val="en-GB"/>
        </w:rPr>
        <w:t>of the time spent per question</w:t>
      </w:r>
      <w:r w:rsidR="00554B41">
        <w:rPr>
          <w:lang w:val="en-GB"/>
        </w:rPr>
        <w:t xml:space="preserve"> are presented</w:t>
      </w:r>
      <w:r w:rsidR="00E700FB">
        <w:rPr>
          <w:lang w:val="en-GB"/>
        </w:rPr>
        <w:t xml:space="preserve">. </w:t>
      </w:r>
      <w:r w:rsidR="00190DB9">
        <w:rPr>
          <w:lang w:val="en-GB"/>
        </w:rPr>
        <w:t>Thirdly</w:t>
      </w:r>
      <w:r w:rsidR="005C1D7D">
        <w:rPr>
          <w:lang w:val="en-GB"/>
        </w:rPr>
        <w:t>, the</w:t>
      </w:r>
      <w:r w:rsidR="00190DB9">
        <w:rPr>
          <w:lang w:val="en-GB"/>
        </w:rPr>
        <w:t xml:space="preserve"> analyses of</w:t>
      </w:r>
      <w:r w:rsidR="005C1D7D">
        <w:rPr>
          <w:lang w:val="en-GB"/>
        </w:rPr>
        <w:t xml:space="preserve"> </w:t>
      </w:r>
      <w:r w:rsidR="00190DB9">
        <w:rPr>
          <w:lang w:val="en-GB"/>
        </w:rPr>
        <w:t xml:space="preserve">the </w:t>
      </w:r>
      <w:r w:rsidR="005C1D7D">
        <w:rPr>
          <w:lang w:val="en-GB"/>
        </w:rPr>
        <w:t xml:space="preserve">responses to the </w:t>
      </w:r>
      <w:r w:rsidR="001D5A12">
        <w:rPr>
          <w:lang w:val="en-GB"/>
        </w:rPr>
        <w:t xml:space="preserve">fifteen </w:t>
      </w:r>
      <w:r w:rsidR="005C1D7D">
        <w:rPr>
          <w:lang w:val="en-GB"/>
        </w:rPr>
        <w:t xml:space="preserve">statements are </w:t>
      </w:r>
      <w:r w:rsidR="00F21D00">
        <w:rPr>
          <w:lang w:val="en-GB"/>
        </w:rPr>
        <w:t>presented</w:t>
      </w:r>
      <w:r w:rsidR="005C1D7D">
        <w:rPr>
          <w:lang w:val="en-GB"/>
        </w:rPr>
        <w:t>.</w:t>
      </w:r>
      <w:r w:rsidR="00554B41">
        <w:rPr>
          <w:lang w:val="en-GB"/>
        </w:rPr>
        <w:t xml:space="preserve"> </w:t>
      </w:r>
      <w:r w:rsidR="00190DB9">
        <w:rPr>
          <w:lang w:val="en-GB"/>
        </w:rPr>
        <w:t xml:space="preserve">Finally, the </w:t>
      </w:r>
      <w:r w:rsidR="009B1814">
        <w:rPr>
          <w:lang w:val="en-GB"/>
        </w:rPr>
        <w:t xml:space="preserve">(interaction) </w:t>
      </w:r>
      <w:r w:rsidR="00190DB9">
        <w:rPr>
          <w:lang w:val="en-GB"/>
        </w:rPr>
        <w:t>effects</w:t>
      </w:r>
      <w:r w:rsidR="009413CB">
        <w:rPr>
          <w:lang w:val="en-GB"/>
        </w:rPr>
        <w:t xml:space="preserve"> are presented</w:t>
      </w:r>
      <w:r w:rsidR="00190DB9">
        <w:rPr>
          <w:lang w:val="en-GB"/>
        </w:rPr>
        <w:t xml:space="preserve"> </w:t>
      </w:r>
      <w:r w:rsidR="001A1418">
        <w:rPr>
          <w:lang w:val="en-GB"/>
        </w:rPr>
        <w:t>of</w:t>
      </w:r>
      <w:r w:rsidR="00190DB9">
        <w:rPr>
          <w:lang w:val="en-GB"/>
        </w:rPr>
        <w:t xml:space="preserve"> other variables on the </w:t>
      </w:r>
      <w:r w:rsidR="0068194B">
        <w:rPr>
          <w:lang w:val="en-GB"/>
        </w:rPr>
        <w:t xml:space="preserve">scores, time spent, and </w:t>
      </w:r>
      <w:r w:rsidR="00190DB9">
        <w:rPr>
          <w:lang w:val="en-GB"/>
        </w:rPr>
        <w:t>the responses to the statements, including:</w:t>
      </w:r>
      <w:r w:rsidR="00846CF9">
        <w:rPr>
          <w:lang w:val="en-GB"/>
        </w:rPr>
        <w:t xml:space="preserve"> age</w:t>
      </w:r>
      <w:r w:rsidR="00190DB9">
        <w:rPr>
          <w:lang w:val="en-GB"/>
        </w:rPr>
        <w:t>, education,</w:t>
      </w:r>
      <w:r w:rsidR="008867C4">
        <w:rPr>
          <w:lang w:val="en-GB"/>
        </w:rPr>
        <w:t xml:space="preserve"> gender,</w:t>
      </w:r>
      <w:r w:rsidR="00190DB9">
        <w:rPr>
          <w:lang w:val="en-GB"/>
        </w:rPr>
        <w:t xml:space="preserve"> previous</w:t>
      </w:r>
      <w:r w:rsidR="004B5907">
        <w:rPr>
          <w:lang w:val="en-GB"/>
        </w:rPr>
        <w:t xml:space="preserve"> experience</w:t>
      </w:r>
      <w:r w:rsidR="00190DB9">
        <w:rPr>
          <w:lang w:val="en-GB"/>
        </w:rPr>
        <w:t xml:space="preserve"> with annotations, and previous experience with XML.</w:t>
      </w:r>
      <w:r w:rsidR="00657258">
        <w:rPr>
          <w:lang w:val="en-GB"/>
        </w:rPr>
        <w:t xml:space="preserve"> </w:t>
      </w:r>
      <w:r w:rsidR="00D06582">
        <w:rPr>
          <w:lang w:val="en-GB"/>
        </w:rPr>
        <w:tab/>
      </w:r>
      <w:r w:rsidR="004C0BAE">
        <w:rPr>
          <w:lang w:val="en-GB"/>
        </w:rPr>
        <w:t xml:space="preserve"> </w:t>
      </w:r>
    </w:p>
    <w:p w14:paraId="6D841E76" w14:textId="77777777" w:rsidR="0087010B" w:rsidRDefault="0087010B" w:rsidP="00357B7E">
      <w:pPr>
        <w:spacing w:line="480" w:lineRule="auto"/>
        <w:rPr>
          <w:b/>
          <w:lang w:val="en-GB"/>
        </w:rPr>
      </w:pPr>
      <w:r>
        <w:rPr>
          <w:lang w:val="en-GB"/>
        </w:rPr>
        <w:tab/>
      </w:r>
      <w:r>
        <w:rPr>
          <w:b/>
          <w:lang w:val="en-GB"/>
        </w:rPr>
        <w:t xml:space="preserve">5.3.1 </w:t>
      </w:r>
      <w:r w:rsidR="000A0A09">
        <w:rPr>
          <w:b/>
          <w:lang w:val="en-GB"/>
        </w:rPr>
        <w:t>Scores</w:t>
      </w:r>
      <w:r w:rsidR="005B1014">
        <w:rPr>
          <w:b/>
          <w:lang w:val="en-GB"/>
        </w:rPr>
        <w:t>.</w:t>
      </w:r>
    </w:p>
    <w:p w14:paraId="0BF2586C" w14:textId="355425AE" w:rsidR="00BC3476" w:rsidRDefault="0034016B" w:rsidP="00357B7E">
      <w:pPr>
        <w:spacing w:line="480" w:lineRule="auto"/>
        <w:jc w:val="both"/>
        <w:rPr>
          <w:lang w:val="en-GB"/>
        </w:rPr>
      </w:pPr>
      <w:r>
        <w:rPr>
          <w:lang w:val="en-GB"/>
        </w:rPr>
        <w:t xml:space="preserve">In </w:t>
      </w:r>
      <w:r w:rsidR="00772A8E">
        <w:rPr>
          <w:lang w:val="en-GB"/>
        </w:rPr>
        <w:t>this</w:t>
      </w:r>
      <w:r>
        <w:rPr>
          <w:lang w:val="en-GB"/>
        </w:rPr>
        <w:t xml:space="preserve"> section </w:t>
      </w:r>
      <w:r w:rsidR="00C32ADC">
        <w:rPr>
          <w:lang w:val="en-GB"/>
        </w:rPr>
        <w:t>data analyses</w:t>
      </w:r>
      <w:r w:rsidR="00A054C2">
        <w:rPr>
          <w:lang w:val="en-GB"/>
        </w:rPr>
        <w:t xml:space="preserve"> are described that are relate</w:t>
      </w:r>
      <w:r w:rsidR="00C32ADC">
        <w:rPr>
          <w:lang w:val="en-GB"/>
        </w:rPr>
        <w:t xml:space="preserve"> to the first hypothesis</w:t>
      </w:r>
      <w:r w:rsidR="004C0BAE">
        <w:rPr>
          <w:lang w:val="en-GB"/>
        </w:rPr>
        <w:t xml:space="preserve"> –</w:t>
      </w:r>
      <w:r w:rsidR="008F79CD">
        <w:rPr>
          <w:lang w:val="en-GB"/>
        </w:rPr>
        <w:t xml:space="preserve"> </w:t>
      </w:r>
      <w:r w:rsidR="004C0BAE">
        <w:rPr>
          <w:lang w:val="en-GB"/>
        </w:rPr>
        <w:t>more information retrieval needs</w:t>
      </w:r>
      <w:r w:rsidR="008F79CD">
        <w:rPr>
          <w:lang w:val="en-GB"/>
        </w:rPr>
        <w:t xml:space="preserve"> are</w:t>
      </w:r>
      <w:r w:rsidR="004C0BAE">
        <w:rPr>
          <w:lang w:val="en-GB"/>
        </w:rPr>
        <w:t xml:space="preserve"> expected to be satisfied </w:t>
      </w:r>
      <w:r w:rsidR="00AD4004">
        <w:rPr>
          <w:lang w:val="en-GB"/>
        </w:rPr>
        <w:t>in the</w:t>
      </w:r>
      <w:r w:rsidR="004C0BAE">
        <w:rPr>
          <w:lang w:val="en-GB"/>
        </w:rPr>
        <w:t xml:space="preserve"> DiAML-MultiTab and DiAML-</w:t>
      </w:r>
      <w:r w:rsidR="004C0BAE">
        <w:rPr>
          <w:lang w:val="en-GB"/>
        </w:rPr>
        <w:lastRenderedPageBreak/>
        <w:t xml:space="preserve">TabSW </w:t>
      </w:r>
      <w:r w:rsidR="00E44F93">
        <w:rPr>
          <w:lang w:val="en-GB"/>
        </w:rPr>
        <w:t>conditions</w:t>
      </w:r>
      <w:r w:rsidR="004C0BAE">
        <w:rPr>
          <w:lang w:val="en-GB"/>
        </w:rPr>
        <w:t xml:space="preserve"> compared </w:t>
      </w:r>
      <w:r w:rsidR="00AD4004">
        <w:rPr>
          <w:lang w:val="en-GB"/>
        </w:rPr>
        <w:t>to the</w:t>
      </w:r>
      <w:r w:rsidR="004C0BAE">
        <w:rPr>
          <w:lang w:val="en-GB"/>
        </w:rPr>
        <w:t xml:space="preserve"> DiAML-XML </w:t>
      </w:r>
      <w:r w:rsidR="00E44F93">
        <w:rPr>
          <w:lang w:val="en-GB"/>
        </w:rPr>
        <w:t>condition</w:t>
      </w:r>
      <w:r w:rsidR="004C0BAE">
        <w:rPr>
          <w:lang w:val="en-GB"/>
        </w:rPr>
        <w:t xml:space="preserve"> – </w:t>
      </w:r>
      <w:r w:rsidR="00C32ADC">
        <w:rPr>
          <w:lang w:val="en-GB"/>
        </w:rPr>
        <w:t>and the second hypothesis</w:t>
      </w:r>
      <w:r w:rsidR="004C0BAE">
        <w:rPr>
          <w:lang w:val="en-GB"/>
        </w:rPr>
        <w:t xml:space="preserve"> –more annotation inaccuracies</w:t>
      </w:r>
      <w:r w:rsidR="008F79CD">
        <w:rPr>
          <w:lang w:val="en-GB"/>
        </w:rPr>
        <w:t xml:space="preserve"> are</w:t>
      </w:r>
      <w:r w:rsidR="004C0BAE">
        <w:rPr>
          <w:lang w:val="en-GB"/>
        </w:rPr>
        <w:t xml:space="preserve"> expected to be uncovered </w:t>
      </w:r>
      <w:r w:rsidR="00AD4004">
        <w:rPr>
          <w:lang w:val="en-GB"/>
        </w:rPr>
        <w:t>in</w:t>
      </w:r>
      <w:r w:rsidR="004C0BAE">
        <w:rPr>
          <w:lang w:val="en-GB"/>
        </w:rPr>
        <w:t xml:space="preserve"> the DiAML-MultiTab and DiAML-TabSW </w:t>
      </w:r>
      <w:r w:rsidR="00E44F93">
        <w:rPr>
          <w:lang w:val="en-GB"/>
        </w:rPr>
        <w:t>conditions</w:t>
      </w:r>
      <w:r w:rsidR="004C0BAE">
        <w:rPr>
          <w:lang w:val="en-GB"/>
        </w:rPr>
        <w:t xml:space="preserve"> compared to </w:t>
      </w:r>
      <w:r w:rsidR="00AD4004">
        <w:rPr>
          <w:lang w:val="en-GB"/>
        </w:rPr>
        <w:t>the</w:t>
      </w:r>
      <w:r w:rsidR="004C0BAE">
        <w:rPr>
          <w:lang w:val="en-GB"/>
        </w:rPr>
        <w:t xml:space="preserve"> DiAML-XML </w:t>
      </w:r>
      <w:r w:rsidR="00E44F93">
        <w:rPr>
          <w:lang w:val="en-GB"/>
        </w:rPr>
        <w:t>condition</w:t>
      </w:r>
      <w:r w:rsidR="004C0BAE">
        <w:rPr>
          <w:lang w:val="en-GB"/>
        </w:rPr>
        <w:t xml:space="preserve"> – are described</w:t>
      </w:r>
      <w:r w:rsidR="00C32ADC">
        <w:rPr>
          <w:lang w:val="en-GB"/>
        </w:rPr>
        <w:t>.</w:t>
      </w:r>
      <w:r w:rsidR="004C0BAE">
        <w:rPr>
          <w:lang w:val="en-GB"/>
        </w:rPr>
        <w:t xml:space="preserve"> </w:t>
      </w:r>
      <w:r w:rsidR="00CA13A5">
        <w:rPr>
          <w:lang w:val="en-GB"/>
        </w:rPr>
        <w:t>Three analyses are presented examining t</w:t>
      </w:r>
      <w:r>
        <w:rPr>
          <w:lang w:val="en-GB"/>
        </w:rPr>
        <w:t>he effect of representation format on total score</w:t>
      </w:r>
      <w:r w:rsidR="00C5457E">
        <w:rPr>
          <w:lang w:val="en-GB"/>
        </w:rPr>
        <w:t xml:space="preserve"> (</w:t>
      </w:r>
      <w:r w:rsidR="007F45D8">
        <w:rPr>
          <w:lang w:val="en-GB"/>
        </w:rPr>
        <w:t>questions 1-20</w:t>
      </w:r>
      <w:r w:rsidR="000A6498">
        <w:rPr>
          <w:lang w:val="en-GB"/>
        </w:rPr>
        <w:t>)</w:t>
      </w:r>
      <w:r>
        <w:rPr>
          <w:lang w:val="en-GB"/>
        </w:rPr>
        <w:t>, search score</w:t>
      </w:r>
      <w:r w:rsidR="00C5457E">
        <w:rPr>
          <w:lang w:val="en-GB"/>
        </w:rPr>
        <w:t xml:space="preserve"> (</w:t>
      </w:r>
      <w:r w:rsidR="00BA1D3F">
        <w:rPr>
          <w:lang w:val="en-GB"/>
        </w:rPr>
        <w:t>questions 1-15)</w:t>
      </w:r>
      <w:r>
        <w:rPr>
          <w:lang w:val="en-GB"/>
        </w:rPr>
        <w:t>, and inaccuracy score</w:t>
      </w:r>
      <w:r w:rsidR="00C5457E">
        <w:rPr>
          <w:lang w:val="en-GB"/>
        </w:rPr>
        <w:t xml:space="preserve"> (</w:t>
      </w:r>
      <w:r w:rsidR="00BA1D3F">
        <w:rPr>
          <w:lang w:val="en-GB"/>
        </w:rPr>
        <w:t>questions 16-20)</w:t>
      </w:r>
      <w:r>
        <w:rPr>
          <w:lang w:val="en-GB"/>
        </w:rPr>
        <w:t xml:space="preserve">. </w:t>
      </w:r>
      <w:r w:rsidR="00BC3476">
        <w:rPr>
          <w:lang w:val="en-GB"/>
        </w:rPr>
        <w:t>Finally, not directly related to one of the hypotheses, the effect of representation format on correctness of answers is described</w:t>
      </w:r>
      <w:r w:rsidR="00C5457E">
        <w:rPr>
          <w:lang w:val="en-GB"/>
        </w:rPr>
        <w:t xml:space="preserve"> (</w:t>
      </w:r>
      <w:r w:rsidR="00D275EA">
        <w:rPr>
          <w:lang w:val="en-GB"/>
        </w:rPr>
        <w:t xml:space="preserve">i.e. </w:t>
      </w:r>
      <w:r w:rsidR="003B475A">
        <w:rPr>
          <w:lang w:val="en-GB"/>
        </w:rPr>
        <w:t xml:space="preserve">number of correct and </w:t>
      </w:r>
      <w:r w:rsidR="00C5457E">
        <w:rPr>
          <w:lang w:val="en-GB"/>
        </w:rPr>
        <w:t>incorrect answers per question between conditions)</w:t>
      </w:r>
      <w:r w:rsidR="00BC3476">
        <w:rPr>
          <w:lang w:val="en-GB"/>
        </w:rPr>
        <w:t xml:space="preserve">. </w:t>
      </w:r>
    </w:p>
    <w:p w14:paraId="6C7DE05E" w14:textId="6332AC99" w:rsidR="007E3713" w:rsidRDefault="00CA13A5" w:rsidP="00357B7E">
      <w:pPr>
        <w:spacing w:line="480" w:lineRule="auto"/>
        <w:jc w:val="both"/>
        <w:rPr>
          <w:lang w:val="en-GB"/>
        </w:rPr>
      </w:pPr>
      <w:r>
        <w:rPr>
          <w:lang w:val="en-GB"/>
        </w:rPr>
        <w:tab/>
      </w:r>
      <w:r w:rsidR="000F171D">
        <w:rPr>
          <w:lang w:val="en-GB"/>
        </w:rPr>
        <w:t xml:space="preserve">For </w:t>
      </w:r>
      <w:r w:rsidR="00295F96">
        <w:rPr>
          <w:lang w:val="en-GB"/>
        </w:rPr>
        <w:t>each of the</w:t>
      </w:r>
      <w:r w:rsidR="00CA7508">
        <w:rPr>
          <w:lang w:val="en-GB"/>
        </w:rPr>
        <w:t xml:space="preserve"> three</w:t>
      </w:r>
      <w:r w:rsidR="00DC2C43">
        <w:rPr>
          <w:lang w:val="en-GB"/>
        </w:rPr>
        <w:t xml:space="preserve"> </w:t>
      </w:r>
      <w:r w:rsidR="00A9531B">
        <w:rPr>
          <w:lang w:val="en-GB"/>
        </w:rPr>
        <w:t>score</w:t>
      </w:r>
      <w:r w:rsidR="00DC2C43">
        <w:rPr>
          <w:lang w:val="en-GB"/>
        </w:rPr>
        <w:t xml:space="preserve"> analyses</w:t>
      </w:r>
      <w:r w:rsidR="000F171D">
        <w:rPr>
          <w:lang w:val="en-GB"/>
        </w:rPr>
        <w:t xml:space="preserve"> the assumptions of normality and homogeneity of variance were </w:t>
      </w:r>
      <w:r w:rsidR="008938D1">
        <w:rPr>
          <w:lang w:val="en-GB"/>
        </w:rPr>
        <w:t>assessed</w:t>
      </w:r>
      <w:r w:rsidR="000F171D">
        <w:rPr>
          <w:lang w:val="en-GB"/>
        </w:rPr>
        <w:t xml:space="preserve">. </w:t>
      </w:r>
      <w:r w:rsidR="00DD7E15">
        <w:rPr>
          <w:color w:val="000000" w:themeColor="text1"/>
          <w:lang w:val="en-GB"/>
        </w:rPr>
        <w:t>The assumption of normality was assessed with the Kolmogorov-Smirnov test, the Shapiro-Wilk test, and the inspection of Q-Q plots</w:t>
      </w:r>
      <w:r w:rsidR="00BE480E">
        <w:rPr>
          <w:color w:val="000000" w:themeColor="text1"/>
          <w:lang w:val="en-GB"/>
        </w:rPr>
        <w:t xml:space="preserve"> and histograms</w:t>
      </w:r>
      <w:r w:rsidR="00DD7E15">
        <w:rPr>
          <w:color w:val="000000" w:themeColor="text1"/>
          <w:lang w:val="en-GB"/>
        </w:rPr>
        <w:t>. The assumption of homogeneity of variance was assessed with Levene’s test.</w:t>
      </w:r>
      <w:r w:rsidR="007F4379">
        <w:rPr>
          <w:color w:val="000000" w:themeColor="text1"/>
          <w:lang w:val="en-GB"/>
        </w:rPr>
        <w:t xml:space="preserve"> </w:t>
      </w:r>
      <w:r w:rsidR="002243EB">
        <w:rPr>
          <w:color w:val="000000" w:themeColor="text1"/>
          <w:lang w:val="en-GB"/>
        </w:rPr>
        <w:t xml:space="preserve">Violations of the normality assumption were found for </w:t>
      </w:r>
      <w:r w:rsidR="00EE4E61">
        <w:rPr>
          <w:color w:val="000000" w:themeColor="text1"/>
          <w:lang w:val="en-GB"/>
        </w:rPr>
        <w:t xml:space="preserve">both </w:t>
      </w:r>
      <w:r w:rsidR="002243EB">
        <w:rPr>
          <w:color w:val="000000" w:themeColor="text1"/>
          <w:lang w:val="en-GB"/>
        </w:rPr>
        <w:t>the search scores and inaccuracy scores</w:t>
      </w:r>
      <w:r w:rsidR="00EE4E61">
        <w:rPr>
          <w:color w:val="000000" w:themeColor="text1"/>
          <w:lang w:val="en-GB"/>
        </w:rPr>
        <w:t xml:space="preserve"> in the different conditions</w:t>
      </w:r>
      <w:r w:rsidR="005560A9">
        <w:rPr>
          <w:color w:val="000000" w:themeColor="text1"/>
          <w:lang w:val="en-GB"/>
        </w:rPr>
        <w:t xml:space="preserve">. </w:t>
      </w:r>
      <w:r w:rsidR="002243EB">
        <w:rPr>
          <w:color w:val="000000" w:themeColor="text1"/>
          <w:lang w:val="en-GB"/>
        </w:rPr>
        <w:t xml:space="preserve">In these cases </w:t>
      </w:r>
      <w:r w:rsidR="004A0CF6">
        <w:rPr>
          <w:color w:val="000000" w:themeColor="text1"/>
          <w:lang w:val="en-GB"/>
        </w:rPr>
        <w:t>the</w:t>
      </w:r>
      <w:r w:rsidR="002243EB">
        <w:rPr>
          <w:color w:val="000000" w:themeColor="text1"/>
          <w:lang w:val="en-GB"/>
        </w:rPr>
        <w:t xml:space="preserve"> non</w:t>
      </w:r>
      <w:r w:rsidR="004A0CF6">
        <w:rPr>
          <w:color w:val="000000" w:themeColor="text1"/>
          <w:lang w:val="en-GB"/>
        </w:rPr>
        <w:t>-</w:t>
      </w:r>
      <w:r w:rsidR="002243EB">
        <w:rPr>
          <w:color w:val="000000" w:themeColor="text1"/>
          <w:lang w:val="en-GB"/>
        </w:rPr>
        <w:t>parametric Kr</w:t>
      </w:r>
      <w:r w:rsidR="00DC2C43">
        <w:rPr>
          <w:color w:val="000000" w:themeColor="text1"/>
          <w:lang w:val="en-GB"/>
        </w:rPr>
        <w:t>uskal-Wallis test was conducted</w:t>
      </w:r>
      <w:r w:rsidR="002243EB">
        <w:rPr>
          <w:color w:val="000000" w:themeColor="text1"/>
          <w:lang w:val="en-GB"/>
        </w:rPr>
        <w:t xml:space="preserve"> si</w:t>
      </w:r>
      <w:r w:rsidR="007A43FF">
        <w:rPr>
          <w:color w:val="000000" w:themeColor="text1"/>
          <w:lang w:val="en-GB"/>
        </w:rPr>
        <w:t>nce this test does not require the assumption of normality</w:t>
      </w:r>
      <w:r w:rsidR="00804BAF">
        <w:rPr>
          <w:color w:val="000000" w:themeColor="text1"/>
          <w:lang w:val="en-GB"/>
        </w:rPr>
        <w:t>.</w:t>
      </w:r>
      <w:r>
        <w:rPr>
          <w:color w:val="000000" w:themeColor="text1"/>
          <w:lang w:val="en-GB"/>
        </w:rPr>
        <w:t xml:space="preserve"> </w:t>
      </w:r>
      <w:r>
        <w:rPr>
          <w:color w:val="000000" w:themeColor="text1"/>
          <w:lang w:val="en-GB"/>
        </w:rPr>
        <w:tab/>
      </w:r>
      <w:r>
        <w:rPr>
          <w:color w:val="000000" w:themeColor="text1"/>
          <w:lang w:val="en-GB"/>
        </w:rPr>
        <w:tab/>
      </w:r>
      <w:r>
        <w:rPr>
          <w:color w:val="000000" w:themeColor="text1"/>
          <w:lang w:val="en-GB"/>
        </w:rPr>
        <w:tab/>
      </w:r>
      <w:r w:rsidR="008938D1">
        <w:rPr>
          <w:color w:val="000000" w:themeColor="text1"/>
          <w:lang w:val="en-GB"/>
        </w:rPr>
        <w:tab/>
      </w:r>
      <w:r w:rsidR="005560A9">
        <w:rPr>
          <w:color w:val="000000" w:themeColor="text1"/>
          <w:lang w:val="en-GB"/>
        </w:rPr>
        <w:tab/>
      </w:r>
      <w:r w:rsidR="005560A9">
        <w:rPr>
          <w:color w:val="000000" w:themeColor="text1"/>
          <w:lang w:val="en-GB"/>
        </w:rPr>
        <w:tab/>
      </w:r>
      <w:r w:rsidR="005C2599">
        <w:rPr>
          <w:color w:val="000000" w:themeColor="text1"/>
          <w:lang w:val="en-GB"/>
        </w:rPr>
        <w:t>A</w:t>
      </w:r>
      <w:r w:rsidR="005B2145">
        <w:rPr>
          <w:lang w:val="en-GB"/>
        </w:rPr>
        <w:t xml:space="preserve"> one-way </w:t>
      </w:r>
      <w:r w:rsidR="00C41493">
        <w:rPr>
          <w:lang w:val="en-GB"/>
        </w:rPr>
        <w:t>analysis of variance</w:t>
      </w:r>
      <w:r w:rsidR="005B2145">
        <w:rPr>
          <w:lang w:val="en-GB"/>
        </w:rPr>
        <w:t xml:space="preserve"> </w:t>
      </w:r>
      <w:r w:rsidR="00FD6D31">
        <w:rPr>
          <w:lang w:val="en-GB"/>
        </w:rPr>
        <w:t xml:space="preserve">(ANOVA) </w:t>
      </w:r>
      <w:r w:rsidR="005B2145">
        <w:rPr>
          <w:lang w:val="en-GB"/>
        </w:rPr>
        <w:t xml:space="preserve">was conducted to compare the effect of representation format on </w:t>
      </w:r>
      <w:r w:rsidR="00C41493">
        <w:rPr>
          <w:lang w:val="en-GB"/>
        </w:rPr>
        <w:t xml:space="preserve">total score. </w:t>
      </w:r>
      <w:r w:rsidR="00181484">
        <w:rPr>
          <w:lang w:val="en-GB"/>
        </w:rPr>
        <w:t>The means and standard deviations of the total scores in the three conditio</w:t>
      </w:r>
      <w:r w:rsidR="009F16F6">
        <w:rPr>
          <w:lang w:val="en-GB"/>
        </w:rPr>
        <w:t>ns are presented in Table 14</w:t>
      </w:r>
      <w:r w:rsidR="00181484">
        <w:rPr>
          <w:lang w:val="en-GB"/>
        </w:rPr>
        <w:t xml:space="preserve">. </w:t>
      </w:r>
      <w:r w:rsidR="001F2ED5">
        <w:rPr>
          <w:lang w:val="en-GB"/>
        </w:rPr>
        <w:t xml:space="preserve">The analysis </w:t>
      </w:r>
      <w:r w:rsidR="00C52D01">
        <w:rPr>
          <w:lang w:val="en-GB"/>
        </w:rPr>
        <w:t>showed</w:t>
      </w:r>
      <w:r w:rsidR="001F2ED5">
        <w:rPr>
          <w:lang w:val="en-GB"/>
        </w:rPr>
        <w:t xml:space="preserve"> a</w:t>
      </w:r>
      <w:r w:rsidR="00BE2A64">
        <w:rPr>
          <w:lang w:val="en-GB"/>
        </w:rPr>
        <w:t xml:space="preserve"> </w:t>
      </w:r>
      <w:r w:rsidR="00A510ED">
        <w:rPr>
          <w:lang w:val="en-GB"/>
        </w:rPr>
        <w:t>statistically significant difference</w:t>
      </w:r>
      <w:r w:rsidR="00BE2A64">
        <w:rPr>
          <w:lang w:val="en-GB"/>
        </w:rPr>
        <w:t xml:space="preserve"> </w:t>
      </w:r>
      <w:r w:rsidR="00A510ED">
        <w:rPr>
          <w:lang w:val="en-GB"/>
        </w:rPr>
        <w:t>between groups</w:t>
      </w:r>
      <w:r w:rsidR="00BE2A64">
        <w:rPr>
          <w:lang w:val="en-GB"/>
        </w:rPr>
        <w:t xml:space="preserve">; </w:t>
      </w:r>
      <w:r w:rsidR="00BE2A64" w:rsidRPr="008C181F">
        <w:rPr>
          <w:i/>
          <w:lang w:val="en-GB"/>
        </w:rPr>
        <w:t>F</w:t>
      </w:r>
      <w:r w:rsidR="00BE2A64">
        <w:rPr>
          <w:lang w:val="en-GB"/>
        </w:rPr>
        <w:t xml:space="preserve">(2,44) = 4.71, </w:t>
      </w:r>
      <w:r w:rsidR="00BE2A64" w:rsidRPr="008C181F">
        <w:rPr>
          <w:i/>
          <w:lang w:val="en-GB"/>
        </w:rPr>
        <w:t>p</w:t>
      </w:r>
      <w:r w:rsidR="00F31168">
        <w:rPr>
          <w:lang w:val="en-GB"/>
        </w:rPr>
        <w:t xml:space="preserve"> = </w:t>
      </w:r>
      <w:r w:rsidR="00BE2A64">
        <w:rPr>
          <w:lang w:val="en-GB"/>
        </w:rPr>
        <w:t>.014</w:t>
      </w:r>
      <w:r w:rsidR="003E57E4">
        <w:rPr>
          <w:lang w:val="en-GB"/>
        </w:rPr>
        <w:t>,</w:t>
      </w:r>
      <w:r w:rsidR="001D6065">
        <w:rPr>
          <w:lang w:val="en-GB"/>
        </w:rPr>
        <w:t xml:space="preserve"> </w:t>
      </w:r>
      <w:r w:rsidR="003E57E4" w:rsidRPr="003E57E4">
        <w:rPr>
          <w:lang w:val="en-GB"/>
        </w:rPr>
        <w:t>ω</w:t>
      </w:r>
      <w:r w:rsidR="003E57E4">
        <w:rPr>
          <w:lang w:val="en-GB"/>
        </w:rPr>
        <w:t xml:space="preserve"> = </w:t>
      </w:r>
      <w:r w:rsidR="004B2AE2">
        <w:rPr>
          <w:lang w:val="en-GB"/>
        </w:rPr>
        <w:t>.36</w:t>
      </w:r>
      <w:r w:rsidR="00BE2A64">
        <w:rPr>
          <w:lang w:val="en-GB"/>
        </w:rPr>
        <w:t>.</w:t>
      </w:r>
      <w:r w:rsidR="003E57E4">
        <w:rPr>
          <w:lang w:val="en-GB"/>
        </w:rPr>
        <w:t xml:space="preserve"> </w:t>
      </w:r>
      <w:r w:rsidR="00301DEF">
        <w:rPr>
          <w:lang w:val="en-GB"/>
        </w:rPr>
        <w:t>Post hoc comparisons</w:t>
      </w:r>
      <w:r w:rsidR="00AA4C19">
        <w:rPr>
          <w:lang w:val="en-GB"/>
        </w:rPr>
        <w:t xml:space="preserve"> (</w:t>
      </w:r>
      <w:r w:rsidR="003E57E4">
        <w:rPr>
          <w:lang w:val="en-GB"/>
        </w:rPr>
        <w:t>Tukey</w:t>
      </w:r>
      <w:r w:rsidR="0056416F">
        <w:rPr>
          <w:lang w:val="en-GB"/>
        </w:rPr>
        <w:t xml:space="preserve"> HSD</w:t>
      </w:r>
      <w:r w:rsidR="00AA4C19">
        <w:rPr>
          <w:lang w:val="en-GB"/>
        </w:rPr>
        <w:t>)</w:t>
      </w:r>
      <w:r w:rsidR="008C181F">
        <w:rPr>
          <w:lang w:val="en-GB"/>
        </w:rPr>
        <w:t xml:space="preserve"> </w:t>
      </w:r>
      <w:r w:rsidR="00C52D01">
        <w:rPr>
          <w:lang w:val="en-GB"/>
        </w:rPr>
        <w:t>revealed</w:t>
      </w:r>
      <w:r w:rsidR="008C181F">
        <w:rPr>
          <w:lang w:val="en-GB"/>
        </w:rPr>
        <w:t xml:space="preserve"> that the mean</w:t>
      </w:r>
      <w:r w:rsidR="00B96712">
        <w:rPr>
          <w:lang w:val="en-GB"/>
        </w:rPr>
        <w:t xml:space="preserve"> total</w:t>
      </w:r>
      <w:r w:rsidR="008C181F">
        <w:rPr>
          <w:lang w:val="en-GB"/>
        </w:rPr>
        <w:t xml:space="preserve"> score </w:t>
      </w:r>
      <w:r w:rsidR="00501C51">
        <w:rPr>
          <w:lang w:val="en-GB"/>
        </w:rPr>
        <w:t>in</w:t>
      </w:r>
      <w:r w:rsidR="008C181F">
        <w:rPr>
          <w:lang w:val="en-GB"/>
        </w:rPr>
        <w:t xml:space="preserve"> the DiAML-TabSW condition was </w:t>
      </w:r>
      <w:r w:rsidR="00873DA3">
        <w:rPr>
          <w:lang w:val="en-GB"/>
        </w:rPr>
        <w:t>higher</w:t>
      </w:r>
      <w:r w:rsidR="008C181F">
        <w:rPr>
          <w:lang w:val="en-GB"/>
        </w:rPr>
        <w:t xml:space="preserve"> than </w:t>
      </w:r>
      <w:r w:rsidR="00501C51">
        <w:rPr>
          <w:lang w:val="en-GB"/>
        </w:rPr>
        <w:t xml:space="preserve">in </w:t>
      </w:r>
      <w:r w:rsidR="008C181F">
        <w:rPr>
          <w:lang w:val="en-GB"/>
        </w:rPr>
        <w:t>the DiAML-XML condition</w:t>
      </w:r>
      <w:r w:rsidR="003D01D8">
        <w:rPr>
          <w:lang w:val="en-GB"/>
        </w:rPr>
        <w:t xml:space="preserve">, </w:t>
      </w:r>
      <w:r w:rsidR="003D01D8">
        <w:rPr>
          <w:i/>
          <w:lang w:val="en-GB"/>
        </w:rPr>
        <w:t xml:space="preserve">p </w:t>
      </w:r>
      <w:r w:rsidR="003D01D8">
        <w:rPr>
          <w:lang w:val="en-GB"/>
        </w:rPr>
        <w:t>=</w:t>
      </w:r>
      <w:r w:rsidR="00C217F7">
        <w:rPr>
          <w:lang w:val="en-GB"/>
        </w:rPr>
        <w:t xml:space="preserve"> </w:t>
      </w:r>
      <w:r w:rsidR="003D01D8">
        <w:rPr>
          <w:lang w:val="en-GB"/>
        </w:rPr>
        <w:t>.</w:t>
      </w:r>
      <w:r w:rsidR="00C217F7">
        <w:rPr>
          <w:lang w:val="en-GB"/>
        </w:rPr>
        <w:t>0</w:t>
      </w:r>
      <w:r w:rsidR="00F97DF9">
        <w:rPr>
          <w:lang w:val="en-GB"/>
        </w:rPr>
        <w:t>1</w:t>
      </w:r>
      <w:r w:rsidR="009672EE">
        <w:rPr>
          <w:lang w:val="en-GB"/>
        </w:rPr>
        <w:t>0</w:t>
      </w:r>
      <w:r w:rsidR="008C181F">
        <w:rPr>
          <w:lang w:val="en-GB"/>
        </w:rPr>
        <w:t xml:space="preserve">. </w:t>
      </w:r>
      <w:r w:rsidR="00234A9A">
        <w:rPr>
          <w:lang w:val="en-GB"/>
        </w:rPr>
        <w:t>The</w:t>
      </w:r>
      <w:r w:rsidR="008F2DC9">
        <w:rPr>
          <w:lang w:val="en-GB"/>
        </w:rPr>
        <w:t xml:space="preserve"> mean </w:t>
      </w:r>
      <w:r w:rsidR="00B53AC3">
        <w:rPr>
          <w:lang w:val="en-GB"/>
        </w:rPr>
        <w:t xml:space="preserve">total </w:t>
      </w:r>
      <w:r w:rsidR="008F2DC9">
        <w:rPr>
          <w:lang w:val="en-GB"/>
        </w:rPr>
        <w:t>score in the</w:t>
      </w:r>
      <w:r w:rsidR="00234A9A">
        <w:rPr>
          <w:lang w:val="en-GB"/>
        </w:rPr>
        <w:t xml:space="preserve"> DiAML-MultiTab condition </w:t>
      </w:r>
      <w:r w:rsidR="00B91FD3">
        <w:rPr>
          <w:lang w:val="en-GB"/>
        </w:rPr>
        <w:t xml:space="preserve">did not </w:t>
      </w:r>
      <w:r w:rsidR="00121964">
        <w:rPr>
          <w:lang w:val="en-GB"/>
        </w:rPr>
        <w:t xml:space="preserve">differ </w:t>
      </w:r>
      <w:r w:rsidR="0004721D">
        <w:rPr>
          <w:lang w:val="en-GB"/>
        </w:rPr>
        <w:t>from</w:t>
      </w:r>
      <w:r w:rsidR="00B91FD3">
        <w:rPr>
          <w:lang w:val="en-GB"/>
        </w:rPr>
        <w:t xml:space="preserve"> </w:t>
      </w:r>
      <w:r w:rsidR="00234A9A">
        <w:rPr>
          <w:lang w:val="en-GB"/>
        </w:rPr>
        <w:t>the DiAML-TabSW and DiAML-XML conditions.</w:t>
      </w:r>
      <w:r w:rsidR="009D31C7">
        <w:rPr>
          <w:lang w:val="en-GB"/>
        </w:rPr>
        <w:t xml:space="preserve"> </w:t>
      </w:r>
    </w:p>
    <w:p w14:paraId="730DC7D0" w14:textId="77777777" w:rsidR="00B150AB" w:rsidRDefault="00B150AB" w:rsidP="00357B7E">
      <w:pPr>
        <w:spacing w:line="480" w:lineRule="auto"/>
        <w:jc w:val="both"/>
        <w:rPr>
          <w:lang w:val="en-GB"/>
        </w:rPr>
      </w:pPr>
    </w:p>
    <w:p w14:paraId="72B7745D" w14:textId="77777777" w:rsidR="00B150AB" w:rsidRDefault="00B150AB" w:rsidP="00357B7E">
      <w:pPr>
        <w:spacing w:line="480" w:lineRule="auto"/>
        <w:jc w:val="both"/>
        <w:rPr>
          <w:lang w:val="en-GB"/>
        </w:rPr>
      </w:pPr>
    </w:p>
    <w:p w14:paraId="02012437" w14:textId="77777777" w:rsidR="00B150AB" w:rsidRDefault="00B150AB" w:rsidP="00357B7E">
      <w:pPr>
        <w:spacing w:line="480" w:lineRule="auto"/>
        <w:jc w:val="both"/>
        <w:rPr>
          <w:lang w:val="en-GB"/>
        </w:rPr>
      </w:pPr>
    </w:p>
    <w:tbl>
      <w:tblPr>
        <w:tblStyle w:val="Tabelraster"/>
        <w:tblW w:w="0" w:type="auto"/>
        <w:tblLook w:val="04A0" w:firstRow="1" w:lastRow="0" w:firstColumn="1" w:lastColumn="0" w:noHBand="0" w:noVBand="1"/>
      </w:tblPr>
      <w:tblGrid>
        <w:gridCol w:w="1812"/>
        <w:gridCol w:w="1812"/>
        <w:gridCol w:w="1812"/>
      </w:tblGrid>
      <w:tr w:rsidR="00AA789E" w:rsidRPr="006315F1" w14:paraId="065034B5" w14:textId="77777777" w:rsidTr="00496000">
        <w:tc>
          <w:tcPr>
            <w:tcW w:w="5436" w:type="dxa"/>
            <w:gridSpan w:val="3"/>
            <w:tcBorders>
              <w:top w:val="nil"/>
              <w:left w:val="nil"/>
              <w:bottom w:val="single" w:sz="4" w:space="0" w:color="auto"/>
              <w:right w:val="nil"/>
            </w:tcBorders>
          </w:tcPr>
          <w:p w14:paraId="341579BA" w14:textId="10041FC0" w:rsidR="00496000" w:rsidRPr="009B2C88" w:rsidRDefault="009F16F6" w:rsidP="009B2C88">
            <w:pPr>
              <w:spacing w:line="360" w:lineRule="auto"/>
              <w:rPr>
                <w:sz w:val="22"/>
                <w:szCs w:val="22"/>
                <w:lang w:val="en-GB"/>
              </w:rPr>
            </w:pPr>
            <w:r w:rsidRPr="009B2C88">
              <w:rPr>
                <w:sz w:val="22"/>
                <w:szCs w:val="22"/>
                <w:lang w:val="en-GB"/>
              </w:rPr>
              <w:lastRenderedPageBreak/>
              <w:t>Table 14</w:t>
            </w:r>
          </w:p>
          <w:p w14:paraId="36EB9216" w14:textId="77777777" w:rsidR="00AA789E" w:rsidRPr="009B2C88" w:rsidRDefault="006841DB" w:rsidP="009B2C88">
            <w:pPr>
              <w:spacing w:line="360" w:lineRule="auto"/>
              <w:rPr>
                <w:i/>
                <w:sz w:val="22"/>
                <w:szCs w:val="22"/>
                <w:lang w:val="en-GB"/>
              </w:rPr>
            </w:pPr>
            <w:r w:rsidRPr="009B2C88">
              <w:rPr>
                <w:i/>
                <w:sz w:val="22"/>
                <w:szCs w:val="22"/>
                <w:lang w:val="en-GB"/>
              </w:rPr>
              <w:t xml:space="preserve">Total </w:t>
            </w:r>
            <w:r w:rsidR="00496000" w:rsidRPr="009B2C88">
              <w:rPr>
                <w:i/>
                <w:sz w:val="22"/>
                <w:szCs w:val="22"/>
                <w:lang w:val="en-GB"/>
              </w:rPr>
              <w:t>Scores per Condition (Mean and Standard Deviation)</w:t>
            </w:r>
          </w:p>
        </w:tc>
      </w:tr>
      <w:tr w:rsidR="00AA789E" w:rsidRPr="009B2C88" w14:paraId="1700BD94" w14:textId="77777777" w:rsidTr="00496000">
        <w:tc>
          <w:tcPr>
            <w:tcW w:w="1812" w:type="dxa"/>
            <w:tcBorders>
              <w:top w:val="single" w:sz="4" w:space="0" w:color="auto"/>
              <w:left w:val="nil"/>
              <w:bottom w:val="single" w:sz="4" w:space="0" w:color="auto"/>
              <w:right w:val="nil"/>
            </w:tcBorders>
          </w:tcPr>
          <w:p w14:paraId="4E02A7A5" w14:textId="77777777" w:rsidR="00AA789E" w:rsidRPr="009B2C88" w:rsidRDefault="00AA789E" w:rsidP="009B2C88">
            <w:pPr>
              <w:spacing w:line="360" w:lineRule="auto"/>
              <w:rPr>
                <w:sz w:val="22"/>
                <w:szCs w:val="22"/>
                <w:lang w:val="en-GB"/>
              </w:rPr>
            </w:pPr>
            <w:r w:rsidRPr="009B2C88">
              <w:rPr>
                <w:sz w:val="22"/>
                <w:szCs w:val="22"/>
                <w:lang w:val="en-GB"/>
              </w:rPr>
              <w:t>Condition</w:t>
            </w:r>
          </w:p>
        </w:tc>
        <w:tc>
          <w:tcPr>
            <w:tcW w:w="1812" w:type="dxa"/>
            <w:tcBorders>
              <w:top w:val="single" w:sz="4" w:space="0" w:color="auto"/>
              <w:left w:val="nil"/>
              <w:bottom w:val="single" w:sz="4" w:space="0" w:color="auto"/>
              <w:right w:val="nil"/>
            </w:tcBorders>
          </w:tcPr>
          <w:p w14:paraId="56E63F01" w14:textId="77777777" w:rsidR="00AA789E" w:rsidRPr="009B2C88" w:rsidRDefault="00705BBB" w:rsidP="009B2C88">
            <w:pPr>
              <w:spacing w:line="360" w:lineRule="auto"/>
              <w:rPr>
                <w:i/>
                <w:sz w:val="22"/>
                <w:szCs w:val="22"/>
                <w:lang w:val="en-GB"/>
              </w:rPr>
            </w:pPr>
            <w:r w:rsidRPr="009B2C88">
              <w:rPr>
                <w:i/>
                <w:sz w:val="22"/>
                <w:szCs w:val="22"/>
                <w:lang w:val="en-GB"/>
              </w:rPr>
              <w:t>M</w:t>
            </w:r>
          </w:p>
        </w:tc>
        <w:tc>
          <w:tcPr>
            <w:tcW w:w="1812" w:type="dxa"/>
            <w:tcBorders>
              <w:top w:val="single" w:sz="4" w:space="0" w:color="auto"/>
              <w:left w:val="nil"/>
              <w:bottom w:val="single" w:sz="4" w:space="0" w:color="auto"/>
              <w:right w:val="nil"/>
            </w:tcBorders>
          </w:tcPr>
          <w:p w14:paraId="5A0BEFF0" w14:textId="77777777" w:rsidR="00AA789E" w:rsidRPr="009B2C88" w:rsidRDefault="00496000" w:rsidP="009B2C88">
            <w:pPr>
              <w:spacing w:line="360" w:lineRule="auto"/>
              <w:rPr>
                <w:i/>
                <w:sz w:val="22"/>
                <w:szCs w:val="22"/>
                <w:lang w:val="en-GB"/>
              </w:rPr>
            </w:pPr>
            <w:r w:rsidRPr="009B2C88">
              <w:rPr>
                <w:i/>
                <w:sz w:val="22"/>
                <w:szCs w:val="22"/>
                <w:lang w:val="en-GB"/>
              </w:rPr>
              <w:t>SD</w:t>
            </w:r>
          </w:p>
        </w:tc>
      </w:tr>
      <w:tr w:rsidR="00AA789E" w:rsidRPr="009B2C88" w14:paraId="2A77EA3E" w14:textId="77777777" w:rsidTr="00496000">
        <w:tc>
          <w:tcPr>
            <w:tcW w:w="1812" w:type="dxa"/>
            <w:tcBorders>
              <w:top w:val="single" w:sz="4" w:space="0" w:color="auto"/>
              <w:left w:val="nil"/>
              <w:bottom w:val="nil"/>
              <w:right w:val="nil"/>
            </w:tcBorders>
          </w:tcPr>
          <w:p w14:paraId="1275A61E" w14:textId="77777777" w:rsidR="00AA789E" w:rsidRPr="009B2C88" w:rsidRDefault="0074535C" w:rsidP="009B2C88">
            <w:pPr>
              <w:spacing w:line="360" w:lineRule="auto"/>
              <w:rPr>
                <w:sz w:val="22"/>
                <w:szCs w:val="22"/>
                <w:lang w:val="en-GB"/>
              </w:rPr>
            </w:pPr>
            <w:r w:rsidRPr="009B2C88">
              <w:rPr>
                <w:sz w:val="22"/>
                <w:szCs w:val="22"/>
                <w:lang w:val="en-GB"/>
              </w:rPr>
              <w:t>DiAML-MultiTa</w:t>
            </w:r>
            <w:r w:rsidR="00AA789E" w:rsidRPr="009B2C88">
              <w:rPr>
                <w:sz w:val="22"/>
                <w:szCs w:val="22"/>
                <w:lang w:val="en-GB"/>
              </w:rPr>
              <w:t>b</w:t>
            </w:r>
          </w:p>
        </w:tc>
        <w:tc>
          <w:tcPr>
            <w:tcW w:w="1812" w:type="dxa"/>
            <w:tcBorders>
              <w:top w:val="single" w:sz="4" w:space="0" w:color="auto"/>
              <w:left w:val="nil"/>
              <w:bottom w:val="nil"/>
              <w:right w:val="nil"/>
            </w:tcBorders>
          </w:tcPr>
          <w:p w14:paraId="46728E16" w14:textId="77777777" w:rsidR="00AA789E" w:rsidRPr="009B2C88" w:rsidRDefault="00AA789E" w:rsidP="009B2C88">
            <w:pPr>
              <w:spacing w:line="360" w:lineRule="auto"/>
              <w:rPr>
                <w:sz w:val="22"/>
                <w:szCs w:val="22"/>
                <w:lang w:val="en-GB"/>
              </w:rPr>
            </w:pPr>
            <w:r w:rsidRPr="009B2C88">
              <w:rPr>
                <w:sz w:val="22"/>
                <w:szCs w:val="22"/>
                <w:lang w:val="en-GB"/>
              </w:rPr>
              <w:t>61.88</w:t>
            </w:r>
          </w:p>
        </w:tc>
        <w:tc>
          <w:tcPr>
            <w:tcW w:w="1812" w:type="dxa"/>
            <w:tcBorders>
              <w:top w:val="single" w:sz="4" w:space="0" w:color="auto"/>
              <w:left w:val="nil"/>
              <w:bottom w:val="nil"/>
              <w:right w:val="nil"/>
            </w:tcBorders>
          </w:tcPr>
          <w:p w14:paraId="33C1BCE2" w14:textId="77777777" w:rsidR="00AA789E" w:rsidRPr="009B2C88" w:rsidRDefault="00AA789E" w:rsidP="009B2C88">
            <w:pPr>
              <w:spacing w:line="360" w:lineRule="auto"/>
              <w:rPr>
                <w:sz w:val="22"/>
                <w:szCs w:val="22"/>
                <w:lang w:val="en-GB"/>
              </w:rPr>
            </w:pPr>
            <w:r w:rsidRPr="009B2C88">
              <w:rPr>
                <w:sz w:val="22"/>
                <w:szCs w:val="22"/>
                <w:lang w:val="en-GB"/>
              </w:rPr>
              <w:t>16.14</w:t>
            </w:r>
          </w:p>
        </w:tc>
      </w:tr>
      <w:tr w:rsidR="00AA789E" w:rsidRPr="009B2C88" w14:paraId="4304EDE3" w14:textId="77777777" w:rsidTr="00496000">
        <w:tc>
          <w:tcPr>
            <w:tcW w:w="1812" w:type="dxa"/>
            <w:tcBorders>
              <w:top w:val="nil"/>
              <w:left w:val="nil"/>
              <w:bottom w:val="nil"/>
              <w:right w:val="nil"/>
            </w:tcBorders>
          </w:tcPr>
          <w:p w14:paraId="55621295" w14:textId="77777777" w:rsidR="00AA789E" w:rsidRPr="009B2C88" w:rsidRDefault="00AA789E" w:rsidP="009B2C88">
            <w:pPr>
              <w:spacing w:line="360" w:lineRule="auto"/>
              <w:rPr>
                <w:sz w:val="22"/>
                <w:szCs w:val="22"/>
                <w:lang w:val="en-GB"/>
              </w:rPr>
            </w:pPr>
            <w:r w:rsidRPr="009B2C88">
              <w:rPr>
                <w:sz w:val="22"/>
                <w:szCs w:val="22"/>
                <w:lang w:val="en-GB"/>
              </w:rPr>
              <w:t>DiAML-TabSW</w:t>
            </w:r>
          </w:p>
        </w:tc>
        <w:tc>
          <w:tcPr>
            <w:tcW w:w="1812" w:type="dxa"/>
            <w:tcBorders>
              <w:top w:val="nil"/>
              <w:left w:val="nil"/>
              <w:bottom w:val="nil"/>
              <w:right w:val="nil"/>
            </w:tcBorders>
          </w:tcPr>
          <w:p w14:paraId="2E6FB19A" w14:textId="77777777" w:rsidR="00AA789E" w:rsidRPr="009B2C88" w:rsidRDefault="00AA789E" w:rsidP="009B2C88">
            <w:pPr>
              <w:spacing w:line="360" w:lineRule="auto"/>
              <w:rPr>
                <w:sz w:val="22"/>
                <w:szCs w:val="22"/>
                <w:lang w:val="en-GB"/>
              </w:rPr>
            </w:pPr>
            <w:r w:rsidRPr="009B2C88">
              <w:rPr>
                <w:sz w:val="22"/>
                <w:szCs w:val="22"/>
                <w:lang w:val="en-GB"/>
              </w:rPr>
              <w:t>70.63</w:t>
            </w:r>
          </w:p>
        </w:tc>
        <w:tc>
          <w:tcPr>
            <w:tcW w:w="1812" w:type="dxa"/>
            <w:tcBorders>
              <w:top w:val="nil"/>
              <w:left w:val="nil"/>
              <w:bottom w:val="nil"/>
              <w:right w:val="nil"/>
            </w:tcBorders>
          </w:tcPr>
          <w:p w14:paraId="0DFD21C3" w14:textId="77777777" w:rsidR="00AA789E" w:rsidRPr="009B2C88" w:rsidRDefault="00AA789E" w:rsidP="009B2C88">
            <w:pPr>
              <w:spacing w:line="360" w:lineRule="auto"/>
              <w:rPr>
                <w:sz w:val="22"/>
                <w:szCs w:val="22"/>
                <w:lang w:val="en-GB"/>
              </w:rPr>
            </w:pPr>
            <w:r w:rsidRPr="009B2C88">
              <w:rPr>
                <w:sz w:val="22"/>
                <w:szCs w:val="22"/>
                <w:lang w:val="en-GB"/>
              </w:rPr>
              <w:t>16.32</w:t>
            </w:r>
          </w:p>
        </w:tc>
      </w:tr>
      <w:tr w:rsidR="00AA789E" w:rsidRPr="009B2C88" w14:paraId="5029B256" w14:textId="77777777" w:rsidTr="00496000">
        <w:tc>
          <w:tcPr>
            <w:tcW w:w="1812" w:type="dxa"/>
            <w:tcBorders>
              <w:top w:val="nil"/>
              <w:left w:val="nil"/>
              <w:bottom w:val="single" w:sz="4" w:space="0" w:color="auto"/>
              <w:right w:val="nil"/>
            </w:tcBorders>
          </w:tcPr>
          <w:p w14:paraId="2F26F236" w14:textId="77777777" w:rsidR="00AA789E" w:rsidRPr="009B2C88" w:rsidRDefault="00AA789E" w:rsidP="009B2C88">
            <w:pPr>
              <w:spacing w:line="360" w:lineRule="auto"/>
              <w:rPr>
                <w:sz w:val="22"/>
                <w:szCs w:val="22"/>
                <w:lang w:val="en-GB"/>
              </w:rPr>
            </w:pPr>
            <w:r w:rsidRPr="009B2C88">
              <w:rPr>
                <w:sz w:val="22"/>
                <w:szCs w:val="22"/>
                <w:lang w:val="en-GB"/>
              </w:rPr>
              <w:t>DiAML-XML</w:t>
            </w:r>
          </w:p>
        </w:tc>
        <w:tc>
          <w:tcPr>
            <w:tcW w:w="1812" w:type="dxa"/>
            <w:tcBorders>
              <w:top w:val="nil"/>
              <w:left w:val="nil"/>
              <w:bottom w:val="single" w:sz="4" w:space="0" w:color="auto"/>
              <w:right w:val="nil"/>
            </w:tcBorders>
          </w:tcPr>
          <w:p w14:paraId="0426C5CE" w14:textId="77777777" w:rsidR="00AA789E" w:rsidRPr="009B2C88" w:rsidRDefault="00AA789E" w:rsidP="009B2C88">
            <w:pPr>
              <w:spacing w:line="360" w:lineRule="auto"/>
              <w:rPr>
                <w:sz w:val="22"/>
                <w:szCs w:val="22"/>
                <w:lang w:val="en-GB"/>
              </w:rPr>
            </w:pPr>
            <w:r w:rsidRPr="009B2C88">
              <w:rPr>
                <w:sz w:val="22"/>
                <w:szCs w:val="22"/>
                <w:lang w:val="en-GB"/>
              </w:rPr>
              <w:t>53.33</w:t>
            </w:r>
          </w:p>
        </w:tc>
        <w:tc>
          <w:tcPr>
            <w:tcW w:w="1812" w:type="dxa"/>
            <w:tcBorders>
              <w:top w:val="nil"/>
              <w:left w:val="nil"/>
              <w:bottom w:val="single" w:sz="4" w:space="0" w:color="auto"/>
              <w:right w:val="nil"/>
            </w:tcBorders>
          </w:tcPr>
          <w:p w14:paraId="5E7F2E8D" w14:textId="77777777" w:rsidR="00AA789E" w:rsidRPr="009B2C88" w:rsidRDefault="00AA789E" w:rsidP="009B2C88">
            <w:pPr>
              <w:spacing w:line="360" w:lineRule="auto"/>
              <w:rPr>
                <w:sz w:val="22"/>
                <w:szCs w:val="22"/>
                <w:lang w:val="en-GB"/>
              </w:rPr>
            </w:pPr>
            <w:r w:rsidRPr="009B2C88">
              <w:rPr>
                <w:sz w:val="22"/>
                <w:szCs w:val="22"/>
                <w:lang w:val="en-GB"/>
              </w:rPr>
              <w:t>14.23</w:t>
            </w:r>
          </w:p>
        </w:tc>
      </w:tr>
      <w:tr w:rsidR="00AA789E" w:rsidRPr="009B2C88" w14:paraId="4BE66A94" w14:textId="77777777" w:rsidTr="00496000">
        <w:tc>
          <w:tcPr>
            <w:tcW w:w="5436" w:type="dxa"/>
            <w:gridSpan w:val="3"/>
            <w:tcBorders>
              <w:top w:val="single" w:sz="4" w:space="0" w:color="auto"/>
              <w:left w:val="nil"/>
              <w:bottom w:val="nil"/>
              <w:right w:val="nil"/>
            </w:tcBorders>
          </w:tcPr>
          <w:p w14:paraId="6AAB6249" w14:textId="77777777" w:rsidR="00AA789E" w:rsidRPr="009B2C88" w:rsidRDefault="006D5F75" w:rsidP="009B2C88">
            <w:pPr>
              <w:spacing w:line="360" w:lineRule="auto"/>
              <w:rPr>
                <w:sz w:val="22"/>
                <w:szCs w:val="22"/>
                <w:lang w:val="en-GB"/>
              </w:rPr>
            </w:pPr>
            <w:r w:rsidRPr="009B2C88">
              <w:rPr>
                <w:i/>
                <w:sz w:val="22"/>
                <w:szCs w:val="22"/>
                <w:lang w:val="en-GB"/>
              </w:rPr>
              <w:t>Note</w:t>
            </w:r>
            <w:r w:rsidR="00496000" w:rsidRPr="009B2C88">
              <w:rPr>
                <w:sz w:val="22"/>
                <w:szCs w:val="22"/>
                <w:lang w:val="en-GB"/>
              </w:rPr>
              <w:t>.</w:t>
            </w:r>
            <w:r w:rsidR="004A0667" w:rsidRPr="009B2C88">
              <w:rPr>
                <w:sz w:val="22"/>
                <w:szCs w:val="22"/>
                <w:lang w:val="en-GB"/>
              </w:rPr>
              <w:t xml:space="preserve"> S</w:t>
            </w:r>
            <w:r w:rsidRPr="009B2C88">
              <w:rPr>
                <w:sz w:val="22"/>
                <w:szCs w:val="22"/>
                <w:lang w:val="en-GB"/>
              </w:rPr>
              <w:t>cores between 0-100</w:t>
            </w:r>
          </w:p>
        </w:tc>
      </w:tr>
    </w:tbl>
    <w:p w14:paraId="331EE833" w14:textId="77777777" w:rsidR="009B2C88" w:rsidRDefault="009B2C88" w:rsidP="00D525E6">
      <w:pPr>
        <w:spacing w:line="480" w:lineRule="auto"/>
        <w:ind w:firstLine="709"/>
        <w:jc w:val="both"/>
        <w:rPr>
          <w:lang w:val="en-GB"/>
        </w:rPr>
      </w:pPr>
    </w:p>
    <w:p w14:paraId="69A71239" w14:textId="0C62B011" w:rsidR="00AF47DE" w:rsidRDefault="00191EA1" w:rsidP="00D525E6">
      <w:pPr>
        <w:spacing w:line="480" w:lineRule="auto"/>
        <w:ind w:firstLine="709"/>
        <w:jc w:val="both"/>
        <w:rPr>
          <w:lang w:val="en-GB"/>
        </w:rPr>
      </w:pPr>
      <w:r>
        <w:rPr>
          <w:lang w:val="en-GB"/>
        </w:rPr>
        <w:t>Related to the first hypothesis</w:t>
      </w:r>
      <w:r w:rsidR="000A4E63">
        <w:rPr>
          <w:lang w:val="en-GB"/>
        </w:rPr>
        <w:t xml:space="preserve">, </w:t>
      </w:r>
      <w:r w:rsidR="0063272B">
        <w:rPr>
          <w:lang w:val="en-GB"/>
        </w:rPr>
        <w:t xml:space="preserve">a </w:t>
      </w:r>
      <w:r w:rsidR="00604553">
        <w:rPr>
          <w:lang w:val="en-GB"/>
        </w:rPr>
        <w:t>Kruskal-Wallis test</w:t>
      </w:r>
      <w:r w:rsidR="0063272B">
        <w:rPr>
          <w:lang w:val="en-GB"/>
        </w:rPr>
        <w:t xml:space="preserve"> was</w:t>
      </w:r>
      <w:r w:rsidR="00B17C50">
        <w:rPr>
          <w:lang w:val="en-GB"/>
        </w:rPr>
        <w:t xml:space="preserve"> conducted to compare the effect of representation format on</w:t>
      </w:r>
      <w:r w:rsidR="009166DE">
        <w:rPr>
          <w:lang w:val="en-GB"/>
        </w:rPr>
        <w:t xml:space="preserve"> search score.</w:t>
      </w:r>
      <w:r w:rsidR="00B17C50">
        <w:rPr>
          <w:lang w:val="en-GB"/>
        </w:rPr>
        <w:t xml:space="preserve"> </w:t>
      </w:r>
      <w:r w:rsidR="00B51F6E">
        <w:rPr>
          <w:lang w:val="en-GB"/>
        </w:rPr>
        <w:t>Note that these</w:t>
      </w:r>
      <w:r w:rsidR="006E440C">
        <w:rPr>
          <w:lang w:val="en-GB"/>
        </w:rPr>
        <w:t xml:space="preserve"> </w:t>
      </w:r>
      <w:r w:rsidR="00B51F6E">
        <w:rPr>
          <w:lang w:val="en-GB"/>
        </w:rPr>
        <w:t xml:space="preserve">scores are on a </w:t>
      </w:r>
      <w:r w:rsidR="00F4306E">
        <w:rPr>
          <w:lang w:val="en-GB"/>
        </w:rPr>
        <w:t>scale of 0-15</w:t>
      </w:r>
      <w:r w:rsidR="003945B7">
        <w:rPr>
          <w:lang w:val="en-GB"/>
        </w:rPr>
        <w:t xml:space="preserve">, </w:t>
      </w:r>
      <w:r w:rsidR="00B51F6E">
        <w:rPr>
          <w:lang w:val="en-GB"/>
        </w:rPr>
        <w:t>i.e. minimu</w:t>
      </w:r>
      <w:r w:rsidR="003945B7">
        <w:rPr>
          <w:lang w:val="en-GB"/>
        </w:rPr>
        <w:t>m score = 0, maximum score = 15 (</w:t>
      </w:r>
      <w:r w:rsidR="004541D2">
        <w:rPr>
          <w:lang w:val="en-GB"/>
        </w:rPr>
        <w:t xml:space="preserve">N.B. </w:t>
      </w:r>
      <w:r w:rsidR="003945B7">
        <w:rPr>
          <w:lang w:val="en-GB"/>
        </w:rPr>
        <w:t>a scale of 0-75, similar to the total score, would give identical results)</w:t>
      </w:r>
      <w:r w:rsidR="003C3E87">
        <w:rPr>
          <w:lang w:val="en-GB"/>
        </w:rPr>
        <w:t>.</w:t>
      </w:r>
      <w:r w:rsidR="00B51F6E">
        <w:rPr>
          <w:lang w:val="en-GB"/>
        </w:rPr>
        <w:t xml:space="preserve"> </w:t>
      </w:r>
      <w:r w:rsidR="00470886" w:rsidRPr="003525BC">
        <w:rPr>
          <w:lang w:val="en-GB"/>
        </w:rPr>
        <w:t>The means and standard dev</w:t>
      </w:r>
      <w:r w:rsidR="009F16F6">
        <w:rPr>
          <w:lang w:val="en-GB"/>
        </w:rPr>
        <w:t>iations are presented in Table 15</w:t>
      </w:r>
      <w:r w:rsidR="00470886" w:rsidRPr="003525BC">
        <w:rPr>
          <w:lang w:val="en-GB"/>
        </w:rPr>
        <w:t>.</w:t>
      </w:r>
      <w:r w:rsidR="00470886">
        <w:rPr>
          <w:lang w:val="en-GB"/>
        </w:rPr>
        <w:t xml:space="preserve"> </w:t>
      </w:r>
      <w:r w:rsidR="00B17C50">
        <w:rPr>
          <w:lang w:val="en-GB"/>
        </w:rPr>
        <w:t>Th</w:t>
      </w:r>
      <w:r w:rsidR="003C3E87">
        <w:rPr>
          <w:lang w:val="en-GB"/>
        </w:rPr>
        <w:t>e</w:t>
      </w:r>
      <w:r w:rsidR="00B17C50">
        <w:rPr>
          <w:lang w:val="en-GB"/>
        </w:rPr>
        <w:t xml:space="preserve"> analysis revealed a statistically significant difference between groups; </w:t>
      </w:r>
      <w:r w:rsidR="00604553">
        <w:rPr>
          <w:i/>
          <w:lang w:val="en-GB"/>
        </w:rPr>
        <w:t>H</w:t>
      </w:r>
      <w:r w:rsidR="00604553">
        <w:rPr>
          <w:lang w:val="en-GB"/>
        </w:rPr>
        <w:t>(2</w:t>
      </w:r>
      <w:r w:rsidR="00B17C50">
        <w:rPr>
          <w:lang w:val="en-GB"/>
        </w:rPr>
        <w:t xml:space="preserve">) = 3.44, </w:t>
      </w:r>
      <w:r w:rsidR="00B17C50">
        <w:rPr>
          <w:i/>
          <w:lang w:val="en-GB"/>
        </w:rPr>
        <w:t>p</w:t>
      </w:r>
      <w:r w:rsidR="00604553">
        <w:rPr>
          <w:lang w:val="en-GB"/>
        </w:rPr>
        <w:t xml:space="preserve"> = .038</w:t>
      </w:r>
      <w:r w:rsidR="00B17C50">
        <w:rPr>
          <w:lang w:val="en-GB"/>
        </w:rPr>
        <w:t xml:space="preserve">. </w:t>
      </w:r>
      <w:r w:rsidR="00BA71A9">
        <w:rPr>
          <w:lang w:val="en-GB"/>
        </w:rPr>
        <w:t xml:space="preserve">Post </w:t>
      </w:r>
      <w:r w:rsidR="007364E0">
        <w:rPr>
          <w:lang w:val="en-GB"/>
        </w:rPr>
        <w:t xml:space="preserve">hoc </w:t>
      </w:r>
      <w:r w:rsidR="00BA71A9">
        <w:rPr>
          <w:lang w:val="en-GB"/>
        </w:rPr>
        <w:t>comparisons</w:t>
      </w:r>
      <w:r w:rsidR="007364E0">
        <w:rPr>
          <w:lang w:val="en-GB"/>
        </w:rPr>
        <w:t xml:space="preserve"> (</w:t>
      </w:r>
      <w:r w:rsidR="000D2393">
        <w:rPr>
          <w:lang w:val="en-GB"/>
        </w:rPr>
        <w:t xml:space="preserve">pairwise comparisons with adjusted </w:t>
      </w:r>
      <w:r w:rsidR="000D2393">
        <w:rPr>
          <w:i/>
          <w:lang w:val="en-GB"/>
        </w:rPr>
        <w:t>p</w:t>
      </w:r>
      <w:r w:rsidR="000D2393">
        <w:rPr>
          <w:lang w:val="en-GB"/>
        </w:rPr>
        <w:t>-values</w:t>
      </w:r>
      <w:r w:rsidR="007364E0">
        <w:rPr>
          <w:lang w:val="en-GB"/>
        </w:rPr>
        <w:t xml:space="preserve">) </w:t>
      </w:r>
      <w:r w:rsidR="00564679">
        <w:rPr>
          <w:lang w:val="en-GB"/>
        </w:rPr>
        <w:t>revealed</w:t>
      </w:r>
      <w:r w:rsidR="007364E0">
        <w:rPr>
          <w:lang w:val="en-GB"/>
        </w:rPr>
        <w:t xml:space="preserve"> that</w:t>
      </w:r>
      <w:r w:rsidR="00273398">
        <w:rPr>
          <w:lang w:val="en-GB"/>
        </w:rPr>
        <w:t xml:space="preserve"> the</w:t>
      </w:r>
      <w:r w:rsidR="007364E0">
        <w:rPr>
          <w:lang w:val="en-GB"/>
        </w:rPr>
        <w:t xml:space="preserve"> </w:t>
      </w:r>
      <w:r w:rsidR="003A1D13">
        <w:rPr>
          <w:lang w:val="en-GB"/>
        </w:rPr>
        <w:t>mean</w:t>
      </w:r>
      <w:r w:rsidR="00753C37">
        <w:rPr>
          <w:lang w:val="en-GB"/>
        </w:rPr>
        <w:t xml:space="preserve"> search score was </w:t>
      </w:r>
      <w:r w:rsidR="00B51F6E">
        <w:rPr>
          <w:lang w:val="en-GB"/>
        </w:rPr>
        <w:t>higher in the DiAML-TabSW condition compared to the DiAML-XML condition</w:t>
      </w:r>
      <w:r w:rsidR="00BA71A9">
        <w:rPr>
          <w:lang w:val="en-GB"/>
        </w:rPr>
        <w:t xml:space="preserve">, </w:t>
      </w:r>
      <w:r w:rsidR="003A1D13">
        <w:rPr>
          <w:i/>
          <w:lang w:val="en-GB"/>
        </w:rPr>
        <w:t>p</w:t>
      </w:r>
      <w:r w:rsidR="000D2393">
        <w:rPr>
          <w:lang w:val="en-GB"/>
        </w:rPr>
        <w:t xml:space="preserve"> = .037</w:t>
      </w:r>
      <w:r w:rsidR="004E7A93">
        <w:rPr>
          <w:lang w:val="en-GB"/>
        </w:rPr>
        <w:t>.</w:t>
      </w:r>
      <w:r w:rsidR="00B51F6E">
        <w:rPr>
          <w:lang w:val="en-GB"/>
        </w:rPr>
        <w:t xml:space="preserve"> </w:t>
      </w:r>
      <w:r w:rsidR="004D681C">
        <w:rPr>
          <w:lang w:val="en-GB"/>
        </w:rPr>
        <w:t xml:space="preserve">The </w:t>
      </w:r>
      <w:r w:rsidR="005A5EBF">
        <w:rPr>
          <w:lang w:val="en-GB"/>
        </w:rPr>
        <w:t>mean</w:t>
      </w:r>
      <w:r w:rsidR="00882D7D">
        <w:rPr>
          <w:lang w:val="en-GB"/>
        </w:rPr>
        <w:t xml:space="preserve"> search</w:t>
      </w:r>
      <w:r w:rsidR="005A5EBF">
        <w:rPr>
          <w:lang w:val="en-GB"/>
        </w:rPr>
        <w:t xml:space="preserve"> score in the </w:t>
      </w:r>
      <w:r w:rsidR="004D681C">
        <w:rPr>
          <w:lang w:val="en-GB"/>
        </w:rPr>
        <w:t>DiAM</w:t>
      </w:r>
      <w:r w:rsidR="004E7A93">
        <w:rPr>
          <w:lang w:val="en-GB"/>
        </w:rPr>
        <w:t>L-MultiTab condition</w:t>
      </w:r>
      <w:r w:rsidR="00853845">
        <w:rPr>
          <w:lang w:val="en-GB"/>
        </w:rPr>
        <w:t xml:space="preserve"> </w:t>
      </w:r>
      <w:r w:rsidR="004D681C">
        <w:rPr>
          <w:lang w:val="en-GB"/>
        </w:rPr>
        <w:t xml:space="preserve">did not </w:t>
      </w:r>
      <w:r w:rsidR="002D1A71">
        <w:rPr>
          <w:lang w:val="en-GB"/>
        </w:rPr>
        <w:t xml:space="preserve">differ </w:t>
      </w:r>
      <w:r w:rsidR="00054AB4">
        <w:rPr>
          <w:lang w:val="en-GB"/>
        </w:rPr>
        <w:t>from</w:t>
      </w:r>
      <w:r w:rsidR="005A5EBF">
        <w:rPr>
          <w:lang w:val="en-GB"/>
        </w:rPr>
        <w:t xml:space="preserve"> to the DiAML-TabSW and DiAML-XML conditions.</w:t>
      </w:r>
      <w:r w:rsidR="009D31C7">
        <w:rPr>
          <w:lang w:val="en-GB"/>
        </w:rPr>
        <w:t xml:space="preserve"> </w:t>
      </w:r>
    </w:p>
    <w:p w14:paraId="00D6F0B5" w14:textId="77777777" w:rsidR="00B150AB" w:rsidRDefault="00B150AB" w:rsidP="00D525E6">
      <w:pPr>
        <w:spacing w:line="480" w:lineRule="auto"/>
        <w:ind w:firstLine="709"/>
        <w:jc w:val="both"/>
        <w:rPr>
          <w:lang w:val="en-GB"/>
        </w:rPr>
      </w:pPr>
    </w:p>
    <w:tbl>
      <w:tblPr>
        <w:tblStyle w:val="Tabelraster"/>
        <w:tblW w:w="0" w:type="auto"/>
        <w:tblLook w:val="04A0" w:firstRow="1" w:lastRow="0" w:firstColumn="1" w:lastColumn="0" w:noHBand="0" w:noVBand="1"/>
      </w:tblPr>
      <w:tblGrid>
        <w:gridCol w:w="1812"/>
        <w:gridCol w:w="1812"/>
        <w:gridCol w:w="1812"/>
      </w:tblGrid>
      <w:tr w:rsidR="00D95F9E" w:rsidRPr="006315F1" w14:paraId="10AA4BF2" w14:textId="77777777" w:rsidTr="00C07023">
        <w:tc>
          <w:tcPr>
            <w:tcW w:w="5436" w:type="dxa"/>
            <w:gridSpan w:val="3"/>
            <w:tcBorders>
              <w:top w:val="nil"/>
              <w:left w:val="nil"/>
              <w:bottom w:val="single" w:sz="4" w:space="0" w:color="auto"/>
              <w:right w:val="nil"/>
            </w:tcBorders>
          </w:tcPr>
          <w:p w14:paraId="49731582" w14:textId="453FCE00" w:rsidR="00C07023" w:rsidRPr="009B2C88" w:rsidRDefault="009F16F6" w:rsidP="009B2C88">
            <w:pPr>
              <w:spacing w:line="360" w:lineRule="auto"/>
              <w:rPr>
                <w:sz w:val="22"/>
                <w:szCs w:val="22"/>
                <w:lang w:val="en-GB"/>
              </w:rPr>
            </w:pPr>
            <w:r w:rsidRPr="009B2C88">
              <w:rPr>
                <w:sz w:val="22"/>
                <w:szCs w:val="22"/>
                <w:lang w:val="en-GB"/>
              </w:rPr>
              <w:t>Table 15</w:t>
            </w:r>
          </w:p>
          <w:p w14:paraId="5F0CFF48" w14:textId="77777777" w:rsidR="00D95F9E" w:rsidRPr="009B2C88" w:rsidRDefault="00C07023" w:rsidP="009B2C88">
            <w:pPr>
              <w:spacing w:line="360" w:lineRule="auto"/>
              <w:rPr>
                <w:i/>
                <w:sz w:val="22"/>
                <w:szCs w:val="22"/>
                <w:lang w:val="en-GB"/>
              </w:rPr>
            </w:pPr>
            <w:r w:rsidRPr="009B2C88">
              <w:rPr>
                <w:i/>
                <w:sz w:val="22"/>
                <w:szCs w:val="22"/>
                <w:lang w:val="en-GB"/>
              </w:rPr>
              <w:t>Search Scores per Condition (Mean and Standard Deviation)</w:t>
            </w:r>
          </w:p>
        </w:tc>
      </w:tr>
      <w:tr w:rsidR="00D95F9E" w:rsidRPr="009B2C88" w14:paraId="3AC3441B" w14:textId="77777777" w:rsidTr="00C07023">
        <w:tc>
          <w:tcPr>
            <w:tcW w:w="1812" w:type="dxa"/>
            <w:tcBorders>
              <w:top w:val="single" w:sz="4" w:space="0" w:color="auto"/>
              <w:left w:val="nil"/>
              <w:bottom w:val="single" w:sz="4" w:space="0" w:color="auto"/>
              <w:right w:val="nil"/>
            </w:tcBorders>
          </w:tcPr>
          <w:p w14:paraId="70302DC5" w14:textId="77777777" w:rsidR="00D95F9E" w:rsidRPr="009B2C88" w:rsidRDefault="00D95F9E" w:rsidP="009B2C88">
            <w:pPr>
              <w:spacing w:line="360" w:lineRule="auto"/>
              <w:rPr>
                <w:sz w:val="22"/>
                <w:szCs w:val="22"/>
                <w:lang w:val="en-GB"/>
              </w:rPr>
            </w:pPr>
            <w:r w:rsidRPr="009B2C88">
              <w:rPr>
                <w:sz w:val="22"/>
                <w:szCs w:val="22"/>
                <w:lang w:val="en-GB"/>
              </w:rPr>
              <w:t>Condition</w:t>
            </w:r>
          </w:p>
        </w:tc>
        <w:tc>
          <w:tcPr>
            <w:tcW w:w="1812" w:type="dxa"/>
            <w:tcBorders>
              <w:top w:val="single" w:sz="4" w:space="0" w:color="auto"/>
              <w:left w:val="nil"/>
              <w:bottom w:val="single" w:sz="4" w:space="0" w:color="auto"/>
              <w:right w:val="nil"/>
            </w:tcBorders>
          </w:tcPr>
          <w:p w14:paraId="0358DAE0" w14:textId="77777777" w:rsidR="00D95F9E" w:rsidRPr="009B2C88" w:rsidRDefault="00480303" w:rsidP="009B2C88">
            <w:pPr>
              <w:spacing w:line="360" w:lineRule="auto"/>
              <w:rPr>
                <w:i/>
                <w:sz w:val="22"/>
                <w:szCs w:val="22"/>
                <w:lang w:val="en-GB"/>
              </w:rPr>
            </w:pPr>
            <w:r w:rsidRPr="009B2C88">
              <w:rPr>
                <w:i/>
                <w:sz w:val="22"/>
                <w:szCs w:val="22"/>
                <w:lang w:val="en-GB"/>
              </w:rPr>
              <w:t>M</w:t>
            </w:r>
          </w:p>
        </w:tc>
        <w:tc>
          <w:tcPr>
            <w:tcW w:w="1812" w:type="dxa"/>
            <w:tcBorders>
              <w:top w:val="single" w:sz="4" w:space="0" w:color="auto"/>
              <w:left w:val="nil"/>
              <w:bottom w:val="single" w:sz="4" w:space="0" w:color="auto"/>
              <w:right w:val="nil"/>
            </w:tcBorders>
          </w:tcPr>
          <w:p w14:paraId="02D1840B" w14:textId="77777777" w:rsidR="00D95F9E" w:rsidRPr="009B2C88" w:rsidRDefault="00C07023" w:rsidP="009B2C88">
            <w:pPr>
              <w:spacing w:line="360" w:lineRule="auto"/>
              <w:rPr>
                <w:i/>
                <w:sz w:val="22"/>
                <w:szCs w:val="22"/>
                <w:lang w:val="en-GB"/>
              </w:rPr>
            </w:pPr>
            <w:r w:rsidRPr="009B2C88">
              <w:rPr>
                <w:i/>
                <w:sz w:val="22"/>
                <w:szCs w:val="22"/>
                <w:lang w:val="en-GB"/>
              </w:rPr>
              <w:t>SD</w:t>
            </w:r>
          </w:p>
        </w:tc>
      </w:tr>
      <w:tr w:rsidR="00D95F9E" w:rsidRPr="009B2C88" w14:paraId="737CF0BC" w14:textId="77777777" w:rsidTr="00C07023">
        <w:tc>
          <w:tcPr>
            <w:tcW w:w="1812" w:type="dxa"/>
            <w:tcBorders>
              <w:top w:val="single" w:sz="4" w:space="0" w:color="auto"/>
              <w:left w:val="nil"/>
              <w:bottom w:val="nil"/>
              <w:right w:val="nil"/>
            </w:tcBorders>
          </w:tcPr>
          <w:p w14:paraId="70189CCB" w14:textId="77777777" w:rsidR="00D95F9E" w:rsidRPr="009B2C88" w:rsidRDefault="00B87F2B" w:rsidP="009B2C88">
            <w:pPr>
              <w:spacing w:line="360" w:lineRule="auto"/>
              <w:rPr>
                <w:sz w:val="22"/>
                <w:szCs w:val="22"/>
                <w:lang w:val="en-GB"/>
              </w:rPr>
            </w:pPr>
            <w:r w:rsidRPr="009B2C88">
              <w:rPr>
                <w:sz w:val="22"/>
                <w:szCs w:val="22"/>
                <w:lang w:val="en-GB"/>
              </w:rPr>
              <w:t>DiAML-MultiTa</w:t>
            </w:r>
            <w:r w:rsidR="00D95F9E" w:rsidRPr="009B2C88">
              <w:rPr>
                <w:sz w:val="22"/>
                <w:szCs w:val="22"/>
                <w:lang w:val="en-GB"/>
              </w:rPr>
              <w:t>b</w:t>
            </w:r>
          </w:p>
        </w:tc>
        <w:tc>
          <w:tcPr>
            <w:tcW w:w="1812" w:type="dxa"/>
            <w:tcBorders>
              <w:top w:val="single" w:sz="4" w:space="0" w:color="auto"/>
              <w:left w:val="nil"/>
              <w:bottom w:val="nil"/>
              <w:right w:val="nil"/>
            </w:tcBorders>
          </w:tcPr>
          <w:p w14:paraId="7B44188B" w14:textId="77777777" w:rsidR="00D95F9E" w:rsidRPr="009B2C88" w:rsidRDefault="00D95F9E" w:rsidP="009B2C88">
            <w:pPr>
              <w:spacing w:line="360" w:lineRule="auto"/>
              <w:rPr>
                <w:sz w:val="22"/>
                <w:szCs w:val="22"/>
                <w:lang w:val="en-GB"/>
              </w:rPr>
            </w:pPr>
            <w:r w:rsidRPr="009B2C88">
              <w:rPr>
                <w:sz w:val="22"/>
                <w:szCs w:val="22"/>
                <w:lang w:val="en-GB"/>
              </w:rPr>
              <w:t>10.12</w:t>
            </w:r>
          </w:p>
        </w:tc>
        <w:tc>
          <w:tcPr>
            <w:tcW w:w="1812" w:type="dxa"/>
            <w:tcBorders>
              <w:top w:val="single" w:sz="4" w:space="0" w:color="auto"/>
              <w:left w:val="nil"/>
              <w:bottom w:val="nil"/>
              <w:right w:val="nil"/>
            </w:tcBorders>
          </w:tcPr>
          <w:p w14:paraId="7E6E95FC" w14:textId="77777777" w:rsidR="00D95F9E" w:rsidRPr="009B2C88" w:rsidRDefault="00D95F9E" w:rsidP="009B2C88">
            <w:pPr>
              <w:spacing w:line="360" w:lineRule="auto"/>
              <w:rPr>
                <w:sz w:val="22"/>
                <w:szCs w:val="22"/>
                <w:lang w:val="en-GB"/>
              </w:rPr>
            </w:pPr>
            <w:r w:rsidRPr="009B2C88">
              <w:rPr>
                <w:sz w:val="22"/>
                <w:szCs w:val="22"/>
                <w:lang w:val="en-GB"/>
              </w:rPr>
              <w:t>2.53</w:t>
            </w:r>
          </w:p>
        </w:tc>
      </w:tr>
      <w:tr w:rsidR="00D95F9E" w:rsidRPr="009B2C88" w14:paraId="376DA495" w14:textId="77777777" w:rsidTr="00C07023">
        <w:tc>
          <w:tcPr>
            <w:tcW w:w="1812" w:type="dxa"/>
            <w:tcBorders>
              <w:top w:val="nil"/>
              <w:left w:val="nil"/>
              <w:bottom w:val="nil"/>
              <w:right w:val="nil"/>
            </w:tcBorders>
          </w:tcPr>
          <w:p w14:paraId="1B2C56CF" w14:textId="77777777" w:rsidR="00D95F9E" w:rsidRPr="009B2C88" w:rsidRDefault="00D95F9E" w:rsidP="009B2C88">
            <w:pPr>
              <w:spacing w:line="360" w:lineRule="auto"/>
              <w:rPr>
                <w:sz w:val="22"/>
                <w:szCs w:val="22"/>
                <w:lang w:val="en-GB"/>
              </w:rPr>
            </w:pPr>
            <w:r w:rsidRPr="009B2C88">
              <w:rPr>
                <w:sz w:val="22"/>
                <w:szCs w:val="22"/>
                <w:lang w:val="en-GB"/>
              </w:rPr>
              <w:t>DiAML-TabSW</w:t>
            </w:r>
          </w:p>
        </w:tc>
        <w:tc>
          <w:tcPr>
            <w:tcW w:w="1812" w:type="dxa"/>
            <w:tcBorders>
              <w:top w:val="nil"/>
              <w:left w:val="nil"/>
              <w:bottom w:val="nil"/>
              <w:right w:val="nil"/>
            </w:tcBorders>
          </w:tcPr>
          <w:p w14:paraId="0F0AF614" w14:textId="77777777" w:rsidR="00D95F9E" w:rsidRPr="009B2C88" w:rsidRDefault="00D95F9E" w:rsidP="009B2C88">
            <w:pPr>
              <w:spacing w:line="360" w:lineRule="auto"/>
              <w:rPr>
                <w:sz w:val="22"/>
                <w:szCs w:val="22"/>
                <w:lang w:val="en-GB"/>
              </w:rPr>
            </w:pPr>
            <w:r w:rsidRPr="009B2C88">
              <w:rPr>
                <w:sz w:val="22"/>
                <w:szCs w:val="22"/>
                <w:lang w:val="en-GB"/>
              </w:rPr>
              <w:t>11.56</w:t>
            </w:r>
          </w:p>
        </w:tc>
        <w:tc>
          <w:tcPr>
            <w:tcW w:w="1812" w:type="dxa"/>
            <w:tcBorders>
              <w:top w:val="nil"/>
              <w:left w:val="nil"/>
              <w:bottom w:val="nil"/>
              <w:right w:val="nil"/>
            </w:tcBorders>
          </w:tcPr>
          <w:p w14:paraId="328F1D8E" w14:textId="77777777" w:rsidR="00D95F9E" w:rsidRPr="009B2C88" w:rsidRDefault="00D95F9E" w:rsidP="009B2C88">
            <w:pPr>
              <w:spacing w:line="360" w:lineRule="auto"/>
              <w:rPr>
                <w:sz w:val="22"/>
                <w:szCs w:val="22"/>
                <w:lang w:val="en-GB"/>
              </w:rPr>
            </w:pPr>
            <w:r w:rsidRPr="009B2C88">
              <w:rPr>
                <w:sz w:val="22"/>
                <w:szCs w:val="22"/>
                <w:lang w:val="en-GB"/>
              </w:rPr>
              <w:t>2.50</w:t>
            </w:r>
          </w:p>
        </w:tc>
      </w:tr>
      <w:tr w:rsidR="00D95F9E" w:rsidRPr="009B2C88" w14:paraId="378CADE8" w14:textId="77777777" w:rsidTr="00B87F2B">
        <w:tc>
          <w:tcPr>
            <w:tcW w:w="1812" w:type="dxa"/>
            <w:tcBorders>
              <w:top w:val="nil"/>
              <w:left w:val="nil"/>
              <w:bottom w:val="single" w:sz="4" w:space="0" w:color="auto"/>
              <w:right w:val="nil"/>
            </w:tcBorders>
          </w:tcPr>
          <w:p w14:paraId="044FB35C" w14:textId="77777777" w:rsidR="00D95F9E" w:rsidRPr="009B2C88" w:rsidRDefault="00D95F9E" w:rsidP="009B2C88">
            <w:pPr>
              <w:spacing w:line="360" w:lineRule="auto"/>
              <w:rPr>
                <w:sz w:val="22"/>
                <w:szCs w:val="22"/>
                <w:lang w:val="en-GB"/>
              </w:rPr>
            </w:pPr>
            <w:r w:rsidRPr="009B2C88">
              <w:rPr>
                <w:sz w:val="22"/>
                <w:szCs w:val="22"/>
                <w:lang w:val="en-GB"/>
              </w:rPr>
              <w:t>DiAML-XML</w:t>
            </w:r>
          </w:p>
        </w:tc>
        <w:tc>
          <w:tcPr>
            <w:tcW w:w="1812" w:type="dxa"/>
            <w:tcBorders>
              <w:top w:val="nil"/>
              <w:left w:val="nil"/>
              <w:bottom w:val="single" w:sz="4" w:space="0" w:color="auto"/>
              <w:right w:val="nil"/>
            </w:tcBorders>
          </w:tcPr>
          <w:p w14:paraId="00A091FD" w14:textId="77777777" w:rsidR="00D95F9E" w:rsidRPr="009B2C88" w:rsidRDefault="00D95F9E" w:rsidP="009B2C88">
            <w:pPr>
              <w:spacing w:line="360" w:lineRule="auto"/>
              <w:rPr>
                <w:sz w:val="22"/>
                <w:szCs w:val="22"/>
                <w:lang w:val="en-GB"/>
              </w:rPr>
            </w:pPr>
            <w:r w:rsidRPr="009B2C88">
              <w:rPr>
                <w:sz w:val="22"/>
                <w:szCs w:val="22"/>
                <w:lang w:val="en-GB"/>
              </w:rPr>
              <w:t>9.20</w:t>
            </w:r>
          </w:p>
        </w:tc>
        <w:tc>
          <w:tcPr>
            <w:tcW w:w="1812" w:type="dxa"/>
            <w:tcBorders>
              <w:top w:val="nil"/>
              <w:left w:val="nil"/>
              <w:bottom w:val="single" w:sz="4" w:space="0" w:color="auto"/>
              <w:right w:val="nil"/>
            </w:tcBorders>
          </w:tcPr>
          <w:p w14:paraId="2B0D47EA" w14:textId="77777777" w:rsidR="00D95F9E" w:rsidRPr="009B2C88" w:rsidRDefault="00D95F9E" w:rsidP="009B2C88">
            <w:pPr>
              <w:spacing w:line="360" w:lineRule="auto"/>
              <w:rPr>
                <w:sz w:val="22"/>
                <w:szCs w:val="22"/>
                <w:lang w:val="en-GB"/>
              </w:rPr>
            </w:pPr>
            <w:r w:rsidRPr="009B2C88">
              <w:rPr>
                <w:sz w:val="22"/>
                <w:szCs w:val="22"/>
                <w:lang w:val="en-GB"/>
              </w:rPr>
              <w:t>2.57</w:t>
            </w:r>
          </w:p>
        </w:tc>
      </w:tr>
      <w:tr w:rsidR="00D95F9E" w:rsidRPr="009B2C88" w14:paraId="1808ECF5" w14:textId="77777777" w:rsidTr="00B87F2B">
        <w:tc>
          <w:tcPr>
            <w:tcW w:w="5436" w:type="dxa"/>
            <w:gridSpan w:val="3"/>
            <w:tcBorders>
              <w:top w:val="single" w:sz="4" w:space="0" w:color="auto"/>
              <w:left w:val="nil"/>
              <w:bottom w:val="nil"/>
              <w:right w:val="nil"/>
            </w:tcBorders>
          </w:tcPr>
          <w:p w14:paraId="2AF870B7" w14:textId="77777777" w:rsidR="00D95F9E" w:rsidRPr="009B2C88" w:rsidRDefault="00C07023" w:rsidP="009B2C88">
            <w:pPr>
              <w:spacing w:line="360" w:lineRule="auto"/>
              <w:rPr>
                <w:sz w:val="22"/>
                <w:szCs w:val="22"/>
                <w:lang w:val="en-GB"/>
              </w:rPr>
            </w:pPr>
            <w:r w:rsidRPr="009B2C88">
              <w:rPr>
                <w:i/>
                <w:sz w:val="22"/>
                <w:szCs w:val="22"/>
                <w:lang w:val="en-GB"/>
              </w:rPr>
              <w:t>Note</w:t>
            </w:r>
            <w:r w:rsidRPr="009B2C88">
              <w:rPr>
                <w:sz w:val="22"/>
                <w:szCs w:val="22"/>
                <w:lang w:val="en-GB"/>
              </w:rPr>
              <w:t>.</w:t>
            </w:r>
            <w:r w:rsidR="00D95F9E" w:rsidRPr="009B2C88">
              <w:rPr>
                <w:sz w:val="22"/>
                <w:szCs w:val="22"/>
                <w:lang w:val="en-GB"/>
              </w:rPr>
              <w:t xml:space="preserve"> Scores between 0-15</w:t>
            </w:r>
          </w:p>
        </w:tc>
      </w:tr>
    </w:tbl>
    <w:p w14:paraId="294DE5DF" w14:textId="77777777" w:rsidR="009B2C88" w:rsidRDefault="009B2C88" w:rsidP="00D525E6">
      <w:pPr>
        <w:spacing w:line="480" w:lineRule="auto"/>
        <w:ind w:firstLine="709"/>
        <w:jc w:val="both"/>
        <w:rPr>
          <w:lang w:val="en-GB"/>
        </w:rPr>
      </w:pPr>
    </w:p>
    <w:p w14:paraId="101CF1DC" w14:textId="08E72DA5" w:rsidR="00656993" w:rsidRDefault="00764907" w:rsidP="00D525E6">
      <w:pPr>
        <w:spacing w:line="480" w:lineRule="auto"/>
        <w:ind w:firstLine="709"/>
        <w:jc w:val="both"/>
        <w:rPr>
          <w:lang w:val="en-GB"/>
        </w:rPr>
      </w:pPr>
      <w:r>
        <w:rPr>
          <w:lang w:val="en-GB"/>
        </w:rPr>
        <w:lastRenderedPageBreak/>
        <w:t>Finally</w:t>
      </w:r>
      <w:r w:rsidR="00D95F9E">
        <w:rPr>
          <w:lang w:val="en-GB"/>
        </w:rPr>
        <w:t>,</w:t>
      </w:r>
      <w:r w:rsidR="0063272B">
        <w:rPr>
          <w:lang w:val="en-GB"/>
        </w:rPr>
        <w:t xml:space="preserve"> related to the second hypothesis,</w:t>
      </w:r>
      <w:r w:rsidR="00D95F9E">
        <w:rPr>
          <w:lang w:val="en-GB"/>
        </w:rPr>
        <w:t xml:space="preserve"> a </w:t>
      </w:r>
      <w:r w:rsidR="00107E29">
        <w:rPr>
          <w:lang w:val="en-GB"/>
        </w:rPr>
        <w:t xml:space="preserve">Kruskal-Wallis test </w:t>
      </w:r>
      <w:r w:rsidR="00D95F9E">
        <w:rPr>
          <w:lang w:val="en-GB"/>
        </w:rPr>
        <w:t xml:space="preserve">was conducted to compare the effect of </w:t>
      </w:r>
      <w:r w:rsidR="00E3621B">
        <w:rPr>
          <w:lang w:val="en-GB"/>
        </w:rPr>
        <w:t>representation format on inaccuracy score</w:t>
      </w:r>
      <w:r w:rsidR="00D95F9E">
        <w:rPr>
          <w:lang w:val="en-GB"/>
        </w:rPr>
        <w:t xml:space="preserve">. Note that these scores are on a scale of 0-5 (i.e. minimum score = 0, maximum score = 5). </w:t>
      </w:r>
      <w:r w:rsidR="00A2100B" w:rsidRPr="003525BC">
        <w:rPr>
          <w:lang w:val="en-GB"/>
        </w:rPr>
        <w:t>The means and standard dev</w:t>
      </w:r>
      <w:r w:rsidR="009F16F6">
        <w:rPr>
          <w:lang w:val="en-GB"/>
        </w:rPr>
        <w:t>iations are presented in Table 16</w:t>
      </w:r>
      <w:r w:rsidR="00A2100B" w:rsidRPr="003525BC">
        <w:rPr>
          <w:lang w:val="en-GB"/>
        </w:rPr>
        <w:t>.</w:t>
      </w:r>
      <w:r w:rsidR="00A2100B">
        <w:rPr>
          <w:lang w:val="en-GB"/>
        </w:rPr>
        <w:t xml:space="preserve"> </w:t>
      </w:r>
      <w:r w:rsidR="00D95F9E">
        <w:rPr>
          <w:lang w:val="en-GB"/>
        </w:rPr>
        <w:t xml:space="preserve">The analysis revealed </w:t>
      </w:r>
      <w:r w:rsidR="00EA2C59">
        <w:rPr>
          <w:lang w:val="en-GB"/>
        </w:rPr>
        <w:t>an effect</w:t>
      </w:r>
      <w:r w:rsidR="00D95F9E">
        <w:rPr>
          <w:lang w:val="en-GB"/>
        </w:rPr>
        <w:t xml:space="preserve"> between groups</w:t>
      </w:r>
      <w:r w:rsidR="00107E29">
        <w:rPr>
          <w:lang w:val="en-GB"/>
        </w:rPr>
        <w:t xml:space="preserve"> that approached statistical significance</w:t>
      </w:r>
      <w:r w:rsidR="00D95F9E">
        <w:rPr>
          <w:lang w:val="en-GB"/>
        </w:rPr>
        <w:t xml:space="preserve">; </w:t>
      </w:r>
      <w:r w:rsidR="00D202B2">
        <w:rPr>
          <w:i/>
          <w:lang w:val="en-GB"/>
        </w:rPr>
        <w:t>H</w:t>
      </w:r>
      <w:r w:rsidR="00D202B2">
        <w:rPr>
          <w:lang w:val="en-GB"/>
        </w:rPr>
        <w:t>(2) = 5.99</w:t>
      </w:r>
      <w:r w:rsidR="00D95F9E">
        <w:rPr>
          <w:lang w:val="en-GB"/>
        </w:rPr>
        <w:t xml:space="preserve">, </w:t>
      </w:r>
      <w:r w:rsidR="00D95F9E">
        <w:rPr>
          <w:i/>
          <w:lang w:val="en-GB"/>
        </w:rPr>
        <w:t>p</w:t>
      </w:r>
      <w:r w:rsidR="00B50856">
        <w:rPr>
          <w:lang w:val="en-GB"/>
        </w:rPr>
        <w:t xml:space="preserve"> = </w:t>
      </w:r>
      <w:r w:rsidR="00107E29">
        <w:rPr>
          <w:lang w:val="en-GB"/>
        </w:rPr>
        <w:t>.050</w:t>
      </w:r>
      <w:r w:rsidR="00D525E6">
        <w:rPr>
          <w:lang w:val="en-GB"/>
        </w:rPr>
        <w:t xml:space="preserve">. </w:t>
      </w:r>
    </w:p>
    <w:p w14:paraId="50DD05FF" w14:textId="77777777" w:rsidR="00B150AB" w:rsidRDefault="00B150AB" w:rsidP="00D525E6">
      <w:pPr>
        <w:spacing w:line="480" w:lineRule="auto"/>
        <w:ind w:firstLine="709"/>
        <w:jc w:val="both"/>
        <w:rPr>
          <w:lang w:val="en-GB"/>
        </w:rPr>
      </w:pPr>
    </w:p>
    <w:tbl>
      <w:tblPr>
        <w:tblStyle w:val="Tabelraster"/>
        <w:tblW w:w="0" w:type="auto"/>
        <w:tblLook w:val="04A0" w:firstRow="1" w:lastRow="0" w:firstColumn="1" w:lastColumn="0" w:noHBand="0" w:noVBand="1"/>
      </w:tblPr>
      <w:tblGrid>
        <w:gridCol w:w="1812"/>
        <w:gridCol w:w="1812"/>
        <w:gridCol w:w="1812"/>
      </w:tblGrid>
      <w:tr w:rsidR="00540289" w:rsidRPr="006315F1" w14:paraId="044DE2F3" w14:textId="77777777" w:rsidTr="00700A37">
        <w:tc>
          <w:tcPr>
            <w:tcW w:w="5436" w:type="dxa"/>
            <w:gridSpan w:val="3"/>
            <w:tcBorders>
              <w:top w:val="nil"/>
              <w:left w:val="nil"/>
              <w:bottom w:val="single" w:sz="4" w:space="0" w:color="auto"/>
              <w:right w:val="nil"/>
            </w:tcBorders>
          </w:tcPr>
          <w:p w14:paraId="41773C85" w14:textId="03AF979C" w:rsidR="0068497D" w:rsidRPr="009B2C88" w:rsidRDefault="009F16F6" w:rsidP="009B2C88">
            <w:pPr>
              <w:spacing w:line="360" w:lineRule="auto"/>
              <w:rPr>
                <w:sz w:val="22"/>
                <w:szCs w:val="22"/>
                <w:lang w:val="en-GB"/>
              </w:rPr>
            </w:pPr>
            <w:r w:rsidRPr="009B2C88">
              <w:rPr>
                <w:sz w:val="22"/>
                <w:szCs w:val="22"/>
                <w:lang w:val="en-GB"/>
              </w:rPr>
              <w:t>Table 16</w:t>
            </w:r>
          </w:p>
          <w:p w14:paraId="16598B9E" w14:textId="77777777" w:rsidR="00540289" w:rsidRPr="009B2C88" w:rsidRDefault="0068497D" w:rsidP="009B2C88">
            <w:pPr>
              <w:spacing w:line="360" w:lineRule="auto"/>
              <w:rPr>
                <w:i/>
                <w:sz w:val="22"/>
                <w:szCs w:val="22"/>
                <w:lang w:val="en-GB"/>
              </w:rPr>
            </w:pPr>
            <w:r w:rsidRPr="009B2C88">
              <w:rPr>
                <w:i/>
                <w:sz w:val="22"/>
                <w:szCs w:val="22"/>
                <w:lang w:val="en-GB"/>
              </w:rPr>
              <w:t>Inaccuracy Scores per Condition (Mean and Standard Deviation)</w:t>
            </w:r>
          </w:p>
        </w:tc>
      </w:tr>
      <w:tr w:rsidR="00540289" w:rsidRPr="009B2C88" w14:paraId="74BDB2B3" w14:textId="77777777" w:rsidTr="00700A37">
        <w:tc>
          <w:tcPr>
            <w:tcW w:w="1812" w:type="dxa"/>
            <w:tcBorders>
              <w:top w:val="single" w:sz="4" w:space="0" w:color="auto"/>
              <w:left w:val="nil"/>
              <w:bottom w:val="single" w:sz="4" w:space="0" w:color="auto"/>
              <w:right w:val="nil"/>
            </w:tcBorders>
          </w:tcPr>
          <w:p w14:paraId="3B0840BF" w14:textId="77777777" w:rsidR="00540289" w:rsidRPr="009B2C88" w:rsidRDefault="00540289" w:rsidP="009B2C88">
            <w:pPr>
              <w:spacing w:line="360" w:lineRule="auto"/>
              <w:rPr>
                <w:sz w:val="22"/>
                <w:szCs w:val="22"/>
                <w:lang w:val="en-GB"/>
              </w:rPr>
            </w:pPr>
            <w:r w:rsidRPr="009B2C88">
              <w:rPr>
                <w:sz w:val="22"/>
                <w:szCs w:val="22"/>
                <w:lang w:val="en-GB"/>
              </w:rPr>
              <w:t>Condition</w:t>
            </w:r>
          </w:p>
        </w:tc>
        <w:tc>
          <w:tcPr>
            <w:tcW w:w="1812" w:type="dxa"/>
            <w:tcBorders>
              <w:top w:val="single" w:sz="4" w:space="0" w:color="auto"/>
              <w:left w:val="nil"/>
              <w:bottom w:val="single" w:sz="4" w:space="0" w:color="auto"/>
              <w:right w:val="nil"/>
            </w:tcBorders>
          </w:tcPr>
          <w:p w14:paraId="46A8A944" w14:textId="77777777" w:rsidR="00540289" w:rsidRPr="009B2C88" w:rsidRDefault="00480303" w:rsidP="009B2C88">
            <w:pPr>
              <w:spacing w:line="360" w:lineRule="auto"/>
              <w:rPr>
                <w:i/>
                <w:sz w:val="22"/>
                <w:szCs w:val="22"/>
                <w:lang w:val="en-GB"/>
              </w:rPr>
            </w:pPr>
            <w:r w:rsidRPr="009B2C88">
              <w:rPr>
                <w:i/>
                <w:sz w:val="22"/>
                <w:szCs w:val="22"/>
                <w:lang w:val="en-GB"/>
              </w:rPr>
              <w:t>M</w:t>
            </w:r>
          </w:p>
        </w:tc>
        <w:tc>
          <w:tcPr>
            <w:tcW w:w="1812" w:type="dxa"/>
            <w:tcBorders>
              <w:top w:val="single" w:sz="4" w:space="0" w:color="auto"/>
              <w:left w:val="nil"/>
              <w:bottom w:val="single" w:sz="4" w:space="0" w:color="auto"/>
              <w:right w:val="nil"/>
            </w:tcBorders>
          </w:tcPr>
          <w:p w14:paraId="4F72734A" w14:textId="77777777" w:rsidR="00540289" w:rsidRPr="009B2C88" w:rsidRDefault="0068497D" w:rsidP="009B2C88">
            <w:pPr>
              <w:spacing w:line="360" w:lineRule="auto"/>
              <w:rPr>
                <w:i/>
                <w:sz w:val="22"/>
                <w:szCs w:val="22"/>
                <w:lang w:val="en-GB"/>
              </w:rPr>
            </w:pPr>
            <w:r w:rsidRPr="009B2C88">
              <w:rPr>
                <w:i/>
                <w:sz w:val="22"/>
                <w:szCs w:val="22"/>
                <w:lang w:val="en-GB"/>
              </w:rPr>
              <w:t>SD</w:t>
            </w:r>
          </w:p>
        </w:tc>
      </w:tr>
      <w:tr w:rsidR="00540289" w:rsidRPr="009B2C88" w14:paraId="21F0C7E7" w14:textId="77777777" w:rsidTr="00700A37">
        <w:tc>
          <w:tcPr>
            <w:tcW w:w="1812" w:type="dxa"/>
            <w:tcBorders>
              <w:top w:val="single" w:sz="4" w:space="0" w:color="auto"/>
              <w:left w:val="nil"/>
              <w:bottom w:val="nil"/>
              <w:right w:val="nil"/>
            </w:tcBorders>
          </w:tcPr>
          <w:p w14:paraId="2C7D6E8C" w14:textId="77777777" w:rsidR="00540289" w:rsidRPr="009B2C88" w:rsidRDefault="00A00C78" w:rsidP="009B2C88">
            <w:pPr>
              <w:spacing w:line="360" w:lineRule="auto"/>
              <w:rPr>
                <w:sz w:val="22"/>
                <w:szCs w:val="22"/>
                <w:lang w:val="en-GB"/>
              </w:rPr>
            </w:pPr>
            <w:r w:rsidRPr="009B2C88">
              <w:rPr>
                <w:sz w:val="22"/>
                <w:szCs w:val="22"/>
                <w:lang w:val="en-GB"/>
              </w:rPr>
              <w:t>DiAML-MultiTa</w:t>
            </w:r>
            <w:r w:rsidR="00540289" w:rsidRPr="009B2C88">
              <w:rPr>
                <w:sz w:val="22"/>
                <w:szCs w:val="22"/>
                <w:lang w:val="en-GB"/>
              </w:rPr>
              <w:t>b</w:t>
            </w:r>
          </w:p>
        </w:tc>
        <w:tc>
          <w:tcPr>
            <w:tcW w:w="1812" w:type="dxa"/>
            <w:tcBorders>
              <w:top w:val="single" w:sz="4" w:space="0" w:color="auto"/>
              <w:left w:val="nil"/>
              <w:bottom w:val="nil"/>
              <w:right w:val="nil"/>
            </w:tcBorders>
          </w:tcPr>
          <w:p w14:paraId="6306AB87" w14:textId="77777777" w:rsidR="00540289" w:rsidRPr="009B2C88" w:rsidRDefault="00540289" w:rsidP="009B2C88">
            <w:pPr>
              <w:spacing w:line="360" w:lineRule="auto"/>
              <w:rPr>
                <w:sz w:val="22"/>
                <w:szCs w:val="22"/>
                <w:lang w:val="en-GB"/>
              </w:rPr>
            </w:pPr>
            <w:r w:rsidRPr="009B2C88">
              <w:rPr>
                <w:sz w:val="22"/>
                <w:szCs w:val="22"/>
                <w:lang w:val="en-GB"/>
              </w:rPr>
              <w:t>2.31</w:t>
            </w:r>
          </w:p>
        </w:tc>
        <w:tc>
          <w:tcPr>
            <w:tcW w:w="1812" w:type="dxa"/>
            <w:tcBorders>
              <w:top w:val="single" w:sz="4" w:space="0" w:color="auto"/>
              <w:left w:val="nil"/>
              <w:bottom w:val="nil"/>
              <w:right w:val="nil"/>
            </w:tcBorders>
          </w:tcPr>
          <w:p w14:paraId="11EF3C80" w14:textId="77777777" w:rsidR="00540289" w:rsidRPr="009B2C88" w:rsidRDefault="00540289" w:rsidP="009B2C88">
            <w:pPr>
              <w:spacing w:line="360" w:lineRule="auto"/>
              <w:rPr>
                <w:sz w:val="22"/>
                <w:szCs w:val="22"/>
                <w:lang w:val="en-GB"/>
              </w:rPr>
            </w:pPr>
            <w:r w:rsidRPr="009B2C88">
              <w:rPr>
                <w:sz w:val="22"/>
                <w:szCs w:val="22"/>
                <w:lang w:val="en-GB"/>
              </w:rPr>
              <w:t>1.49</w:t>
            </w:r>
          </w:p>
        </w:tc>
      </w:tr>
      <w:tr w:rsidR="00540289" w:rsidRPr="009B2C88" w14:paraId="4D750379" w14:textId="77777777" w:rsidTr="00700A37">
        <w:tc>
          <w:tcPr>
            <w:tcW w:w="1812" w:type="dxa"/>
            <w:tcBorders>
              <w:top w:val="nil"/>
              <w:left w:val="nil"/>
              <w:bottom w:val="nil"/>
              <w:right w:val="nil"/>
            </w:tcBorders>
          </w:tcPr>
          <w:p w14:paraId="2D31B4BF" w14:textId="77777777" w:rsidR="00540289" w:rsidRPr="009B2C88" w:rsidRDefault="00540289" w:rsidP="009B2C88">
            <w:pPr>
              <w:spacing w:line="360" w:lineRule="auto"/>
              <w:rPr>
                <w:sz w:val="22"/>
                <w:szCs w:val="22"/>
                <w:lang w:val="en-GB"/>
              </w:rPr>
            </w:pPr>
            <w:r w:rsidRPr="009B2C88">
              <w:rPr>
                <w:sz w:val="22"/>
                <w:szCs w:val="22"/>
                <w:lang w:val="en-GB"/>
              </w:rPr>
              <w:t>DiAML-TabSW</w:t>
            </w:r>
          </w:p>
        </w:tc>
        <w:tc>
          <w:tcPr>
            <w:tcW w:w="1812" w:type="dxa"/>
            <w:tcBorders>
              <w:top w:val="nil"/>
              <w:left w:val="nil"/>
              <w:bottom w:val="nil"/>
              <w:right w:val="nil"/>
            </w:tcBorders>
          </w:tcPr>
          <w:p w14:paraId="66EFD655" w14:textId="77777777" w:rsidR="00540289" w:rsidRPr="009B2C88" w:rsidRDefault="00540289" w:rsidP="009B2C88">
            <w:pPr>
              <w:spacing w:line="360" w:lineRule="auto"/>
              <w:rPr>
                <w:sz w:val="22"/>
                <w:szCs w:val="22"/>
                <w:lang w:val="en-GB"/>
              </w:rPr>
            </w:pPr>
            <w:r w:rsidRPr="009B2C88">
              <w:rPr>
                <w:sz w:val="22"/>
                <w:szCs w:val="22"/>
                <w:lang w:val="en-GB"/>
              </w:rPr>
              <w:t>2.56</w:t>
            </w:r>
          </w:p>
        </w:tc>
        <w:tc>
          <w:tcPr>
            <w:tcW w:w="1812" w:type="dxa"/>
            <w:tcBorders>
              <w:top w:val="nil"/>
              <w:left w:val="nil"/>
              <w:bottom w:val="nil"/>
              <w:right w:val="nil"/>
            </w:tcBorders>
          </w:tcPr>
          <w:p w14:paraId="19FE57A5" w14:textId="77777777" w:rsidR="00540289" w:rsidRPr="009B2C88" w:rsidRDefault="00540289" w:rsidP="009B2C88">
            <w:pPr>
              <w:spacing w:line="360" w:lineRule="auto"/>
              <w:rPr>
                <w:sz w:val="22"/>
                <w:szCs w:val="22"/>
                <w:lang w:val="en-GB"/>
              </w:rPr>
            </w:pPr>
            <w:r w:rsidRPr="009B2C88">
              <w:rPr>
                <w:sz w:val="22"/>
                <w:szCs w:val="22"/>
                <w:lang w:val="en-GB"/>
              </w:rPr>
              <w:t>1.25</w:t>
            </w:r>
          </w:p>
        </w:tc>
      </w:tr>
      <w:tr w:rsidR="00540289" w:rsidRPr="009B2C88" w14:paraId="08ABB4DA" w14:textId="77777777" w:rsidTr="00700A37">
        <w:tc>
          <w:tcPr>
            <w:tcW w:w="1812" w:type="dxa"/>
            <w:tcBorders>
              <w:top w:val="nil"/>
              <w:left w:val="nil"/>
              <w:bottom w:val="single" w:sz="4" w:space="0" w:color="auto"/>
              <w:right w:val="nil"/>
            </w:tcBorders>
          </w:tcPr>
          <w:p w14:paraId="1D130B15" w14:textId="77777777" w:rsidR="00540289" w:rsidRPr="009B2C88" w:rsidRDefault="00540289" w:rsidP="009B2C88">
            <w:pPr>
              <w:spacing w:line="360" w:lineRule="auto"/>
              <w:rPr>
                <w:sz w:val="22"/>
                <w:szCs w:val="22"/>
                <w:lang w:val="en-GB"/>
              </w:rPr>
            </w:pPr>
            <w:r w:rsidRPr="009B2C88">
              <w:rPr>
                <w:sz w:val="22"/>
                <w:szCs w:val="22"/>
                <w:lang w:val="en-GB"/>
              </w:rPr>
              <w:t>DiAML-XML</w:t>
            </w:r>
          </w:p>
        </w:tc>
        <w:tc>
          <w:tcPr>
            <w:tcW w:w="1812" w:type="dxa"/>
            <w:tcBorders>
              <w:top w:val="nil"/>
              <w:left w:val="nil"/>
              <w:bottom w:val="single" w:sz="4" w:space="0" w:color="auto"/>
              <w:right w:val="nil"/>
            </w:tcBorders>
          </w:tcPr>
          <w:p w14:paraId="7E9CDB19" w14:textId="77777777" w:rsidR="00540289" w:rsidRPr="009B2C88" w:rsidRDefault="00540289" w:rsidP="009B2C88">
            <w:pPr>
              <w:spacing w:line="360" w:lineRule="auto"/>
              <w:rPr>
                <w:sz w:val="22"/>
                <w:szCs w:val="22"/>
                <w:lang w:val="en-GB"/>
              </w:rPr>
            </w:pPr>
            <w:r w:rsidRPr="009B2C88">
              <w:rPr>
                <w:sz w:val="22"/>
                <w:szCs w:val="22"/>
                <w:lang w:val="en-GB"/>
              </w:rPr>
              <w:t>1.47</w:t>
            </w:r>
          </w:p>
        </w:tc>
        <w:tc>
          <w:tcPr>
            <w:tcW w:w="1812" w:type="dxa"/>
            <w:tcBorders>
              <w:top w:val="nil"/>
              <w:left w:val="nil"/>
              <w:bottom w:val="single" w:sz="4" w:space="0" w:color="auto"/>
              <w:right w:val="nil"/>
            </w:tcBorders>
          </w:tcPr>
          <w:p w14:paraId="628E504E" w14:textId="77777777" w:rsidR="00540289" w:rsidRPr="009B2C88" w:rsidRDefault="00540289" w:rsidP="009B2C88">
            <w:pPr>
              <w:spacing w:line="360" w:lineRule="auto"/>
              <w:rPr>
                <w:sz w:val="22"/>
                <w:szCs w:val="22"/>
                <w:lang w:val="en-GB"/>
              </w:rPr>
            </w:pPr>
            <w:r w:rsidRPr="009B2C88">
              <w:rPr>
                <w:sz w:val="22"/>
                <w:szCs w:val="22"/>
                <w:lang w:val="en-GB"/>
              </w:rPr>
              <w:t>0.99</w:t>
            </w:r>
          </w:p>
        </w:tc>
      </w:tr>
      <w:tr w:rsidR="00540289" w:rsidRPr="009B2C88" w14:paraId="17E21449" w14:textId="77777777" w:rsidTr="00700A37">
        <w:tc>
          <w:tcPr>
            <w:tcW w:w="5436" w:type="dxa"/>
            <w:gridSpan w:val="3"/>
            <w:tcBorders>
              <w:top w:val="single" w:sz="4" w:space="0" w:color="auto"/>
              <w:left w:val="nil"/>
              <w:bottom w:val="nil"/>
              <w:right w:val="nil"/>
            </w:tcBorders>
          </w:tcPr>
          <w:p w14:paraId="3E45D3FB" w14:textId="77777777" w:rsidR="00540289" w:rsidRPr="009B2C88" w:rsidRDefault="00700A37" w:rsidP="009B2C88">
            <w:pPr>
              <w:spacing w:line="360" w:lineRule="auto"/>
              <w:rPr>
                <w:sz w:val="22"/>
                <w:szCs w:val="22"/>
                <w:lang w:val="en-GB"/>
              </w:rPr>
            </w:pPr>
            <w:r w:rsidRPr="009B2C88">
              <w:rPr>
                <w:i/>
                <w:sz w:val="22"/>
                <w:szCs w:val="22"/>
                <w:lang w:val="en-GB"/>
              </w:rPr>
              <w:t>Note</w:t>
            </w:r>
            <w:r w:rsidRPr="009B2C88">
              <w:rPr>
                <w:sz w:val="22"/>
                <w:szCs w:val="22"/>
                <w:lang w:val="en-GB"/>
              </w:rPr>
              <w:t>.</w:t>
            </w:r>
            <w:r w:rsidR="00540289" w:rsidRPr="009B2C88">
              <w:rPr>
                <w:sz w:val="22"/>
                <w:szCs w:val="22"/>
                <w:lang w:val="en-GB"/>
              </w:rPr>
              <w:t xml:space="preserve"> Scores between 0-</w:t>
            </w:r>
            <w:r w:rsidR="007977A4" w:rsidRPr="009B2C88">
              <w:rPr>
                <w:sz w:val="22"/>
                <w:szCs w:val="22"/>
                <w:lang w:val="en-GB"/>
              </w:rPr>
              <w:t>5</w:t>
            </w:r>
          </w:p>
        </w:tc>
      </w:tr>
    </w:tbl>
    <w:p w14:paraId="4C17FCF0" w14:textId="77777777" w:rsidR="009B2C88" w:rsidRDefault="009B2C88" w:rsidP="00357B7E">
      <w:pPr>
        <w:spacing w:line="480" w:lineRule="auto"/>
        <w:ind w:firstLine="709"/>
        <w:jc w:val="both"/>
        <w:rPr>
          <w:lang w:val="en-GB"/>
        </w:rPr>
      </w:pPr>
    </w:p>
    <w:p w14:paraId="4A3BED54" w14:textId="76ED0D08" w:rsidR="00B150AB" w:rsidRPr="002931AF" w:rsidRDefault="00764907" w:rsidP="00695AE0">
      <w:pPr>
        <w:spacing w:line="480" w:lineRule="auto"/>
        <w:ind w:firstLine="709"/>
        <w:jc w:val="both"/>
        <w:rPr>
          <w:lang w:val="en-GB"/>
        </w:rPr>
      </w:pPr>
      <w:r w:rsidRPr="002931AF">
        <w:rPr>
          <w:lang w:val="en-GB"/>
        </w:rPr>
        <w:t>In addition to analysing the three scores</w:t>
      </w:r>
      <w:r w:rsidR="00A425DE" w:rsidRPr="002931AF">
        <w:rPr>
          <w:lang w:val="en-GB"/>
        </w:rPr>
        <w:t>, c</w:t>
      </w:r>
      <w:r w:rsidR="00D25724" w:rsidRPr="002931AF">
        <w:rPr>
          <w:lang w:val="en-GB"/>
        </w:rPr>
        <w:t>hi-square test</w:t>
      </w:r>
      <w:r w:rsidR="00965814" w:rsidRPr="002931AF">
        <w:rPr>
          <w:lang w:val="en-GB"/>
        </w:rPr>
        <w:t>s</w:t>
      </w:r>
      <w:r w:rsidR="00D25724" w:rsidRPr="002931AF">
        <w:rPr>
          <w:lang w:val="en-GB"/>
        </w:rPr>
        <w:t xml:space="preserve"> were conducted </w:t>
      </w:r>
      <w:r w:rsidR="00A425DE" w:rsidRPr="002931AF">
        <w:rPr>
          <w:lang w:val="en-GB"/>
        </w:rPr>
        <w:t>to examine the</w:t>
      </w:r>
      <w:r w:rsidR="00965814" w:rsidRPr="002931AF">
        <w:rPr>
          <w:lang w:val="en-GB"/>
        </w:rPr>
        <w:t xml:space="preserve"> relation between representation format and </w:t>
      </w:r>
      <w:r w:rsidR="003A6E22" w:rsidRPr="002931AF">
        <w:rPr>
          <w:lang w:val="en-GB"/>
        </w:rPr>
        <w:t>correctness of answers</w:t>
      </w:r>
      <w:r w:rsidR="00965814" w:rsidRPr="002931AF">
        <w:rPr>
          <w:lang w:val="en-GB"/>
        </w:rPr>
        <w:t xml:space="preserve"> (</w:t>
      </w:r>
      <w:r w:rsidR="00E3247F">
        <w:rPr>
          <w:lang w:val="en-GB"/>
        </w:rPr>
        <w:t xml:space="preserve">i.e. </w:t>
      </w:r>
      <w:r w:rsidR="00325CB8">
        <w:rPr>
          <w:lang w:val="en-GB"/>
        </w:rPr>
        <w:t xml:space="preserve">number of correct and </w:t>
      </w:r>
      <w:r w:rsidR="00A425DE" w:rsidRPr="002931AF">
        <w:rPr>
          <w:lang w:val="en-GB"/>
        </w:rPr>
        <w:t xml:space="preserve">incorrect answers </w:t>
      </w:r>
      <w:r w:rsidR="00965814" w:rsidRPr="002931AF">
        <w:rPr>
          <w:lang w:val="en-GB"/>
        </w:rPr>
        <w:t>per question</w:t>
      </w:r>
      <w:r w:rsidR="00EA2C59">
        <w:rPr>
          <w:lang w:val="en-GB"/>
        </w:rPr>
        <w:t xml:space="preserve"> </w:t>
      </w:r>
      <w:r w:rsidR="00CA2FCD">
        <w:rPr>
          <w:lang w:val="en-GB"/>
        </w:rPr>
        <w:t xml:space="preserve">compared </w:t>
      </w:r>
      <w:r w:rsidR="00EA2C59">
        <w:rPr>
          <w:lang w:val="en-GB"/>
        </w:rPr>
        <w:t>between conditions</w:t>
      </w:r>
      <w:r w:rsidR="00965814" w:rsidRPr="002931AF">
        <w:rPr>
          <w:lang w:val="en-GB"/>
        </w:rPr>
        <w:t>)</w:t>
      </w:r>
      <w:r w:rsidR="00D25724" w:rsidRPr="002931AF">
        <w:rPr>
          <w:lang w:val="en-GB"/>
        </w:rPr>
        <w:t xml:space="preserve">. </w:t>
      </w:r>
      <w:r w:rsidR="00140B24">
        <w:rPr>
          <w:lang w:val="en-GB"/>
        </w:rPr>
        <w:t>Table 17</w:t>
      </w:r>
      <w:r w:rsidR="00A425DE" w:rsidRPr="002931AF">
        <w:rPr>
          <w:lang w:val="en-GB"/>
        </w:rPr>
        <w:t xml:space="preserve"> contains the number of correct answers per question </w:t>
      </w:r>
      <w:r w:rsidR="007F05F1" w:rsidRPr="002931AF">
        <w:rPr>
          <w:lang w:val="en-GB"/>
        </w:rPr>
        <w:t>in</w:t>
      </w:r>
      <w:r w:rsidR="00A425DE" w:rsidRPr="002931AF">
        <w:rPr>
          <w:lang w:val="en-GB"/>
        </w:rPr>
        <w:t xml:space="preserve"> each of the three conditions. </w:t>
      </w:r>
      <w:r w:rsidR="00743487" w:rsidRPr="002931AF">
        <w:rPr>
          <w:lang w:val="en-GB"/>
        </w:rPr>
        <w:t xml:space="preserve">For six of the twenty questions a statistically significant </w:t>
      </w:r>
      <w:r w:rsidR="005105D2" w:rsidRPr="002931AF">
        <w:rPr>
          <w:lang w:val="en-GB"/>
        </w:rPr>
        <w:t>association</w:t>
      </w:r>
      <w:r w:rsidR="00743487" w:rsidRPr="002931AF">
        <w:rPr>
          <w:lang w:val="en-GB"/>
        </w:rPr>
        <w:t xml:space="preserve"> was found between type of representation format and correctness of answer</w:t>
      </w:r>
      <w:r w:rsidR="00307387" w:rsidRPr="002931AF">
        <w:rPr>
          <w:lang w:val="en-GB"/>
        </w:rPr>
        <w:t>:</w:t>
      </w:r>
      <w:r w:rsidR="00743487" w:rsidRPr="002931AF">
        <w:rPr>
          <w:lang w:val="en-GB"/>
        </w:rPr>
        <w:t xml:space="preserve"> q</w:t>
      </w:r>
      <w:r w:rsidR="007E0692" w:rsidRPr="002931AF">
        <w:rPr>
          <w:lang w:val="en-GB"/>
        </w:rPr>
        <w:t xml:space="preserve">uestion </w:t>
      </w:r>
      <w:r w:rsidR="00E66303" w:rsidRPr="002931AF">
        <w:rPr>
          <w:lang w:val="en-GB"/>
        </w:rPr>
        <w:t>four</w:t>
      </w:r>
      <w:r w:rsidR="00307387" w:rsidRPr="002931AF">
        <w:rPr>
          <w:lang w:val="en-GB"/>
        </w:rPr>
        <w:t>,</w:t>
      </w:r>
      <w:r w:rsidR="007E0692" w:rsidRPr="002931AF">
        <w:rPr>
          <w:lang w:val="en-GB"/>
        </w:rPr>
        <w:t xml:space="preserve"> χ</w:t>
      </w:r>
      <w:r w:rsidR="007E0692" w:rsidRPr="002931AF">
        <w:rPr>
          <w:vertAlign w:val="superscript"/>
          <w:lang w:val="en-GB"/>
        </w:rPr>
        <w:t>2</w:t>
      </w:r>
      <w:r w:rsidR="007E0692" w:rsidRPr="002931AF">
        <w:rPr>
          <w:lang w:val="en-GB"/>
        </w:rPr>
        <w:t xml:space="preserve"> = 6.66</w:t>
      </w:r>
      <w:r w:rsidR="00E66303" w:rsidRPr="002931AF">
        <w:rPr>
          <w:lang w:val="en-GB"/>
        </w:rPr>
        <w:t xml:space="preserve"> </w:t>
      </w:r>
      <w:r w:rsidR="007E0692" w:rsidRPr="002931AF">
        <w:rPr>
          <w:lang w:val="en-GB"/>
        </w:rPr>
        <w:t>(</w:t>
      </w:r>
      <w:r w:rsidR="00E66303" w:rsidRPr="002931AF">
        <w:rPr>
          <w:lang w:val="en-GB"/>
        </w:rPr>
        <w:t>2, N = 47</w:t>
      </w:r>
      <w:r w:rsidR="007E0692" w:rsidRPr="002931AF">
        <w:rPr>
          <w:lang w:val="en-GB"/>
        </w:rPr>
        <w:t xml:space="preserve">), </w:t>
      </w:r>
      <w:r w:rsidR="007E0692" w:rsidRPr="00C95988">
        <w:rPr>
          <w:i/>
          <w:lang w:val="en-GB"/>
        </w:rPr>
        <w:t>p</w:t>
      </w:r>
      <w:r w:rsidR="007E0692" w:rsidRPr="002931AF">
        <w:rPr>
          <w:lang w:val="en-GB"/>
        </w:rPr>
        <w:t xml:space="preserve"> = .036</w:t>
      </w:r>
      <w:r w:rsidR="00743487" w:rsidRPr="002931AF">
        <w:rPr>
          <w:lang w:val="en-GB"/>
        </w:rPr>
        <w:t>; q</w:t>
      </w:r>
      <w:r w:rsidR="003A6E22" w:rsidRPr="002931AF">
        <w:rPr>
          <w:lang w:val="en-GB"/>
        </w:rPr>
        <w:t xml:space="preserve">uestion </w:t>
      </w:r>
      <w:r w:rsidR="00307387" w:rsidRPr="002931AF">
        <w:rPr>
          <w:lang w:val="en-GB"/>
        </w:rPr>
        <w:t>six,</w:t>
      </w:r>
      <w:r w:rsidR="003A6E22" w:rsidRPr="002931AF">
        <w:rPr>
          <w:lang w:val="en-GB"/>
        </w:rPr>
        <w:t xml:space="preserve"> χ</w:t>
      </w:r>
      <w:r w:rsidR="003A6E22" w:rsidRPr="002931AF">
        <w:rPr>
          <w:vertAlign w:val="superscript"/>
          <w:lang w:val="en-GB"/>
        </w:rPr>
        <w:t xml:space="preserve">2 </w:t>
      </w:r>
      <w:r w:rsidR="003A6E22" w:rsidRPr="002931AF">
        <w:rPr>
          <w:lang w:val="en-GB"/>
        </w:rPr>
        <w:t xml:space="preserve">= 7.38 (2, N = 47), </w:t>
      </w:r>
      <w:r w:rsidR="003A6E22" w:rsidRPr="00C95988">
        <w:rPr>
          <w:i/>
          <w:lang w:val="en-GB"/>
        </w:rPr>
        <w:t>p</w:t>
      </w:r>
      <w:r w:rsidR="003A6E22" w:rsidRPr="002931AF">
        <w:rPr>
          <w:lang w:val="en-GB"/>
        </w:rPr>
        <w:t xml:space="preserve"> = </w:t>
      </w:r>
      <w:r w:rsidR="00743487" w:rsidRPr="002931AF">
        <w:rPr>
          <w:lang w:val="en-GB"/>
        </w:rPr>
        <w:t>.025; q</w:t>
      </w:r>
      <w:r w:rsidR="008A283B" w:rsidRPr="002931AF">
        <w:rPr>
          <w:lang w:val="en-GB"/>
        </w:rPr>
        <w:t xml:space="preserve">uestion </w:t>
      </w:r>
      <w:r w:rsidR="00307387" w:rsidRPr="002931AF">
        <w:rPr>
          <w:lang w:val="en-GB"/>
        </w:rPr>
        <w:t>fourteen,</w:t>
      </w:r>
      <w:r w:rsidR="008A283B" w:rsidRPr="002931AF">
        <w:rPr>
          <w:lang w:val="en-GB"/>
        </w:rPr>
        <w:t xml:space="preserve"> χ</w:t>
      </w:r>
      <w:r w:rsidR="008A283B" w:rsidRPr="002931AF">
        <w:rPr>
          <w:vertAlign w:val="superscript"/>
          <w:lang w:val="en-GB"/>
        </w:rPr>
        <w:t>2</w:t>
      </w:r>
      <w:r w:rsidR="008A283B" w:rsidRPr="002931AF">
        <w:rPr>
          <w:lang w:val="en-GB"/>
        </w:rPr>
        <w:t xml:space="preserve"> = 7.10 (2, N = 47), </w:t>
      </w:r>
      <w:r w:rsidR="008A283B" w:rsidRPr="00C95988">
        <w:rPr>
          <w:i/>
          <w:lang w:val="en-GB"/>
        </w:rPr>
        <w:t>p</w:t>
      </w:r>
      <w:r w:rsidR="00743487" w:rsidRPr="002931AF">
        <w:rPr>
          <w:lang w:val="en-GB"/>
        </w:rPr>
        <w:t xml:space="preserve"> = .029; q</w:t>
      </w:r>
      <w:r w:rsidR="00AC3C9E" w:rsidRPr="002931AF">
        <w:rPr>
          <w:lang w:val="en-GB"/>
        </w:rPr>
        <w:t xml:space="preserve">uestion </w:t>
      </w:r>
      <w:r w:rsidR="00307387" w:rsidRPr="002931AF">
        <w:rPr>
          <w:lang w:val="en-GB"/>
        </w:rPr>
        <w:t>fifteen,</w:t>
      </w:r>
      <w:r w:rsidR="00AC3C9E" w:rsidRPr="002931AF">
        <w:rPr>
          <w:lang w:val="en-GB"/>
        </w:rPr>
        <w:t xml:space="preserve"> χ</w:t>
      </w:r>
      <w:r w:rsidR="00AC3C9E" w:rsidRPr="002931AF">
        <w:rPr>
          <w:vertAlign w:val="superscript"/>
          <w:lang w:val="en-GB"/>
        </w:rPr>
        <w:t xml:space="preserve">2 </w:t>
      </w:r>
      <w:r w:rsidR="00AC3C9E" w:rsidRPr="002931AF">
        <w:rPr>
          <w:lang w:val="en-GB"/>
        </w:rPr>
        <w:t xml:space="preserve">=13.39 (2, N = 47), </w:t>
      </w:r>
      <w:r w:rsidR="00AC3C9E" w:rsidRPr="00C95988">
        <w:rPr>
          <w:i/>
          <w:lang w:val="en-GB"/>
        </w:rPr>
        <w:t>p</w:t>
      </w:r>
      <w:r w:rsidR="00AC3C9E" w:rsidRPr="002931AF">
        <w:rPr>
          <w:lang w:val="en-GB"/>
        </w:rPr>
        <w:t xml:space="preserve"> = .001</w:t>
      </w:r>
      <w:r w:rsidR="00743487" w:rsidRPr="002931AF">
        <w:rPr>
          <w:lang w:val="en-GB"/>
        </w:rPr>
        <w:t>; q</w:t>
      </w:r>
      <w:r w:rsidR="00033FA9" w:rsidRPr="002931AF">
        <w:rPr>
          <w:lang w:val="en-GB"/>
        </w:rPr>
        <w:t>uestion six</w:t>
      </w:r>
      <w:r w:rsidR="00307387" w:rsidRPr="002931AF">
        <w:rPr>
          <w:lang w:val="en-GB"/>
        </w:rPr>
        <w:t>teen,</w:t>
      </w:r>
      <w:r w:rsidR="00033FA9" w:rsidRPr="002931AF">
        <w:rPr>
          <w:lang w:val="en-GB"/>
        </w:rPr>
        <w:t xml:space="preserve"> χ</w:t>
      </w:r>
      <w:r w:rsidR="00033FA9" w:rsidRPr="002931AF">
        <w:rPr>
          <w:vertAlign w:val="superscript"/>
          <w:lang w:val="en-GB"/>
        </w:rPr>
        <w:t>2</w:t>
      </w:r>
      <w:r w:rsidR="00033FA9" w:rsidRPr="002931AF">
        <w:rPr>
          <w:lang w:val="en-GB"/>
        </w:rPr>
        <w:t xml:space="preserve"> = 6.62 (2, N = 47), </w:t>
      </w:r>
      <w:r w:rsidR="00033FA9" w:rsidRPr="00DC5DD1">
        <w:rPr>
          <w:i/>
          <w:lang w:val="en-GB"/>
        </w:rPr>
        <w:t>p</w:t>
      </w:r>
      <w:r w:rsidR="00743487" w:rsidRPr="002931AF">
        <w:rPr>
          <w:lang w:val="en-GB"/>
        </w:rPr>
        <w:t xml:space="preserve"> = .037; </w:t>
      </w:r>
      <w:r w:rsidR="00250706" w:rsidRPr="002931AF">
        <w:rPr>
          <w:lang w:val="en-GB"/>
        </w:rPr>
        <w:t xml:space="preserve">and </w:t>
      </w:r>
      <w:r w:rsidR="00743487" w:rsidRPr="002931AF">
        <w:rPr>
          <w:lang w:val="en-GB"/>
        </w:rPr>
        <w:t>q</w:t>
      </w:r>
      <w:r w:rsidR="00033FA9" w:rsidRPr="002931AF">
        <w:rPr>
          <w:lang w:val="en-GB"/>
        </w:rPr>
        <w:t xml:space="preserve">uestion </w:t>
      </w:r>
      <w:r w:rsidR="00307387" w:rsidRPr="002931AF">
        <w:rPr>
          <w:lang w:val="en-GB"/>
        </w:rPr>
        <w:t>eighteen,</w:t>
      </w:r>
      <w:r w:rsidR="00033FA9" w:rsidRPr="002931AF">
        <w:rPr>
          <w:lang w:val="en-GB"/>
        </w:rPr>
        <w:t xml:space="preserve"> χ</w:t>
      </w:r>
      <w:r w:rsidR="00033FA9" w:rsidRPr="002931AF">
        <w:rPr>
          <w:vertAlign w:val="superscript"/>
          <w:lang w:val="en-GB"/>
        </w:rPr>
        <w:t>2</w:t>
      </w:r>
      <w:r w:rsidR="00033FA9" w:rsidRPr="002931AF">
        <w:rPr>
          <w:lang w:val="en-GB"/>
        </w:rPr>
        <w:t xml:space="preserve"> = 16.32 (2, N = 47), </w:t>
      </w:r>
      <w:r w:rsidR="00033FA9" w:rsidRPr="00C95988">
        <w:rPr>
          <w:i/>
          <w:lang w:val="en-GB"/>
        </w:rPr>
        <w:t>p</w:t>
      </w:r>
      <w:r w:rsidR="00BC437D">
        <w:rPr>
          <w:i/>
          <w:lang w:val="en-GB"/>
        </w:rPr>
        <w:t xml:space="preserve"> </w:t>
      </w:r>
      <w:r w:rsidR="00EC5C34" w:rsidRPr="002931AF">
        <w:rPr>
          <w:lang w:val="en-GB"/>
        </w:rPr>
        <w:t>&lt;</w:t>
      </w:r>
      <w:r w:rsidR="00BC437D">
        <w:rPr>
          <w:lang w:val="en-GB"/>
        </w:rPr>
        <w:t xml:space="preserve"> </w:t>
      </w:r>
      <w:r w:rsidR="00EC5C34" w:rsidRPr="002931AF">
        <w:rPr>
          <w:lang w:val="en-GB"/>
        </w:rPr>
        <w:t xml:space="preserve">.001. </w:t>
      </w:r>
      <w:r w:rsidR="000E7F29" w:rsidRPr="002931AF">
        <w:rPr>
          <w:lang w:val="en-GB"/>
        </w:rPr>
        <w:t xml:space="preserve">These significant chi-square tests were broken down further by taking into account their respective </w:t>
      </w:r>
      <w:r w:rsidR="00CE2A7D" w:rsidRPr="002931AF">
        <w:rPr>
          <w:lang w:val="en-GB"/>
        </w:rPr>
        <w:t>adjusted</w:t>
      </w:r>
      <w:r w:rsidR="005A07A5" w:rsidRPr="002931AF">
        <w:rPr>
          <w:lang w:val="en-GB"/>
        </w:rPr>
        <w:t xml:space="preserve"> (standardized)</w:t>
      </w:r>
      <w:r w:rsidR="000E7F29" w:rsidRPr="002931AF">
        <w:rPr>
          <w:lang w:val="en-GB"/>
        </w:rPr>
        <w:t xml:space="preserve"> residuals</w:t>
      </w:r>
      <w:r w:rsidR="00864D08" w:rsidRPr="002931AF">
        <w:rPr>
          <w:lang w:val="en-GB"/>
        </w:rPr>
        <w:t>, which may be interpreted as z-scores</w:t>
      </w:r>
      <w:r w:rsidR="00E25382" w:rsidRPr="002931AF">
        <w:rPr>
          <w:lang w:val="en-GB"/>
        </w:rPr>
        <w:t xml:space="preserve"> (Field, 2013</w:t>
      </w:r>
      <w:r w:rsidR="00F359D7" w:rsidRPr="002931AF">
        <w:rPr>
          <w:lang w:val="en-GB"/>
        </w:rPr>
        <w:t>; Test, 2015</w:t>
      </w:r>
      <w:r w:rsidR="00E25382" w:rsidRPr="002931AF">
        <w:rPr>
          <w:lang w:val="en-GB"/>
        </w:rPr>
        <w:t>)</w:t>
      </w:r>
      <w:r w:rsidR="000E7F29" w:rsidRPr="002931AF">
        <w:rPr>
          <w:lang w:val="en-GB"/>
        </w:rPr>
        <w:t xml:space="preserve">. </w:t>
      </w:r>
      <w:r w:rsidR="009234DD" w:rsidRPr="002931AF">
        <w:rPr>
          <w:lang w:val="en-GB"/>
        </w:rPr>
        <w:t xml:space="preserve">For </w:t>
      </w:r>
      <w:r w:rsidR="00280AB9" w:rsidRPr="002931AF">
        <w:rPr>
          <w:lang w:val="en-GB"/>
        </w:rPr>
        <w:t>all</w:t>
      </w:r>
      <w:r w:rsidR="009234DD" w:rsidRPr="002931AF">
        <w:rPr>
          <w:lang w:val="en-GB"/>
        </w:rPr>
        <w:t xml:space="preserve"> questions s</w:t>
      </w:r>
      <w:r w:rsidR="000E7F29" w:rsidRPr="002931AF">
        <w:rPr>
          <w:lang w:val="en-GB"/>
        </w:rPr>
        <w:t xml:space="preserve">tatistically significant </w:t>
      </w:r>
      <w:r w:rsidR="009234DD" w:rsidRPr="002931AF">
        <w:rPr>
          <w:lang w:val="en-GB"/>
        </w:rPr>
        <w:t>difference</w:t>
      </w:r>
      <w:r w:rsidR="009F4185" w:rsidRPr="002931AF">
        <w:rPr>
          <w:lang w:val="en-GB"/>
        </w:rPr>
        <w:t>s were</w:t>
      </w:r>
      <w:r w:rsidR="009234DD" w:rsidRPr="002931AF">
        <w:rPr>
          <w:lang w:val="en-GB"/>
        </w:rPr>
        <w:t xml:space="preserve"> found</w:t>
      </w:r>
      <w:r w:rsidR="00EA4BEA" w:rsidRPr="002931AF">
        <w:rPr>
          <w:lang w:val="en-GB"/>
        </w:rPr>
        <w:t xml:space="preserve"> (i.e. adjusted residuals (z) greater than -2/+2)</w:t>
      </w:r>
      <w:r w:rsidR="000E7F29" w:rsidRPr="002931AF">
        <w:rPr>
          <w:lang w:val="en-GB"/>
        </w:rPr>
        <w:t xml:space="preserve">. </w:t>
      </w:r>
      <w:r w:rsidR="00FF08F8" w:rsidRPr="002931AF">
        <w:rPr>
          <w:lang w:val="en-GB"/>
        </w:rPr>
        <w:t>First, more incorrect (</w:t>
      </w:r>
      <w:r w:rsidR="00400530" w:rsidRPr="002931AF">
        <w:rPr>
          <w:lang w:val="en-GB"/>
        </w:rPr>
        <w:t xml:space="preserve">z = </w:t>
      </w:r>
      <w:r w:rsidR="00FF08F8" w:rsidRPr="002931AF">
        <w:rPr>
          <w:lang w:val="en-GB"/>
        </w:rPr>
        <w:lastRenderedPageBreak/>
        <w:t xml:space="preserve">2.3) and </w:t>
      </w:r>
      <w:r w:rsidR="00A65236">
        <w:rPr>
          <w:lang w:val="en-GB"/>
        </w:rPr>
        <w:t>fewer</w:t>
      </w:r>
      <w:r w:rsidR="00FF08F8" w:rsidRPr="002931AF">
        <w:rPr>
          <w:lang w:val="en-GB"/>
        </w:rPr>
        <w:t xml:space="preserve"> correct (</w:t>
      </w:r>
      <w:r w:rsidR="00400530" w:rsidRPr="002931AF">
        <w:rPr>
          <w:lang w:val="en-GB"/>
        </w:rPr>
        <w:t xml:space="preserve">z = </w:t>
      </w:r>
      <w:r w:rsidR="00FF08F8" w:rsidRPr="002931AF">
        <w:rPr>
          <w:lang w:val="en-GB"/>
        </w:rPr>
        <w:t>-2.3) answers were given to question four in the DiAML-XML condition</w:t>
      </w:r>
      <w:r w:rsidR="009F4185" w:rsidRPr="002931AF">
        <w:rPr>
          <w:lang w:val="en-GB"/>
        </w:rPr>
        <w:t xml:space="preserve"> than expected</w:t>
      </w:r>
      <w:r w:rsidR="00FF08F8" w:rsidRPr="002931AF">
        <w:rPr>
          <w:lang w:val="en-GB"/>
        </w:rPr>
        <w:t xml:space="preserve">. Secondly, </w:t>
      </w:r>
      <w:r w:rsidR="00800682" w:rsidRPr="002931AF">
        <w:rPr>
          <w:lang w:val="en-GB"/>
        </w:rPr>
        <w:t>more correct (</w:t>
      </w:r>
      <w:r w:rsidR="00400530" w:rsidRPr="002931AF">
        <w:rPr>
          <w:lang w:val="en-GB"/>
        </w:rPr>
        <w:t xml:space="preserve">z = </w:t>
      </w:r>
      <w:r w:rsidR="00800682" w:rsidRPr="002931AF">
        <w:rPr>
          <w:lang w:val="en-GB"/>
        </w:rPr>
        <w:t xml:space="preserve">2.7) and </w:t>
      </w:r>
      <w:r w:rsidR="00155927">
        <w:rPr>
          <w:lang w:val="en-GB"/>
        </w:rPr>
        <w:t>fewer</w:t>
      </w:r>
      <w:r w:rsidR="00800682" w:rsidRPr="002931AF">
        <w:rPr>
          <w:lang w:val="en-GB"/>
        </w:rPr>
        <w:t xml:space="preserve"> incorrect (</w:t>
      </w:r>
      <w:r w:rsidR="00400530" w:rsidRPr="002931AF">
        <w:rPr>
          <w:lang w:val="en-GB"/>
        </w:rPr>
        <w:t xml:space="preserve">z = </w:t>
      </w:r>
      <w:r w:rsidR="00800682" w:rsidRPr="002931AF">
        <w:rPr>
          <w:lang w:val="en-GB"/>
        </w:rPr>
        <w:t>-2.7) answers were given to question six in the DiAML-TabSW condition</w:t>
      </w:r>
      <w:r w:rsidR="009F4185" w:rsidRPr="002931AF">
        <w:rPr>
          <w:lang w:val="en-GB"/>
        </w:rPr>
        <w:t xml:space="preserve"> than expected</w:t>
      </w:r>
      <w:r w:rsidR="00800682" w:rsidRPr="002931AF">
        <w:rPr>
          <w:lang w:val="en-GB"/>
        </w:rPr>
        <w:t>.</w:t>
      </w:r>
      <w:r w:rsidR="002358F6" w:rsidRPr="002931AF">
        <w:rPr>
          <w:lang w:val="en-GB"/>
        </w:rPr>
        <w:t xml:space="preserve"> Thirdly, </w:t>
      </w:r>
      <w:r w:rsidR="001764E9" w:rsidRPr="002931AF">
        <w:rPr>
          <w:lang w:val="en-GB"/>
        </w:rPr>
        <w:t>more incorrect (</w:t>
      </w:r>
      <w:r w:rsidR="00400530" w:rsidRPr="002931AF">
        <w:rPr>
          <w:lang w:val="en-GB"/>
        </w:rPr>
        <w:t xml:space="preserve">z = </w:t>
      </w:r>
      <w:r w:rsidR="001764E9" w:rsidRPr="002931AF">
        <w:rPr>
          <w:lang w:val="en-GB"/>
        </w:rPr>
        <w:t xml:space="preserve">2.6) and </w:t>
      </w:r>
      <w:r w:rsidR="00155927">
        <w:rPr>
          <w:lang w:val="en-GB"/>
        </w:rPr>
        <w:t>fewer</w:t>
      </w:r>
      <w:r w:rsidR="001764E9" w:rsidRPr="002931AF">
        <w:rPr>
          <w:lang w:val="en-GB"/>
        </w:rPr>
        <w:t xml:space="preserve"> correct (</w:t>
      </w:r>
      <w:r w:rsidR="00400530" w:rsidRPr="002931AF">
        <w:rPr>
          <w:lang w:val="en-GB"/>
        </w:rPr>
        <w:t xml:space="preserve">z = </w:t>
      </w:r>
      <w:r w:rsidR="001764E9" w:rsidRPr="002931AF">
        <w:rPr>
          <w:lang w:val="en-GB"/>
        </w:rPr>
        <w:t>-2.6) answers were given</w:t>
      </w:r>
      <w:r w:rsidR="009F4185" w:rsidRPr="002931AF">
        <w:rPr>
          <w:lang w:val="en-GB"/>
        </w:rPr>
        <w:t xml:space="preserve"> to question fourteen</w:t>
      </w:r>
      <w:r w:rsidR="001764E9" w:rsidRPr="002931AF">
        <w:rPr>
          <w:lang w:val="en-GB"/>
        </w:rPr>
        <w:t xml:space="preserve"> in the DiAML-MultiTab condition</w:t>
      </w:r>
      <w:r w:rsidR="009F4185" w:rsidRPr="002931AF">
        <w:rPr>
          <w:lang w:val="en-GB"/>
        </w:rPr>
        <w:t xml:space="preserve"> than expected</w:t>
      </w:r>
      <w:r w:rsidR="001764E9" w:rsidRPr="002931AF">
        <w:rPr>
          <w:lang w:val="en-GB"/>
        </w:rPr>
        <w:t>.</w:t>
      </w:r>
      <w:r w:rsidR="009F4185" w:rsidRPr="002931AF">
        <w:rPr>
          <w:lang w:val="en-GB"/>
        </w:rPr>
        <w:t xml:space="preserve"> Fourthly</w:t>
      </w:r>
      <w:r w:rsidR="00964A80" w:rsidRPr="002931AF">
        <w:rPr>
          <w:lang w:val="en-GB"/>
        </w:rPr>
        <w:t>, more incorrect (</w:t>
      </w:r>
      <w:r w:rsidR="00400530" w:rsidRPr="002931AF">
        <w:rPr>
          <w:lang w:val="en-GB"/>
        </w:rPr>
        <w:t xml:space="preserve">z = </w:t>
      </w:r>
      <w:r w:rsidR="00964A80" w:rsidRPr="002931AF">
        <w:rPr>
          <w:lang w:val="en-GB"/>
        </w:rPr>
        <w:t xml:space="preserve">3.6) and </w:t>
      </w:r>
      <w:r w:rsidR="00155927">
        <w:rPr>
          <w:lang w:val="en-GB"/>
        </w:rPr>
        <w:t>fewer</w:t>
      </w:r>
      <w:r w:rsidR="00964A80" w:rsidRPr="002931AF">
        <w:rPr>
          <w:lang w:val="en-GB"/>
        </w:rPr>
        <w:t xml:space="preserve"> correct (</w:t>
      </w:r>
      <w:r w:rsidR="00400530" w:rsidRPr="002931AF">
        <w:rPr>
          <w:lang w:val="en-GB"/>
        </w:rPr>
        <w:t xml:space="preserve">z = </w:t>
      </w:r>
      <w:r w:rsidR="00964A80" w:rsidRPr="002931AF">
        <w:rPr>
          <w:lang w:val="en-GB"/>
        </w:rPr>
        <w:t>-3.6) answers were given to question fifteen in the DiAML-XML condition than expected</w:t>
      </w:r>
      <w:r w:rsidR="00831CED" w:rsidRPr="002931AF">
        <w:rPr>
          <w:lang w:val="en-GB"/>
        </w:rPr>
        <w:t xml:space="preserve">, and </w:t>
      </w:r>
      <w:r w:rsidR="00964A80" w:rsidRPr="002931AF">
        <w:rPr>
          <w:lang w:val="en-GB"/>
        </w:rPr>
        <w:t>more correct (</w:t>
      </w:r>
      <w:r w:rsidR="00400530" w:rsidRPr="002931AF">
        <w:rPr>
          <w:lang w:val="en-GB"/>
        </w:rPr>
        <w:t xml:space="preserve">z = </w:t>
      </w:r>
      <w:r w:rsidR="00964A80" w:rsidRPr="002931AF">
        <w:rPr>
          <w:lang w:val="en-GB"/>
        </w:rPr>
        <w:t xml:space="preserve">2.4) and </w:t>
      </w:r>
      <w:r w:rsidR="00155927">
        <w:rPr>
          <w:lang w:val="en-GB"/>
        </w:rPr>
        <w:t>fewer</w:t>
      </w:r>
      <w:r w:rsidR="00964A80" w:rsidRPr="002931AF">
        <w:rPr>
          <w:lang w:val="en-GB"/>
        </w:rPr>
        <w:t xml:space="preserve"> incorrect (</w:t>
      </w:r>
      <w:r w:rsidR="00400530" w:rsidRPr="002931AF">
        <w:rPr>
          <w:lang w:val="en-GB"/>
        </w:rPr>
        <w:t xml:space="preserve">z = </w:t>
      </w:r>
      <w:r w:rsidR="00964A80" w:rsidRPr="002931AF">
        <w:rPr>
          <w:lang w:val="en-GB"/>
        </w:rPr>
        <w:t>-2.4) answers were given to question fifteen in the DiAML-MultiTab condition than expected.</w:t>
      </w:r>
      <w:r w:rsidR="0002798D" w:rsidRPr="002931AF">
        <w:rPr>
          <w:lang w:val="en-GB"/>
        </w:rPr>
        <w:t xml:space="preserve"> Fifthly, </w:t>
      </w:r>
      <w:r w:rsidR="00831CED" w:rsidRPr="002931AF">
        <w:rPr>
          <w:lang w:val="en-GB"/>
        </w:rPr>
        <w:t>more correct (</w:t>
      </w:r>
      <w:r w:rsidR="00400530" w:rsidRPr="002931AF">
        <w:rPr>
          <w:lang w:val="en-GB"/>
        </w:rPr>
        <w:t xml:space="preserve">z = </w:t>
      </w:r>
      <w:r w:rsidR="00831CED" w:rsidRPr="002931AF">
        <w:rPr>
          <w:lang w:val="en-GB"/>
        </w:rPr>
        <w:t xml:space="preserve">2.6) and </w:t>
      </w:r>
      <w:r w:rsidR="00155927">
        <w:rPr>
          <w:lang w:val="en-GB"/>
        </w:rPr>
        <w:t>fewer</w:t>
      </w:r>
      <w:r w:rsidR="00831CED" w:rsidRPr="002931AF">
        <w:rPr>
          <w:lang w:val="en-GB"/>
        </w:rPr>
        <w:t xml:space="preserve"> incorrect (</w:t>
      </w:r>
      <w:r w:rsidR="00400530" w:rsidRPr="002931AF">
        <w:rPr>
          <w:lang w:val="en-GB"/>
        </w:rPr>
        <w:t xml:space="preserve">z = </w:t>
      </w:r>
      <w:r w:rsidR="00831CED" w:rsidRPr="002931AF">
        <w:rPr>
          <w:lang w:val="en-GB"/>
        </w:rPr>
        <w:t>-2.6) answers were given to question sixteen in the DiAML-MultiTab condition than expected.</w:t>
      </w:r>
      <w:r w:rsidR="00B800EE" w:rsidRPr="002931AF">
        <w:rPr>
          <w:lang w:val="en-GB"/>
        </w:rPr>
        <w:t xml:space="preserve"> Finally, more incorrect (</w:t>
      </w:r>
      <w:r w:rsidR="00400530" w:rsidRPr="002931AF">
        <w:rPr>
          <w:lang w:val="en-GB"/>
        </w:rPr>
        <w:t xml:space="preserve">z = </w:t>
      </w:r>
      <w:r w:rsidR="00B800EE" w:rsidRPr="002931AF">
        <w:rPr>
          <w:lang w:val="en-GB"/>
        </w:rPr>
        <w:t xml:space="preserve">4.0) and </w:t>
      </w:r>
      <w:r w:rsidR="00155927">
        <w:rPr>
          <w:lang w:val="en-GB"/>
        </w:rPr>
        <w:t>fewer</w:t>
      </w:r>
      <w:r w:rsidR="00B800EE" w:rsidRPr="002931AF">
        <w:rPr>
          <w:lang w:val="en-GB"/>
        </w:rPr>
        <w:t xml:space="preserve"> correct (</w:t>
      </w:r>
      <w:r w:rsidR="00400530" w:rsidRPr="002931AF">
        <w:rPr>
          <w:lang w:val="en-GB"/>
        </w:rPr>
        <w:t xml:space="preserve">z = </w:t>
      </w:r>
      <w:r w:rsidR="00B800EE" w:rsidRPr="002931AF">
        <w:rPr>
          <w:lang w:val="en-GB"/>
        </w:rPr>
        <w:t>-4.0) answers were given to question eighteen in the DiAML-XML condition than expected.</w:t>
      </w:r>
    </w:p>
    <w:tbl>
      <w:tblPr>
        <w:tblStyle w:val="Tabelraster"/>
        <w:tblW w:w="0" w:type="auto"/>
        <w:tblLook w:val="04A0" w:firstRow="1" w:lastRow="0" w:firstColumn="1" w:lastColumn="0" w:noHBand="0" w:noVBand="1"/>
      </w:tblPr>
      <w:tblGrid>
        <w:gridCol w:w="1112"/>
        <w:gridCol w:w="1295"/>
        <w:gridCol w:w="1283"/>
        <w:gridCol w:w="1134"/>
        <w:gridCol w:w="978"/>
        <w:gridCol w:w="1123"/>
        <w:gridCol w:w="1070"/>
        <w:gridCol w:w="1070"/>
      </w:tblGrid>
      <w:tr w:rsidR="00797C4E" w:rsidRPr="006315F1" w14:paraId="31E42EB9" w14:textId="77777777" w:rsidTr="00797C4E">
        <w:tc>
          <w:tcPr>
            <w:tcW w:w="9065" w:type="dxa"/>
            <w:gridSpan w:val="8"/>
            <w:tcBorders>
              <w:top w:val="nil"/>
              <w:left w:val="nil"/>
              <w:bottom w:val="single" w:sz="4" w:space="0" w:color="auto"/>
              <w:right w:val="nil"/>
            </w:tcBorders>
          </w:tcPr>
          <w:p w14:paraId="4F3DC75B" w14:textId="402AA094" w:rsidR="00797C4E" w:rsidRPr="009720A1" w:rsidRDefault="00140B24" w:rsidP="009720A1">
            <w:pPr>
              <w:spacing w:line="360" w:lineRule="auto"/>
              <w:rPr>
                <w:sz w:val="22"/>
                <w:szCs w:val="22"/>
                <w:lang w:val="en-GB"/>
              </w:rPr>
            </w:pPr>
            <w:r w:rsidRPr="009720A1">
              <w:rPr>
                <w:sz w:val="22"/>
                <w:szCs w:val="22"/>
                <w:lang w:val="en-GB"/>
              </w:rPr>
              <w:t>Table 17</w:t>
            </w:r>
          </w:p>
          <w:p w14:paraId="1015DDA1" w14:textId="77777777" w:rsidR="00797C4E" w:rsidRPr="009720A1" w:rsidRDefault="00E361CB" w:rsidP="009720A1">
            <w:pPr>
              <w:spacing w:line="360" w:lineRule="auto"/>
              <w:rPr>
                <w:sz w:val="22"/>
                <w:szCs w:val="22"/>
                <w:lang w:val="en-GB"/>
              </w:rPr>
            </w:pPr>
            <w:r w:rsidRPr="009720A1">
              <w:rPr>
                <w:i/>
                <w:sz w:val="22"/>
                <w:szCs w:val="22"/>
                <w:lang w:val="en-GB"/>
              </w:rPr>
              <w:t xml:space="preserve">Number of Correct-Incorrect </w:t>
            </w:r>
            <w:r w:rsidR="00797C4E" w:rsidRPr="009720A1">
              <w:rPr>
                <w:i/>
                <w:sz w:val="22"/>
                <w:szCs w:val="22"/>
                <w:lang w:val="en-GB"/>
              </w:rPr>
              <w:t>Answers per Question per Condition</w:t>
            </w:r>
          </w:p>
        </w:tc>
      </w:tr>
      <w:tr w:rsidR="00797C4E" w:rsidRPr="009720A1" w14:paraId="18C732C4" w14:textId="77777777" w:rsidTr="00155927">
        <w:tc>
          <w:tcPr>
            <w:tcW w:w="1112" w:type="dxa"/>
            <w:tcBorders>
              <w:top w:val="single" w:sz="4" w:space="0" w:color="auto"/>
              <w:left w:val="nil"/>
              <w:bottom w:val="single" w:sz="4" w:space="0" w:color="auto"/>
              <w:right w:val="nil"/>
            </w:tcBorders>
          </w:tcPr>
          <w:p w14:paraId="19E142C1" w14:textId="77777777" w:rsidR="00C3335E" w:rsidRPr="009720A1" w:rsidRDefault="00C3335E" w:rsidP="009720A1">
            <w:pPr>
              <w:spacing w:line="360" w:lineRule="auto"/>
              <w:rPr>
                <w:sz w:val="22"/>
                <w:szCs w:val="22"/>
                <w:lang w:val="en-GB"/>
              </w:rPr>
            </w:pPr>
            <w:r w:rsidRPr="009720A1">
              <w:rPr>
                <w:sz w:val="22"/>
                <w:szCs w:val="22"/>
                <w:lang w:val="en-GB"/>
              </w:rPr>
              <w:t>Q1-</w:t>
            </w:r>
          </w:p>
          <w:p w14:paraId="71CAADE4" w14:textId="77777777" w:rsidR="00797C4E" w:rsidRPr="009720A1" w:rsidRDefault="00C3335E" w:rsidP="009720A1">
            <w:pPr>
              <w:spacing w:line="360" w:lineRule="auto"/>
              <w:rPr>
                <w:sz w:val="22"/>
                <w:szCs w:val="22"/>
                <w:lang w:val="en-GB"/>
              </w:rPr>
            </w:pPr>
            <w:r w:rsidRPr="009720A1">
              <w:rPr>
                <w:sz w:val="22"/>
                <w:szCs w:val="22"/>
                <w:lang w:val="en-GB"/>
              </w:rPr>
              <w:t>Q10</w:t>
            </w:r>
          </w:p>
        </w:tc>
        <w:tc>
          <w:tcPr>
            <w:tcW w:w="1295" w:type="dxa"/>
            <w:tcBorders>
              <w:top w:val="single" w:sz="4" w:space="0" w:color="auto"/>
              <w:left w:val="nil"/>
              <w:bottom w:val="single" w:sz="4" w:space="0" w:color="auto"/>
              <w:right w:val="nil"/>
            </w:tcBorders>
          </w:tcPr>
          <w:p w14:paraId="077E047C" w14:textId="77777777" w:rsidR="00797C4E" w:rsidRPr="009720A1" w:rsidRDefault="00797C4E" w:rsidP="009720A1">
            <w:pPr>
              <w:spacing w:line="360" w:lineRule="auto"/>
              <w:rPr>
                <w:sz w:val="22"/>
                <w:szCs w:val="22"/>
                <w:lang w:val="en-GB"/>
              </w:rPr>
            </w:pPr>
            <w:r w:rsidRPr="009720A1">
              <w:rPr>
                <w:sz w:val="22"/>
                <w:szCs w:val="22"/>
                <w:lang w:val="en-GB"/>
              </w:rPr>
              <w:t>DiAML-MultiTab</w:t>
            </w:r>
          </w:p>
        </w:tc>
        <w:tc>
          <w:tcPr>
            <w:tcW w:w="1283" w:type="dxa"/>
            <w:tcBorders>
              <w:top w:val="single" w:sz="4" w:space="0" w:color="auto"/>
              <w:left w:val="nil"/>
              <w:bottom w:val="single" w:sz="4" w:space="0" w:color="auto"/>
              <w:right w:val="nil"/>
            </w:tcBorders>
          </w:tcPr>
          <w:p w14:paraId="087EB7E1" w14:textId="77777777" w:rsidR="00797C4E" w:rsidRPr="009720A1" w:rsidRDefault="00797C4E" w:rsidP="009720A1">
            <w:pPr>
              <w:spacing w:line="360" w:lineRule="auto"/>
              <w:rPr>
                <w:sz w:val="22"/>
                <w:szCs w:val="22"/>
                <w:lang w:val="en-GB"/>
              </w:rPr>
            </w:pPr>
            <w:r w:rsidRPr="009720A1">
              <w:rPr>
                <w:sz w:val="22"/>
                <w:szCs w:val="22"/>
                <w:lang w:val="en-GB"/>
              </w:rPr>
              <w:t>DiAML-TabSW</w:t>
            </w:r>
          </w:p>
        </w:tc>
        <w:tc>
          <w:tcPr>
            <w:tcW w:w="1134" w:type="dxa"/>
            <w:tcBorders>
              <w:top w:val="single" w:sz="4" w:space="0" w:color="auto"/>
              <w:left w:val="nil"/>
              <w:bottom w:val="single" w:sz="4" w:space="0" w:color="auto"/>
              <w:right w:val="single" w:sz="4" w:space="0" w:color="auto"/>
            </w:tcBorders>
          </w:tcPr>
          <w:p w14:paraId="0060FA60" w14:textId="77777777" w:rsidR="00797C4E" w:rsidRPr="009720A1" w:rsidRDefault="00797C4E" w:rsidP="009720A1">
            <w:pPr>
              <w:spacing w:line="360" w:lineRule="auto"/>
              <w:rPr>
                <w:sz w:val="22"/>
                <w:szCs w:val="22"/>
                <w:lang w:val="en-GB"/>
              </w:rPr>
            </w:pPr>
            <w:r w:rsidRPr="009720A1">
              <w:rPr>
                <w:sz w:val="22"/>
                <w:szCs w:val="22"/>
                <w:lang w:val="en-GB"/>
              </w:rPr>
              <w:t>DiAML-XML</w:t>
            </w:r>
          </w:p>
        </w:tc>
        <w:tc>
          <w:tcPr>
            <w:tcW w:w="978" w:type="dxa"/>
            <w:tcBorders>
              <w:top w:val="single" w:sz="4" w:space="0" w:color="auto"/>
              <w:left w:val="single" w:sz="4" w:space="0" w:color="auto"/>
              <w:bottom w:val="single" w:sz="4" w:space="0" w:color="auto"/>
              <w:right w:val="nil"/>
            </w:tcBorders>
          </w:tcPr>
          <w:p w14:paraId="2371DADE" w14:textId="77777777" w:rsidR="00797C4E" w:rsidRPr="009720A1" w:rsidRDefault="00C3335E" w:rsidP="009720A1">
            <w:pPr>
              <w:spacing w:line="360" w:lineRule="auto"/>
              <w:rPr>
                <w:sz w:val="22"/>
                <w:szCs w:val="22"/>
                <w:lang w:val="en-GB"/>
              </w:rPr>
            </w:pPr>
            <w:r w:rsidRPr="009720A1">
              <w:rPr>
                <w:sz w:val="22"/>
                <w:szCs w:val="22"/>
                <w:lang w:val="en-GB"/>
              </w:rPr>
              <w:t>Q11-Q20</w:t>
            </w:r>
          </w:p>
        </w:tc>
        <w:tc>
          <w:tcPr>
            <w:tcW w:w="1123" w:type="dxa"/>
            <w:tcBorders>
              <w:top w:val="single" w:sz="4" w:space="0" w:color="auto"/>
              <w:left w:val="nil"/>
              <w:bottom w:val="single" w:sz="4" w:space="0" w:color="auto"/>
              <w:right w:val="nil"/>
            </w:tcBorders>
          </w:tcPr>
          <w:p w14:paraId="61E62DA5" w14:textId="77777777" w:rsidR="00797C4E" w:rsidRPr="009720A1" w:rsidRDefault="00797C4E" w:rsidP="009720A1">
            <w:pPr>
              <w:spacing w:line="360" w:lineRule="auto"/>
              <w:rPr>
                <w:sz w:val="22"/>
                <w:szCs w:val="22"/>
                <w:lang w:val="en-GB"/>
              </w:rPr>
            </w:pPr>
            <w:r w:rsidRPr="009720A1">
              <w:rPr>
                <w:sz w:val="22"/>
                <w:szCs w:val="22"/>
                <w:lang w:val="en-GB"/>
              </w:rPr>
              <w:t>DiAML-MultiTab</w:t>
            </w:r>
          </w:p>
        </w:tc>
        <w:tc>
          <w:tcPr>
            <w:tcW w:w="1070" w:type="dxa"/>
            <w:tcBorders>
              <w:top w:val="single" w:sz="4" w:space="0" w:color="auto"/>
              <w:left w:val="nil"/>
              <w:bottom w:val="single" w:sz="4" w:space="0" w:color="auto"/>
              <w:right w:val="nil"/>
            </w:tcBorders>
          </w:tcPr>
          <w:p w14:paraId="5672079B" w14:textId="77777777" w:rsidR="00797C4E" w:rsidRPr="009720A1" w:rsidRDefault="00797C4E" w:rsidP="009720A1">
            <w:pPr>
              <w:spacing w:line="360" w:lineRule="auto"/>
              <w:rPr>
                <w:sz w:val="22"/>
                <w:szCs w:val="22"/>
                <w:lang w:val="en-GB"/>
              </w:rPr>
            </w:pPr>
            <w:r w:rsidRPr="009720A1">
              <w:rPr>
                <w:sz w:val="22"/>
                <w:szCs w:val="22"/>
                <w:lang w:val="en-GB"/>
              </w:rPr>
              <w:t>DiAML-TabSW</w:t>
            </w:r>
          </w:p>
        </w:tc>
        <w:tc>
          <w:tcPr>
            <w:tcW w:w="1070" w:type="dxa"/>
            <w:tcBorders>
              <w:top w:val="single" w:sz="4" w:space="0" w:color="auto"/>
              <w:left w:val="nil"/>
              <w:bottom w:val="single" w:sz="4" w:space="0" w:color="auto"/>
              <w:right w:val="nil"/>
            </w:tcBorders>
          </w:tcPr>
          <w:p w14:paraId="6F9A9807" w14:textId="77777777" w:rsidR="00797C4E" w:rsidRPr="009720A1" w:rsidRDefault="00797C4E" w:rsidP="009720A1">
            <w:pPr>
              <w:spacing w:line="360" w:lineRule="auto"/>
              <w:rPr>
                <w:sz w:val="22"/>
                <w:szCs w:val="22"/>
                <w:lang w:val="en-GB"/>
              </w:rPr>
            </w:pPr>
            <w:r w:rsidRPr="009720A1">
              <w:rPr>
                <w:sz w:val="22"/>
                <w:szCs w:val="22"/>
                <w:lang w:val="en-GB"/>
              </w:rPr>
              <w:t>DiAML-XML</w:t>
            </w:r>
          </w:p>
        </w:tc>
      </w:tr>
      <w:tr w:rsidR="00797C4E" w:rsidRPr="009720A1" w14:paraId="1CFE81A4" w14:textId="77777777" w:rsidTr="00155927">
        <w:tc>
          <w:tcPr>
            <w:tcW w:w="1112" w:type="dxa"/>
            <w:tcBorders>
              <w:top w:val="single" w:sz="4" w:space="0" w:color="auto"/>
              <w:left w:val="nil"/>
              <w:bottom w:val="nil"/>
              <w:right w:val="nil"/>
            </w:tcBorders>
          </w:tcPr>
          <w:p w14:paraId="2CF3442C" w14:textId="77777777" w:rsidR="00797C4E" w:rsidRPr="009720A1" w:rsidRDefault="00797C4E" w:rsidP="009720A1">
            <w:pPr>
              <w:spacing w:line="360" w:lineRule="auto"/>
              <w:rPr>
                <w:sz w:val="22"/>
                <w:szCs w:val="22"/>
                <w:lang w:val="en-GB"/>
              </w:rPr>
            </w:pPr>
            <w:r w:rsidRPr="009720A1">
              <w:rPr>
                <w:sz w:val="22"/>
                <w:szCs w:val="22"/>
                <w:lang w:val="en-GB"/>
              </w:rPr>
              <w:t>Q1</w:t>
            </w:r>
          </w:p>
        </w:tc>
        <w:tc>
          <w:tcPr>
            <w:tcW w:w="1295" w:type="dxa"/>
            <w:tcBorders>
              <w:top w:val="single" w:sz="4" w:space="0" w:color="auto"/>
              <w:left w:val="nil"/>
              <w:bottom w:val="nil"/>
              <w:right w:val="nil"/>
            </w:tcBorders>
          </w:tcPr>
          <w:p w14:paraId="0B8B23F4" w14:textId="77777777" w:rsidR="00797C4E" w:rsidRPr="009720A1" w:rsidRDefault="00797C4E" w:rsidP="009720A1">
            <w:pPr>
              <w:spacing w:line="360" w:lineRule="auto"/>
              <w:rPr>
                <w:sz w:val="22"/>
                <w:szCs w:val="22"/>
              </w:rPr>
            </w:pPr>
            <w:r w:rsidRPr="009720A1">
              <w:rPr>
                <w:sz w:val="22"/>
                <w:szCs w:val="22"/>
              </w:rPr>
              <w:t>15</w:t>
            </w:r>
            <w:r w:rsidR="00E361CB" w:rsidRPr="009720A1">
              <w:rPr>
                <w:sz w:val="22"/>
                <w:szCs w:val="22"/>
              </w:rPr>
              <w:t>-1</w:t>
            </w:r>
          </w:p>
        </w:tc>
        <w:tc>
          <w:tcPr>
            <w:tcW w:w="1283" w:type="dxa"/>
            <w:tcBorders>
              <w:top w:val="single" w:sz="4" w:space="0" w:color="auto"/>
              <w:left w:val="nil"/>
              <w:bottom w:val="nil"/>
              <w:right w:val="nil"/>
            </w:tcBorders>
          </w:tcPr>
          <w:p w14:paraId="73EF048E"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-2</w:t>
            </w:r>
          </w:p>
        </w:tc>
        <w:tc>
          <w:tcPr>
            <w:tcW w:w="1134" w:type="dxa"/>
            <w:tcBorders>
              <w:top w:val="single" w:sz="4" w:space="0" w:color="auto"/>
              <w:left w:val="nil"/>
              <w:bottom w:val="nil"/>
              <w:right w:val="single" w:sz="4" w:space="0" w:color="auto"/>
            </w:tcBorders>
          </w:tcPr>
          <w:p w14:paraId="338EAF47"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-2</w:t>
            </w:r>
          </w:p>
        </w:tc>
        <w:tc>
          <w:tcPr>
            <w:tcW w:w="978" w:type="dxa"/>
            <w:tcBorders>
              <w:top w:val="single" w:sz="4" w:space="0" w:color="auto"/>
              <w:left w:val="single" w:sz="4" w:space="0" w:color="auto"/>
              <w:bottom w:val="nil"/>
              <w:right w:val="nil"/>
            </w:tcBorders>
          </w:tcPr>
          <w:p w14:paraId="03E6FBA8" w14:textId="77777777" w:rsidR="00797C4E" w:rsidRPr="009720A1" w:rsidRDefault="00797C4E" w:rsidP="009720A1">
            <w:pPr>
              <w:spacing w:line="360" w:lineRule="auto"/>
              <w:rPr>
                <w:sz w:val="22"/>
                <w:szCs w:val="22"/>
              </w:rPr>
            </w:pPr>
            <w:r w:rsidRPr="009720A1">
              <w:rPr>
                <w:sz w:val="22"/>
                <w:szCs w:val="22"/>
              </w:rPr>
              <w:t>Q11</w:t>
            </w:r>
          </w:p>
        </w:tc>
        <w:tc>
          <w:tcPr>
            <w:tcW w:w="1123" w:type="dxa"/>
            <w:tcBorders>
              <w:top w:val="single" w:sz="4" w:space="0" w:color="auto"/>
              <w:left w:val="nil"/>
              <w:bottom w:val="nil"/>
              <w:right w:val="nil"/>
            </w:tcBorders>
          </w:tcPr>
          <w:p w14:paraId="4F510CBC"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-3</w:t>
            </w:r>
          </w:p>
        </w:tc>
        <w:tc>
          <w:tcPr>
            <w:tcW w:w="1070" w:type="dxa"/>
            <w:tcBorders>
              <w:top w:val="single" w:sz="4" w:space="0" w:color="auto"/>
              <w:left w:val="nil"/>
              <w:bottom w:val="nil"/>
              <w:right w:val="nil"/>
            </w:tcBorders>
          </w:tcPr>
          <w:p w14:paraId="736264AE"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-4</w:t>
            </w:r>
          </w:p>
        </w:tc>
        <w:tc>
          <w:tcPr>
            <w:tcW w:w="1070" w:type="dxa"/>
            <w:tcBorders>
              <w:top w:val="single" w:sz="4" w:space="0" w:color="auto"/>
              <w:left w:val="nil"/>
              <w:bottom w:val="nil"/>
              <w:right w:val="nil"/>
            </w:tcBorders>
          </w:tcPr>
          <w:p w14:paraId="20BD65FE" w14:textId="77777777" w:rsidR="00797C4E" w:rsidRPr="009720A1" w:rsidRDefault="00797C4E" w:rsidP="009720A1">
            <w:pPr>
              <w:spacing w:line="360" w:lineRule="auto"/>
              <w:rPr>
                <w:sz w:val="22"/>
                <w:szCs w:val="22"/>
              </w:rPr>
            </w:pPr>
            <w:r w:rsidRPr="009720A1">
              <w:rPr>
                <w:sz w:val="22"/>
                <w:szCs w:val="22"/>
              </w:rPr>
              <w:t>9</w:t>
            </w:r>
            <w:r w:rsidR="00E361CB" w:rsidRPr="009720A1">
              <w:rPr>
                <w:sz w:val="22"/>
                <w:szCs w:val="22"/>
              </w:rPr>
              <w:t>-6</w:t>
            </w:r>
          </w:p>
        </w:tc>
      </w:tr>
      <w:tr w:rsidR="00797C4E" w:rsidRPr="009720A1" w14:paraId="579CB832" w14:textId="77777777" w:rsidTr="00155927">
        <w:tc>
          <w:tcPr>
            <w:tcW w:w="1112" w:type="dxa"/>
            <w:tcBorders>
              <w:top w:val="nil"/>
              <w:left w:val="nil"/>
              <w:bottom w:val="nil"/>
              <w:right w:val="nil"/>
            </w:tcBorders>
          </w:tcPr>
          <w:p w14:paraId="6AC0252D" w14:textId="77777777" w:rsidR="00797C4E" w:rsidRPr="009720A1" w:rsidRDefault="00797C4E" w:rsidP="009720A1">
            <w:pPr>
              <w:spacing w:line="360" w:lineRule="auto"/>
              <w:rPr>
                <w:sz w:val="22"/>
                <w:szCs w:val="22"/>
                <w:lang w:val="en-GB"/>
              </w:rPr>
            </w:pPr>
            <w:r w:rsidRPr="009720A1">
              <w:rPr>
                <w:sz w:val="22"/>
                <w:szCs w:val="22"/>
                <w:lang w:val="en-GB"/>
              </w:rPr>
              <w:t>Q2</w:t>
            </w:r>
          </w:p>
        </w:tc>
        <w:tc>
          <w:tcPr>
            <w:tcW w:w="1295" w:type="dxa"/>
            <w:tcBorders>
              <w:top w:val="nil"/>
              <w:left w:val="nil"/>
              <w:bottom w:val="nil"/>
              <w:right w:val="nil"/>
            </w:tcBorders>
          </w:tcPr>
          <w:p w14:paraId="685F1CD1" w14:textId="77777777" w:rsidR="00797C4E" w:rsidRPr="009720A1" w:rsidRDefault="00797C4E" w:rsidP="009720A1">
            <w:pPr>
              <w:spacing w:line="360" w:lineRule="auto"/>
              <w:rPr>
                <w:sz w:val="22"/>
                <w:szCs w:val="22"/>
              </w:rPr>
            </w:pPr>
            <w:r w:rsidRPr="009720A1">
              <w:rPr>
                <w:sz w:val="22"/>
                <w:szCs w:val="22"/>
              </w:rPr>
              <w:t>5</w:t>
            </w:r>
            <w:r w:rsidR="00E361CB" w:rsidRPr="009720A1">
              <w:rPr>
                <w:sz w:val="22"/>
                <w:szCs w:val="22"/>
              </w:rPr>
              <w:t>-11</w:t>
            </w:r>
          </w:p>
        </w:tc>
        <w:tc>
          <w:tcPr>
            <w:tcW w:w="1283" w:type="dxa"/>
            <w:tcBorders>
              <w:top w:val="nil"/>
              <w:left w:val="nil"/>
              <w:bottom w:val="nil"/>
              <w:right w:val="nil"/>
            </w:tcBorders>
          </w:tcPr>
          <w:p w14:paraId="23E1663A" w14:textId="77777777" w:rsidR="00797C4E" w:rsidRPr="009720A1" w:rsidRDefault="00797C4E" w:rsidP="009720A1">
            <w:pPr>
              <w:spacing w:line="360" w:lineRule="auto"/>
              <w:rPr>
                <w:sz w:val="22"/>
                <w:szCs w:val="22"/>
              </w:rPr>
            </w:pPr>
            <w:r w:rsidRPr="009720A1">
              <w:rPr>
                <w:sz w:val="22"/>
                <w:szCs w:val="22"/>
              </w:rPr>
              <w:t>11</w:t>
            </w:r>
            <w:r w:rsidR="00E361CB" w:rsidRPr="009720A1">
              <w:rPr>
                <w:sz w:val="22"/>
                <w:szCs w:val="22"/>
              </w:rPr>
              <w:t>-5</w:t>
            </w:r>
          </w:p>
        </w:tc>
        <w:tc>
          <w:tcPr>
            <w:tcW w:w="1134" w:type="dxa"/>
            <w:tcBorders>
              <w:top w:val="nil"/>
              <w:left w:val="nil"/>
              <w:bottom w:val="nil"/>
              <w:right w:val="single" w:sz="4" w:space="0" w:color="auto"/>
            </w:tcBorders>
          </w:tcPr>
          <w:p w14:paraId="191B92EB" w14:textId="77777777" w:rsidR="00797C4E" w:rsidRPr="009720A1" w:rsidRDefault="00797C4E" w:rsidP="009720A1">
            <w:pPr>
              <w:spacing w:line="360" w:lineRule="auto"/>
              <w:rPr>
                <w:sz w:val="22"/>
                <w:szCs w:val="22"/>
              </w:rPr>
            </w:pPr>
            <w:r w:rsidRPr="009720A1">
              <w:rPr>
                <w:sz w:val="22"/>
                <w:szCs w:val="22"/>
              </w:rPr>
              <w:t>10</w:t>
            </w:r>
            <w:r w:rsidR="00E361CB" w:rsidRPr="009720A1">
              <w:rPr>
                <w:sz w:val="22"/>
                <w:szCs w:val="22"/>
              </w:rPr>
              <w:t>-5</w:t>
            </w:r>
          </w:p>
        </w:tc>
        <w:tc>
          <w:tcPr>
            <w:tcW w:w="978" w:type="dxa"/>
            <w:tcBorders>
              <w:top w:val="nil"/>
              <w:left w:val="single" w:sz="4" w:space="0" w:color="auto"/>
              <w:bottom w:val="nil"/>
              <w:right w:val="nil"/>
            </w:tcBorders>
          </w:tcPr>
          <w:p w14:paraId="51DFFEA9" w14:textId="77777777" w:rsidR="00797C4E" w:rsidRPr="009720A1" w:rsidRDefault="00797C4E" w:rsidP="009720A1">
            <w:pPr>
              <w:spacing w:line="360" w:lineRule="auto"/>
              <w:rPr>
                <w:sz w:val="22"/>
                <w:szCs w:val="22"/>
              </w:rPr>
            </w:pPr>
            <w:r w:rsidRPr="009720A1">
              <w:rPr>
                <w:sz w:val="22"/>
                <w:szCs w:val="22"/>
              </w:rPr>
              <w:t>Q12</w:t>
            </w:r>
          </w:p>
        </w:tc>
        <w:tc>
          <w:tcPr>
            <w:tcW w:w="1123" w:type="dxa"/>
            <w:tcBorders>
              <w:top w:val="nil"/>
              <w:left w:val="nil"/>
              <w:bottom w:val="nil"/>
              <w:right w:val="nil"/>
            </w:tcBorders>
          </w:tcPr>
          <w:p w14:paraId="19398991" w14:textId="77777777" w:rsidR="00797C4E" w:rsidRPr="009720A1" w:rsidRDefault="00E361CB" w:rsidP="009720A1">
            <w:pPr>
              <w:spacing w:line="360" w:lineRule="auto"/>
              <w:rPr>
                <w:sz w:val="22"/>
                <w:szCs w:val="22"/>
              </w:rPr>
            </w:pPr>
            <w:r w:rsidRPr="009720A1">
              <w:rPr>
                <w:sz w:val="22"/>
                <w:szCs w:val="22"/>
              </w:rPr>
              <w:t>9-7</w:t>
            </w:r>
          </w:p>
        </w:tc>
        <w:tc>
          <w:tcPr>
            <w:tcW w:w="1070" w:type="dxa"/>
            <w:tcBorders>
              <w:top w:val="nil"/>
              <w:left w:val="nil"/>
              <w:bottom w:val="nil"/>
              <w:right w:val="nil"/>
            </w:tcBorders>
          </w:tcPr>
          <w:p w14:paraId="4F5F2FEE"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-3</w:t>
            </w:r>
          </w:p>
        </w:tc>
        <w:tc>
          <w:tcPr>
            <w:tcW w:w="1070" w:type="dxa"/>
            <w:tcBorders>
              <w:top w:val="nil"/>
              <w:left w:val="nil"/>
              <w:bottom w:val="nil"/>
              <w:right w:val="nil"/>
            </w:tcBorders>
          </w:tcPr>
          <w:p w14:paraId="11BE9667" w14:textId="77777777" w:rsidR="00797C4E" w:rsidRPr="009720A1" w:rsidRDefault="00797C4E" w:rsidP="009720A1">
            <w:pPr>
              <w:spacing w:line="360" w:lineRule="auto"/>
              <w:rPr>
                <w:sz w:val="22"/>
                <w:szCs w:val="22"/>
              </w:rPr>
            </w:pPr>
            <w:r w:rsidRPr="009720A1">
              <w:rPr>
                <w:sz w:val="22"/>
                <w:szCs w:val="22"/>
              </w:rPr>
              <w:t>6</w:t>
            </w:r>
            <w:r w:rsidR="00E361CB" w:rsidRPr="009720A1">
              <w:rPr>
                <w:sz w:val="22"/>
                <w:szCs w:val="22"/>
              </w:rPr>
              <w:t>-9</w:t>
            </w:r>
          </w:p>
        </w:tc>
      </w:tr>
      <w:tr w:rsidR="00797C4E" w:rsidRPr="009720A1" w14:paraId="17BD4459" w14:textId="77777777" w:rsidTr="00155927">
        <w:tc>
          <w:tcPr>
            <w:tcW w:w="1112" w:type="dxa"/>
            <w:tcBorders>
              <w:top w:val="nil"/>
              <w:left w:val="nil"/>
              <w:bottom w:val="nil"/>
              <w:right w:val="nil"/>
            </w:tcBorders>
          </w:tcPr>
          <w:p w14:paraId="32533AA5" w14:textId="77777777" w:rsidR="00797C4E" w:rsidRPr="009720A1" w:rsidRDefault="00797C4E" w:rsidP="009720A1">
            <w:pPr>
              <w:spacing w:line="360" w:lineRule="auto"/>
              <w:rPr>
                <w:sz w:val="22"/>
                <w:szCs w:val="22"/>
                <w:lang w:val="en-GB"/>
              </w:rPr>
            </w:pPr>
            <w:r w:rsidRPr="009720A1">
              <w:rPr>
                <w:sz w:val="22"/>
                <w:szCs w:val="22"/>
                <w:lang w:val="en-GB"/>
              </w:rPr>
              <w:t>Q3</w:t>
            </w:r>
          </w:p>
        </w:tc>
        <w:tc>
          <w:tcPr>
            <w:tcW w:w="1295" w:type="dxa"/>
            <w:tcBorders>
              <w:top w:val="nil"/>
              <w:left w:val="nil"/>
              <w:bottom w:val="nil"/>
              <w:right w:val="nil"/>
            </w:tcBorders>
          </w:tcPr>
          <w:p w14:paraId="3DFD95AC"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-4</w:t>
            </w:r>
          </w:p>
        </w:tc>
        <w:tc>
          <w:tcPr>
            <w:tcW w:w="1283" w:type="dxa"/>
            <w:tcBorders>
              <w:top w:val="nil"/>
              <w:left w:val="nil"/>
              <w:bottom w:val="nil"/>
              <w:right w:val="nil"/>
            </w:tcBorders>
          </w:tcPr>
          <w:p w14:paraId="4463B722"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-4</w:t>
            </w:r>
          </w:p>
        </w:tc>
        <w:tc>
          <w:tcPr>
            <w:tcW w:w="1134" w:type="dxa"/>
            <w:tcBorders>
              <w:top w:val="nil"/>
              <w:left w:val="nil"/>
              <w:bottom w:val="nil"/>
              <w:right w:val="single" w:sz="4" w:space="0" w:color="auto"/>
            </w:tcBorders>
          </w:tcPr>
          <w:p w14:paraId="4075706A" w14:textId="77777777" w:rsidR="00797C4E" w:rsidRPr="009720A1" w:rsidRDefault="00797C4E" w:rsidP="009720A1">
            <w:pPr>
              <w:spacing w:line="360" w:lineRule="auto"/>
              <w:rPr>
                <w:sz w:val="22"/>
                <w:szCs w:val="22"/>
              </w:rPr>
            </w:pPr>
            <w:r w:rsidRPr="009720A1">
              <w:rPr>
                <w:sz w:val="22"/>
                <w:szCs w:val="22"/>
              </w:rPr>
              <w:t>8</w:t>
            </w:r>
            <w:r w:rsidR="00E361CB" w:rsidRPr="009720A1">
              <w:rPr>
                <w:sz w:val="22"/>
                <w:szCs w:val="22"/>
              </w:rPr>
              <w:t>-7</w:t>
            </w:r>
          </w:p>
        </w:tc>
        <w:tc>
          <w:tcPr>
            <w:tcW w:w="978" w:type="dxa"/>
            <w:tcBorders>
              <w:top w:val="nil"/>
              <w:left w:val="single" w:sz="4" w:space="0" w:color="auto"/>
              <w:bottom w:val="nil"/>
              <w:right w:val="nil"/>
            </w:tcBorders>
          </w:tcPr>
          <w:p w14:paraId="74665CE9" w14:textId="77777777" w:rsidR="00797C4E" w:rsidRPr="009720A1" w:rsidRDefault="00797C4E" w:rsidP="009720A1">
            <w:pPr>
              <w:spacing w:line="360" w:lineRule="auto"/>
              <w:rPr>
                <w:sz w:val="22"/>
                <w:szCs w:val="22"/>
              </w:rPr>
            </w:pPr>
            <w:r w:rsidRPr="009720A1">
              <w:rPr>
                <w:sz w:val="22"/>
                <w:szCs w:val="22"/>
              </w:rPr>
              <w:t>Q13</w:t>
            </w:r>
          </w:p>
        </w:tc>
        <w:tc>
          <w:tcPr>
            <w:tcW w:w="1123" w:type="dxa"/>
            <w:tcBorders>
              <w:top w:val="nil"/>
              <w:left w:val="nil"/>
              <w:bottom w:val="nil"/>
              <w:right w:val="nil"/>
            </w:tcBorders>
          </w:tcPr>
          <w:p w14:paraId="16073EA6"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-2</w:t>
            </w:r>
          </w:p>
        </w:tc>
        <w:tc>
          <w:tcPr>
            <w:tcW w:w="1070" w:type="dxa"/>
            <w:tcBorders>
              <w:top w:val="nil"/>
              <w:left w:val="nil"/>
              <w:bottom w:val="nil"/>
              <w:right w:val="nil"/>
            </w:tcBorders>
          </w:tcPr>
          <w:p w14:paraId="2EFB1E47"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-2</w:t>
            </w:r>
          </w:p>
        </w:tc>
        <w:tc>
          <w:tcPr>
            <w:tcW w:w="1070" w:type="dxa"/>
            <w:tcBorders>
              <w:top w:val="nil"/>
              <w:left w:val="nil"/>
              <w:bottom w:val="nil"/>
              <w:right w:val="nil"/>
            </w:tcBorders>
          </w:tcPr>
          <w:p w14:paraId="72C55791" w14:textId="77777777" w:rsidR="00797C4E" w:rsidRPr="009720A1" w:rsidRDefault="00797C4E" w:rsidP="009720A1">
            <w:pPr>
              <w:spacing w:line="360" w:lineRule="auto"/>
              <w:rPr>
                <w:sz w:val="22"/>
                <w:szCs w:val="22"/>
              </w:rPr>
            </w:pPr>
            <w:r w:rsidRPr="009720A1">
              <w:rPr>
                <w:sz w:val="22"/>
                <w:szCs w:val="22"/>
              </w:rPr>
              <w:t>9</w:t>
            </w:r>
            <w:r w:rsidR="00E361CB" w:rsidRPr="009720A1">
              <w:rPr>
                <w:sz w:val="22"/>
                <w:szCs w:val="22"/>
              </w:rPr>
              <w:t>-6</w:t>
            </w:r>
          </w:p>
        </w:tc>
      </w:tr>
      <w:tr w:rsidR="00797C4E" w:rsidRPr="009720A1" w14:paraId="0377D43E" w14:textId="77777777" w:rsidTr="00155927">
        <w:tc>
          <w:tcPr>
            <w:tcW w:w="1112" w:type="dxa"/>
            <w:tcBorders>
              <w:top w:val="nil"/>
              <w:left w:val="nil"/>
              <w:bottom w:val="nil"/>
              <w:right w:val="nil"/>
            </w:tcBorders>
          </w:tcPr>
          <w:p w14:paraId="52F3C8BF" w14:textId="77777777" w:rsidR="00797C4E" w:rsidRPr="009720A1" w:rsidRDefault="00797C4E" w:rsidP="009720A1">
            <w:pPr>
              <w:spacing w:line="360" w:lineRule="auto"/>
              <w:rPr>
                <w:sz w:val="22"/>
                <w:szCs w:val="22"/>
                <w:lang w:val="en-GB"/>
              </w:rPr>
            </w:pPr>
            <w:r w:rsidRPr="009720A1">
              <w:rPr>
                <w:sz w:val="22"/>
                <w:szCs w:val="22"/>
                <w:lang w:val="en-GB"/>
              </w:rPr>
              <w:t>Q4*</w:t>
            </w:r>
          </w:p>
        </w:tc>
        <w:tc>
          <w:tcPr>
            <w:tcW w:w="1295" w:type="dxa"/>
            <w:tcBorders>
              <w:top w:val="nil"/>
              <w:left w:val="nil"/>
              <w:bottom w:val="nil"/>
              <w:right w:val="nil"/>
            </w:tcBorders>
          </w:tcPr>
          <w:p w14:paraId="6D692CFD"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-4</w:t>
            </w:r>
          </w:p>
        </w:tc>
        <w:tc>
          <w:tcPr>
            <w:tcW w:w="1283" w:type="dxa"/>
            <w:tcBorders>
              <w:top w:val="nil"/>
              <w:left w:val="nil"/>
              <w:bottom w:val="nil"/>
              <w:right w:val="nil"/>
            </w:tcBorders>
          </w:tcPr>
          <w:p w14:paraId="76EFCB6F" w14:textId="77777777" w:rsidR="00797C4E" w:rsidRPr="009720A1" w:rsidRDefault="00797C4E" w:rsidP="009720A1">
            <w:pPr>
              <w:spacing w:line="360" w:lineRule="auto"/>
              <w:rPr>
                <w:sz w:val="22"/>
                <w:szCs w:val="22"/>
              </w:rPr>
            </w:pPr>
            <w:r w:rsidRPr="009720A1">
              <w:rPr>
                <w:sz w:val="22"/>
                <w:szCs w:val="22"/>
              </w:rPr>
              <w:t>15</w:t>
            </w:r>
            <w:r w:rsidR="00E361CB" w:rsidRPr="009720A1">
              <w:rPr>
                <w:sz w:val="22"/>
                <w:szCs w:val="22"/>
              </w:rPr>
              <w:t>-1</w:t>
            </w:r>
          </w:p>
        </w:tc>
        <w:tc>
          <w:tcPr>
            <w:tcW w:w="1134" w:type="dxa"/>
            <w:tcBorders>
              <w:top w:val="nil"/>
              <w:left w:val="nil"/>
              <w:bottom w:val="nil"/>
              <w:right w:val="single" w:sz="4" w:space="0" w:color="auto"/>
            </w:tcBorders>
          </w:tcPr>
          <w:p w14:paraId="685C6652" w14:textId="77777777" w:rsidR="00797C4E" w:rsidRPr="009720A1" w:rsidRDefault="00797C4E" w:rsidP="009720A1">
            <w:pPr>
              <w:spacing w:line="360" w:lineRule="auto"/>
              <w:rPr>
                <w:sz w:val="22"/>
                <w:szCs w:val="22"/>
              </w:rPr>
            </w:pPr>
            <w:r w:rsidRPr="009720A1">
              <w:rPr>
                <w:sz w:val="22"/>
                <w:szCs w:val="22"/>
                <w:highlight w:val="lightGray"/>
              </w:rPr>
              <w:t>8</w:t>
            </w:r>
            <w:r w:rsidR="00E361CB" w:rsidRPr="009720A1">
              <w:rPr>
                <w:sz w:val="22"/>
                <w:szCs w:val="22"/>
                <w:highlight w:val="lightGray"/>
              </w:rPr>
              <w:t>-7</w:t>
            </w:r>
          </w:p>
        </w:tc>
        <w:tc>
          <w:tcPr>
            <w:tcW w:w="978" w:type="dxa"/>
            <w:tcBorders>
              <w:top w:val="nil"/>
              <w:left w:val="single" w:sz="4" w:space="0" w:color="auto"/>
              <w:bottom w:val="nil"/>
              <w:right w:val="nil"/>
            </w:tcBorders>
          </w:tcPr>
          <w:p w14:paraId="3BCE4183" w14:textId="77777777" w:rsidR="00797C4E" w:rsidRPr="009720A1" w:rsidRDefault="00797C4E" w:rsidP="009720A1">
            <w:pPr>
              <w:spacing w:line="360" w:lineRule="auto"/>
              <w:rPr>
                <w:sz w:val="22"/>
                <w:szCs w:val="22"/>
                <w:highlight w:val="lightGray"/>
              </w:rPr>
            </w:pPr>
            <w:r w:rsidRPr="009720A1">
              <w:rPr>
                <w:sz w:val="22"/>
                <w:szCs w:val="22"/>
              </w:rPr>
              <w:t>Q14</w:t>
            </w:r>
            <w:r w:rsidR="00033FA9" w:rsidRPr="009720A1">
              <w:rPr>
                <w:sz w:val="22"/>
                <w:szCs w:val="22"/>
              </w:rPr>
              <w:t>*</w:t>
            </w:r>
          </w:p>
        </w:tc>
        <w:tc>
          <w:tcPr>
            <w:tcW w:w="1123" w:type="dxa"/>
            <w:tcBorders>
              <w:top w:val="nil"/>
              <w:left w:val="nil"/>
              <w:bottom w:val="nil"/>
              <w:right w:val="nil"/>
            </w:tcBorders>
          </w:tcPr>
          <w:p w14:paraId="72B423BE" w14:textId="77777777" w:rsidR="00797C4E" w:rsidRPr="009720A1" w:rsidRDefault="00797C4E" w:rsidP="009720A1">
            <w:pPr>
              <w:spacing w:line="360" w:lineRule="auto"/>
              <w:rPr>
                <w:sz w:val="22"/>
                <w:szCs w:val="22"/>
              </w:rPr>
            </w:pPr>
            <w:r w:rsidRPr="009720A1">
              <w:rPr>
                <w:sz w:val="22"/>
                <w:szCs w:val="22"/>
                <w:highlight w:val="lightGray"/>
              </w:rPr>
              <w:t>7</w:t>
            </w:r>
            <w:r w:rsidR="00E361CB" w:rsidRPr="009720A1">
              <w:rPr>
                <w:sz w:val="22"/>
                <w:szCs w:val="22"/>
                <w:highlight w:val="lightGray"/>
              </w:rPr>
              <w:t>-9</w:t>
            </w:r>
          </w:p>
        </w:tc>
        <w:tc>
          <w:tcPr>
            <w:tcW w:w="1070" w:type="dxa"/>
            <w:tcBorders>
              <w:top w:val="nil"/>
              <w:left w:val="nil"/>
              <w:bottom w:val="nil"/>
              <w:right w:val="nil"/>
            </w:tcBorders>
          </w:tcPr>
          <w:p w14:paraId="03CC121C" w14:textId="77777777" w:rsidR="00797C4E" w:rsidRPr="009720A1" w:rsidRDefault="00797C4E" w:rsidP="009720A1">
            <w:pPr>
              <w:spacing w:line="360" w:lineRule="auto"/>
              <w:rPr>
                <w:sz w:val="22"/>
                <w:szCs w:val="22"/>
                <w:highlight w:val="lightGray"/>
              </w:rPr>
            </w:pPr>
            <w:r w:rsidRPr="009720A1">
              <w:rPr>
                <w:sz w:val="22"/>
                <w:szCs w:val="22"/>
              </w:rPr>
              <w:t>12</w:t>
            </w:r>
            <w:r w:rsidR="00E361CB" w:rsidRPr="009720A1">
              <w:rPr>
                <w:sz w:val="22"/>
                <w:szCs w:val="22"/>
              </w:rPr>
              <w:t>-4</w:t>
            </w:r>
          </w:p>
        </w:tc>
        <w:tc>
          <w:tcPr>
            <w:tcW w:w="1070" w:type="dxa"/>
            <w:tcBorders>
              <w:top w:val="nil"/>
              <w:left w:val="nil"/>
              <w:bottom w:val="nil"/>
              <w:right w:val="nil"/>
            </w:tcBorders>
          </w:tcPr>
          <w:p w14:paraId="46DF66CE"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-2</w:t>
            </w:r>
          </w:p>
        </w:tc>
      </w:tr>
      <w:tr w:rsidR="00797C4E" w:rsidRPr="009720A1" w14:paraId="682A8111" w14:textId="77777777" w:rsidTr="00155927">
        <w:tc>
          <w:tcPr>
            <w:tcW w:w="1112" w:type="dxa"/>
            <w:tcBorders>
              <w:top w:val="nil"/>
              <w:left w:val="nil"/>
              <w:bottom w:val="nil"/>
              <w:right w:val="nil"/>
            </w:tcBorders>
          </w:tcPr>
          <w:p w14:paraId="2715F51D" w14:textId="77777777" w:rsidR="00797C4E" w:rsidRPr="009720A1" w:rsidRDefault="00797C4E" w:rsidP="009720A1">
            <w:pPr>
              <w:spacing w:line="360" w:lineRule="auto"/>
              <w:rPr>
                <w:sz w:val="22"/>
                <w:szCs w:val="22"/>
                <w:lang w:val="en-GB"/>
              </w:rPr>
            </w:pPr>
            <w:r w:rsidRPr="009720A1">
              <w:rPr>
                <w:sz w:val="22"/>
                <w:szCs w:val="22"/>
                <w:lang w:val="en-GB"/>
              </w:rPr>
              <w:t>Q5</w:t>
            </w:r>
          </w:p>
        </w:tc>
        <w:tc>
          <w:tcPr>
            <w:tcW w:w="1295" w:type="dxa"/>
            <w:tcBorders>
              <w:top w:val="nil"/>
              <w:left w:val="nil"/>
              <w:bottom w:val="nil"/>
              <w:right w:val="nil"/>
            </w:tcBorders>
          </w:tcPr>
          <w:p w14:paraId="106921EB"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-3</w:t>
            </w:r>
          </w:p>
        </w:tc>
        <w:tc>
          <w:tcPr>
            <w:tcW w:w="1283" w:type="dxa"/>
            <w:tcBorders>
              <w:top w:val="nil"/>
              <w:left w:val="nil"/>
              <w:bottom w:val="nil"/>
              <w:right w:val="nil"/>
            </w:tcBorders>
          </w:tcPr>
          <w:p w14:paraId="2C46F9AE"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-2</w:t>
            </w:r>
          </w:p>
        </w:tc>
        <w:tc>
          <w:tcPr>
            <w:tcW w:w="1134" w:type="dxa"/>
            <w:tcBorders>
              <w:top w:val="nil"/>
              <w:left w:val="nil"/>
              <w:bottom w:val="nil"/>
              <w:right w:val="single" w:sz="4" w:space="0" w:color="auto"/>
            </w:tcBorders>
          </w:tcPr>
          <w:p w14:paraId="39E562BA"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-1</w:t>
            </w:r>
          </w:p>
        </w:tc>
        <w:tc>
          <w:tcPr>
            <w:tcW w:w="978" w:type="dxa"/>
            <w:tcBorders>
              <w:top w:val="nil"/>
              <w:left w:val="single" w:sz="4" w:space="0" w:color="auto"/>
              <w:bottom w:val="nil"/>
              <w:right w:val="nil"/>
            </w:tcBorders>
          </w:tcPr>
          <w:p w14:paraId="30093D3B" w14:textId="77777777" w:rsidR="00797C4E" w:rsidRPr="009720A1" w:rsidRDefault="00797C4E" w:rsidP="009720A1">
            <w:pPr>
              <w:spacing w:line="360" w:lineRule="auto"/>
              <w:rPr>
                <w:sz w:val="22"/>
                <w:szCs w:val="22"/>
              </w:rPr>
            </w:pPr>
            <w:r w:rsidRPr="009720A1">
              <w:rPr>
                <w:sz w:val="22"/>
                <w:szCs w:val="22"/>
              </w:rPr>
              <w:t>Q15</w:t>
            </w:r>
            <w:r w:rsidR="00AC3C9E" w:rsidRPr="009720A1">
              <w:rPr>
                <w:sz w:val="22"/>
                <w:szCs w:val="22"/>
              </w:rPr>
              <w:t>**</w:t>
            </w:r>
          </w:p>
        </w:tc>
        <w:tc>
          <w:tcPr>
            <w:tcW w:w="1123" w:type="dxa"/>
            <w:tcBorders>
              <w:top w:val="nil"/>
              <w:left w:val="nil"/>
              <w:bottom w:val="nil"/>
              <w:right w:val="nil"/>
            </w:tcBorders>
          </w:tcPr>
          <w:p w14:paraId="6D7EDB18" w14:textId="77777777" w:rsidR="00797C4E" w:rsidRPr="009720A1" w:rsidRDefault="00797C4E" w:rsidP="009720A1">
            <w:pPr>
              <w:spacing w:line="360" w:lineRule="auto"/>
              <w:rPr>
                <w:sz w:val="22"/>
                <w:szCs w:val="22"/>
                <w:highlight w:val="lightGray"/>
              </w:rPr>
            </w:pPr>
            <w:r w:rsidRPr="009720A1">
              <w:rPr>
                <w:sz w:val="22"/>
                <w:szCs w:val="22"/>
                <w:highlight w:val="lightGray"/>
              </w:rPr>
              <w:t>11</w:t>
            </w:r>
            <w:r w:rsidR="00E361CB" w:rsidRPr="009720A1">
              <w:rPr>
                <w:sz w:val="22"/>
                <w:szCs w:val="22"/>
                <w:highlight w:val="lightGray"/>
              </w:rPr>
              <w:t>-5</w:t>
            </w:r>
          </w:p>
        </w:tc>
        <w:tc>
          <w:tcPr>
            <w:tcW w:w="1070" w:type="dxa"/>
            <w:tcBorders>
              <w:top w:val="nil"/>
              <w:left w:val="nil"/>
              <w:bottom w:val="nil"/>
              <w:right w:val="nil"/>
            </w:tcBorders>
          </w:tcPr>
          <w:p w14:paraId="36A81FAE" w14:textId="77777777" w:rsidR="00797C4E" w:rsidRPr="009720A1" w:rsidRDefault="00797C4E" w:rsidP="009720A1">
            <w:pPr>
              <w:spacing w:line="360" w:lineRule="auto"/>
              <w:rPr>
                <w:sz w:val="22"/>
                <w:szCs w:val="22"/>
              </w:rPr>
            </w:pPr>
            <w:r w:rsidRPr="009720A1">
              <w:rPr>
                <w:sz w:val="22"/>
                <w:szCs w:val="22"/>
              </w:rPr>
              <w:t>9</w:t>
            </w:r>
            <w:r w:rsidR="00E361CB" w:rsidRPr="009720A1">
              <w:rPr>
                <w:sz w:val="22"/>
                <w:szCs w:val="22"/>
              </w:rPr>
              <w:t>-5</w:t>
            </w:r>
          </w:p>
        </w:tc>
        <w:tc>
          <w:tcPr>
            <w:tcW w:w="1070" w:type="dxa"/>
            <w:tcBorders>
              <w:top w:val="nil"/>
              <w:left w:val="nil"/>
              <w:bottom w:val="nil"/>
              <w:right w:val="nil"/>
            </w:tcBorders>
          </w:tcPr>
          <w:p w14:paraId="6AD428B4" w14:textId="77777777" w:rsidR="00797C4E" w:rsidRPr="009720A1" w:rsidRDefault="00797C4E" w:rsidP="009720A1">
            <w:pPr>
              <w:spacing w:line="360" w:lineRule="auto"/>
              <w:rPr>
                <w:sz w:val="22"/>
                <w:szCs w:val="22"/>
              </w:rPr>
            </w:pPr>
            <w:r w:rsidRPr="009720A1">
              <w:rPr>
                <w:sz w:val="22"/>
                <w:szCs w:val="22"/>
                <w:highlight w:val="lightGray"/>
              </w:rPr>
              <w:t>1</w:t>
            </w:r>
            <w:r w:rsidR="00E361CB" w:rsidRPr="009720A1">
              <w:rPr>
                <w:sz w:val="22"/>
                <w:szCs w:val="22"/>
                <w:highlight w:val="lightGray"/>
              </w:rPr>
              <w:t>-14</w:t>
            </w:r>
          </w:p>
        </w:tc>
      </w:tr>
      <w:tr w:rsidR="00797C4E" w:rsidRPr="009720A1" w14:paraId="685A246F" w14:textId="77777777" w:rsidTr="00155927">
        <w:tc>
          <w:tcPr>
            <w:tcW w:w="1112" w:type="dxa"/>
            <w:tcBorders>
              <w:top w:val="nil"/>
              <w:left w:val="nil"/>
              <w:bottom w:val="nil"/>
              <w:right w:val="nil"/>
            </w:tcBorders>
          </w:tcPr>
          <w:p w14:paraId="41A656CC" w14:textId="77777777" w:rsidR="00797C4E" w:rsidRPr="009720A1" w:rsidRDefault="00797C4E" w:rsidP="009720A1">
            <w:pPr>
              <w:spacing w:line="360" w:lineRule="auto"/>
              <w:rPr>
                <w:sz w:val="22"/>
                <w:szCs w:val="22"/>
                <w:lang w:val="en-GB"/>
              </w:rPr>
            </w:pPr>
            <w:r w:rsidRPr="009720A1">
              <w:rPr>
                <w:sz w:val="22"/>
                <w:szCs w:val="22"/>
                <w:lang w:val="en-GB"/>
              </w:rPr>
              <w:t>Q6*</w:t>
            </w:r>
          </w:p>
        </w:tc>
        <w:tc>
          <w:tcPr>
            <w:tcW w:w="1295" w:type="dxa"/>
            <w:tcBorders>
              <w:top w:val="nil"/>
              <w:left w:val="nil"/>
              <w:bottom w:val="nil"/>
              <w:right w:val="nil"/>
            </w:tcBorders>
          </w:tcPr>
          <w:p w14:paraId="255C9FFC" w14:textId="77777777" w:rsidR="00797C4E" w:rsidRPr="009720A1" w:rsidRDefault="00E361CB" w:rsidP="009720A1">
            <w:pPr>
              <w:spacing w:line="360" w:lineRule="auto"/>
              <w:rPr>
                <w:sz w:val="22"/>
                <w:szCs w:val="22"/>
              </w:rPr>
            </w:pPr>
            <w:r w:rsidRPr="009720A1">
              <w:rPr>
                <w:sz w:val="22"/>
                <w:szCs w:val="22"/>
              </w:rPr>
              <w:t>9-7</w:t>
            </w:r>
          </w:p>
        </w:tc>
        <w:tc>
          <w:tcPr>
            <w:tcW w:w="1283" w:type="dxa"/>
            <w:tcBorders>
              <w:top w:val="nil"/>
              <w:left w:val="nil"/>
              <w:bottom w:val="nil"/>
              <w:right w:val="nil"/>
            </w:tcBorders>
          </w:tcPr>
          <w:p w14:paraId="6D725226" w14:textId="77777777" w:rsidR="00797C4E" w:rsidRPr="009720A1" w:rsidRDefault="00797C4E" w:rsidP="009720A1">
            <w:pPr>
              <w:spacing w:line="360" w:lineRule="auto"/>
              <w:rPr>
                <w:sz w:val="22"/>
                <w:szCs w:val="22"/>
              </w:rPr>
            </w:pPr>
            <w:r w:rsidRPr="009720A1">
              <w:rPr>
                <w:sz w:val="22"/>
                <w:szCs w:val="22"/>
                <w:highlight w:val="lightGray"/>
              </w:rPr>
              <w:t>15</w:t>
            </w:r>
            <w:r w:rsidR="00E361CB" w:rsidRPr="009720A1">
              <w:rPr>
                <w:sz w:val="22"/>
                <w:szCs w:val="22"/>
                <w:highlight w:val="lightGray"/>
              </w:rPr>
              <w:t>-1</w:t>
            </w:r>
          </w:p>
        </w:tc>
        <w:tc>
          <w:tcPr>
            <w:tcW w:w="1134" w:type="dxa"/>
            <w:tcBorders>
              <w:top w:val="nil"/>
              <w:left w:val="nil"/>
              <w:bottom w:val="nil"/>
              <w:right w:val="single" w:sz="4" w:space="0" w:color="auto"/>
            </w:tcBorders>
          </w:tcPr>
          <w:p w14:paraId="55C66035" w14:textId="77777777" w:rsidR="00797C4E" w:rsidRPr="009720A1" w:rsidRDefault="00797C4E" w:rsidP="009720A1">
            <w:pPr>
              <w:spacing w:line="360" w:lineRule="auto"/>
              <w:rPr>
                <w:sz w:val="22"/>
                <w:szCs w:val="22"/>
              </w:rPr>
            </w:pPr>
            <w:r w:rsidRPr="009720A1">
              <w:rPr>
                <w:sz w:val="22"/>
                <w:szCs w:val="22"/>
              </w:rPr>
              <w:t>8</w:t>
            </w:r>
            <w:r w:rsidR="00E361CB" w:rsidRPr="009720A1">
              <w:rPr>
                <w:sz w:val="22"/>
                <w:szCs w:val="22"/>
              </w:rPr>
              <w:t>-7</w:t>
            </w:r>
          </w:p>
        </w:tc>
        <w:tc>
          <w:tcPr>
            <w:tcW w:w="978" w:type="dxa"/>
            <w:tcBorders>
              <w:top w:val="nil"/>
              <w:left w:val="single" w:sz="4" w:space="0" w:color="auto"/>
              <w:bottom w:val="nil"/>
              <w:right w:val="nil"/>
            </w:tcBorders>
          </w:tcPr>
          <w:p w14:paraId="3665BA61" w14:textId="77777777" w:rsidR="00797C4E" w:rsidRPr="009720A1" w:rsidRDefault="00797C4E" w:rsidP="009720A1">
            <w:pPr>
              <w:spacing w:line="360" w:lineRule="auto"/>
              <w:rPr>
                <w:sz w:val="22"/>
                <w:szCs w:val="22"/>
                <w:highlight w:val="lightGray"/>
              </w:rPr>
            </w:pPr>
            <w:r w:rsidRPr="009720A1">
              <w:rPr>
                <w:sz w:val="22"/>
                <w:szCs w:val="22"/>
              </w:rPr>
              <w:t>Q16</w:t>
            </w:r>
            <w:r w:rsidR="006C13E3" w:rsidRPr="009720A1">
              <w:rPr>
                <w:sz w:val="22"/>
                <w:szCs w:val="22"/>
              </w:rPr>
              <w:t>*</w:t>
            </w:r>
          </w:p>
        </w:tc>
        <w:tc>
          <w:tcPr>
            <w:tcW w:w="1123" w:type="dxa"/>
            <w:tcBorders>
              <w:top w:val="nil"/>
              <w:left w:val="nil"/>
              <w:bottom w:val="nil"/>
              <w:right w:val="nil"/>
            </w:tcBorders>
          </w:tcPr>
          <w:p w14:paraId="77ABEF01" w14:textId="77777777" w:rsidR="00797C4E" w:rsidRPr="009720A1" w:rsidRDefault="00797C4E" w:rsidP="009720A1">
            <w:pPr>
              <w:spacing w:line="360" w:lineRule="auto"/>
              <w:rPr>
                <w:sz w:val="22"/>
                <w:szCs w:val="22"/>
              </w:rPr>
            </w:pPr>
            <w:r w:rsidRPr="009720A1">
              <w:rPr>
                <w:sz w:val="22"/>
                <w:szCs w:val="22"/>
                <w:highlight w:val="lightGray"/>
              </w:rPr>
              <w:t>9</w:t>
            </w:r>
            <w:r w:rsidR="00E361CB" w:rsidRPr="009720A1">
              <w:rPr>
                <w:sz w:val="22"/>
                <w:szCs w:val="22"/>
                <w:highlight w:val="lightGray"/>
              </w:rPr>
              <w:t>-7</w:t>
            </w:r>
          </w:p>
        </w:tc>
        <w:tc>
          <w:tcPr>
            <w:tcW w:w="1070" w:type="dxa"/>
            <w:tcBorders>
              <w:top w:val="nil"/>
              <w:left w:val="nil"/>
              <w:bottom w:val="nil"/>
              <w:right w:val="nil"/>
            </w:tcBorders>
          </w:tcPr>
          <w:p w14:paraId="19FCFC6A" w14:textId="77777777" w:rsidR="00797C4E" w:rsidRPr="009720A1" w:rsidRDefault="00797C4E" w:rsidP="009720A1">
            <w:pPr>
              <w:spacing w:line="360" w:lineRule="auto"/>
              <w:rPr>
                <w:sz w:val="22"/>
                <w:szCs w:val="22"/>
              </w:rPr>
            </w:pPr>
            <w:r w:rsidRPr="009720A1">
              <w:rPr>
                <w:sz w:val="22"/>
                <w:szCs w:val="22"/>
              </w:rPr>
              <w:t>3</w:t>
            </w:r>
            <w:r w:rsidR="00E361CB" w:rsidRPr="009720A1">
              <w:rPr>
                <w:sz w:val="22"/>
                <w:szCs w:val="22"/>
              </w:rPr>
              <w:t>-13</w:t>
            </w:r>
          </w:p>
        </w:tc>
        <w:tc>
          <w:tcPr>
            <w:tcW w:w="1070" w:type="dxa"/>
            <w:tcBorders>
              <w:top w:val="nil"/>
              <w:left w:val="nil"/>
              <w:bottom w:val="nil"/>
              <w:right w:val="nil"/>
            </w:tcBorders>
          </w:tcPr>
          <w:p w14:paraId="196C3C83" w14:textId="77777777" w:rsidR="00797C4E" w:rsidRPr="009720A1" w:rsidRDefault="00797C4E" w:rsidP="009720A1">
            <w:pPr>
              <w:spacing w:line="360" w:lineRule="auto"/>
              <w:rPr>
                <w:sz w:val="22"/>
                <w:szCs w:val="22"/>
                <w:lang w:val="en-GB"/>
              </w:rPr>
            </w:pPr>
            <w:r w:rsidRPr="009720A1">
              <w:rPr>
                <w:sz w:val="22"/>
                <w:szCs w:val="22"/>
                <w:lang w:val="en-GB"/>
              </w:rPr>
              <w:t>3</w:t>
            </w:r>
            <w:r w:rsidR="00E361CB" w:rsidRPr="009720A1">
              <w:rPr>
                <w:sz w:val="22"/>
                <w:szCs w:val="22"/>
                <w:lang w:val="en-GB"/>
              </w:rPr>
              <w:t>-12</w:t>
            </w:r>
          </w:p>
        </w:tc>
      </w:tr>
      <w:tr w:rsidR="00797C4E" w:rsidRPr="009720A1" w14:paraId="33517FCE" w14:textId="77777777" w:rsidTr="00155927">
        <w:tc>
          <w:tcPr>
            <w:tcW w:w="1112" w:type="dxa"/>
            <w:tcBorders>
              <w:top w:val="nil"/>
              <w:left w:val="nil"/>
              <w:bottom w:val="nil"/>
              <w:right w:val="nil"/>
            </w:tcBorders>
          </w:tcPr>
          <w:p w14:paraId="6534B507" w14:textId="77777777" w:rsidR="00797C4E" w:rsidRPr="009720A1" w:rsidRDefault="00797C4E" w:rsidP="009720A1">
            <w:pPr>
              <w:spacing w:line="360" w:lineRule="auto"/>
              <w:rPr>
                <w:sz w:val="22"/>
                <w:szCs w:val="22"/>
                <w:lang w:val="en-GB"/>
              </w:rPr>
            </w:pPr>
            <w:r w:rsidRPr="009720A1">
              <w:rPr>
                <w:sz w:val="22"/>
                <w:szCs w:val="22"/>
                <w:lang w:val="en-GB"/>
              </w:rPr>
              <w:t>Q7</w:t>
            </w:r>
          </w:p>
        </w:tc>
        <w:tc>
          <w:tcPr>
            <w:tcW w:w="1295" w:type="dxa"/>
            <w:tcBorders>
              <w:top w:val="nil"/>
              <w:left w:val="nil"/>
              <w:bottom w:val="nil"/>
              <w:right w:val="nil"/>
            </w:tcBorders>
          </w:tcPr>
          <w:p w14:paraId="3211AD4D" w14:textId="77777777" w:rsidR="00797C4E" w:rsidRPr="009720A1" w:rsidRDefault="00797C4E" w:rsidP="009720A1">
            <w:pPr>
              <w:spacing w:line="360" w:lineRule="auto"/>
              <w:rPr>
                <w:sz w:val="22"/>
                <w:szCs w:val="22"/>
              </w:rPr>
            </w:pPr>
            <w:r w:rsidRPr="009720A1">
              <w:rPr>
                <w:sz w:val="22"/>
                <w:szCs w:val="22"/>
              </w:rPr>
              <w:t>13</w:t>
            </w:r>
            <w:r w:rsidR="00E361CB" w:rsidRPr="009720A1">
              <w:rPr>
                <w:sz w:val="22"/>
                <w:szCs w:val="22"/>
              </w:rPr>
              <w:t>-3</w:t>
            </w:r>
          </w:p>
        </w:tc>
        <w:tc>
          <w:tcPr>
            <w:tcW w:w="1283" w:type="dxa"/>
            <w:tcBorders>
              <w:top w:val="nil"/>
              <w:left w:val="nil"/>
              <w:bottom w:val="nil"/>
              <w:right w:val="nil"/>
            </w:tcBorders>
          </w:tcPr>
          <w:p w14:paraId="6B32420E" w14:textId="77777777" w:rsidR="00797C4E" w:rsidRPr="009720A1" w:rsidRDefault="00797C4E" w:rsidP="009720A1">
            <w:pPr>
              <w:spacing w:line="360" w:lineRule="auto"/>
              <w:rPr>
                <w:sz w:val="22"/>
                <w:szCs w:val="22"/>
              </w:rPr>
            </w:pPr>
            <w:r w:rsidRPr="009720A1">
              <w:rPr>
                <w:sz w:val="22"/>
                <w:szCs w:val="22"/>
              </w:rPr>
              <w:t>16</w:t>
            </w:r>
            <w:r w:rsidR="00E361CB" w:rsidRPr="009720A1">
              <w:rPr>
                <w:sz w:val="22"/>
                <w:szCs w:val="22"/>
              </w:rPr>
              <w:t>-0</w:t>
            </w:r>
          </w:p>
        </w:tc>
        <w:tc>
          <w:tcPr>
            <w:tcW w:w="1134" w:type="dxa"/>
            <w:tcBorders>
              <w:top w:val="nil"/>
              <w:left w:val="nil"/>
              <w:bottom w:val="nil"/>
              <w:right w:val="single" w:sz="4" w:space="0" w:color="auto"/>
            </w:tcBorders>
          </w:tcPr>
          <w:p w14:paraId="021D0030"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-3</w:t>
            </w:r>
          </w:p>
        </w:tc>
        <w:tc>
          <w:tcPr>
            <w:tcW w:w="978" w:type="dxa"/>
            <w:tcBorders>
              <w:top w:val="nil"/>
              <w:left w:val="single" w:sz="4" w:space="0" w:color="auto"/>
              <w:bottom w:val="nil"/>
              <w:right w:val="nil"/>
            </w:tcBorders>
          </w:tcPr>
          <w:p w14:paraId="2D9CD089" w14:textId="77777777" w:rsidR="00797C4E" w:rsidRPr="009720A1" w:rsidRDefault="00797C4E" w:rsidP="009720A1">
            <w:pPr>
              <w:spacing w:line="360" w:lineRule="auto"/>
              <w:rPr>
                <w:sz w:val="22"/>
                <w:szCs w:val="22"/>
              </w:rPr>
            </w:pPr>
            <w:r w:rsidRPr="009720A1">
              <w:rPr>
                <w:sz w:val="22"/>
                <w:szCs w:val="22"/>
              </w:rPr>
              <w:t>Q17</w:t>
            </w:r>
          </w:p>
        </w:tc>
        <w:tc>
          <w:tcPr>
            <w:tcW w:w="1123" w:type="dxa"/>
            <w:tcBorders>
              <w:top w:val="nil"/>
              <w:left w:val="nil"/>
              <w:bottom w:val="nil"/>
              <w:right w:val="nil"/>
            </w:tcBorders>
          </w:tcPr>
          <w:p w14:paraId="73F8D9DB" w14:textId="77777777" w:rsidR="00797C4E" w:rsidRPr="009720A1" w:rsidRDefault="00797C4E" w:rsidP="009720A1">
            <w:pPr>
              <w:spacing w:line="360" w:lineRule="auto"/>
              <w:rPr>
                <w:sz w:val="22"/>
                <w:szCs w:val="22"/>
              </w:rPr>
            </w:pPr>
            <w:r w:rsidRPr="009720A1">
              <w:rPr>
                <w:sz w:val="22"/>
                <w:szCs w:val="22"/>
              </w:rPr>
              <w:t>9</w:t>
            </w:r>
            <w:r w:rsidR="00E361CB" w:rsidRPr="009720A1">
              <w:rPr>
                <w:sz w:val="22"/>
                <w:szCs w:val="22"/>
              </w:rPr>
              <w:t>-7</w:t>
            </w:r>
          </w:p>
        </w:tc>
        <w:tc>
          <w:tcPr>
            <w:tcW w:w="1070" w:type="dxa"/>
            <w:tcBorders>
              <w:top w:val="nil"/>
              <w:left w:val="nil"/>
              <w:bottom w:val="nil"/>
              <w:right w:val="nil"/>
            </w:tcBorders>
          </w:tcPr>
          <w:p w14:paraId="2CCA9F58" w14:textId="77777777" w:rsidR="00797C4E" w:rsidRPr="009720A1" w:rsidRDefault="00797C4E" w:rsidP="009720A1">
            <w:pPr>
              <w:spacing w:line="360" w:lineRule="auto"/>
              <w:rPr>
                <w:sz w:val="22"/>
                <w:szCs w:val="22"/>
              </w:rPr>
            </w:pPr>
            <w:r w:rsidRPr="009720A1">
              <w:rPr>
                <w:sz w:val="22"/>
                <w:szCs w:val="22"/>
              </w:rPr>
              <w:t>14</w:t>
            </w:r>
            <w:r w:rsidR="00E361CB" w:rsidRPr="009720A1">
              <w:rPr>
                <w:sz w:val="22"/>
                <w:szCs w:val="22"/>
              </w:rPr>
              <w:t>-2</w:t>
            </w:r>
          </w:p>
        </w:tc>
        <w:tc>
          <w:tcPr>
            <w:tcW w:w="1070" w:type="dxa"/>
            <w:tcBorders>
              <w:top w:val="nil"/>
              <w:left w:val="nil"/>
              <w:bottom w:val="nil"/>
              <w:right w:val="nil"/>
            </w:tcBorders>
          </w:tcPr>
          <w:p w14:paraId="744FC550" w14:textId="77777777" w:rsidR="00797C4E" w:rsidRPr="009720A1" w:rsidRDefault="00797C4E" w:rsidP="009720A1">
            <w:pPr>
              <w:spacing w:line="360" w:lineRule="auto"/>
              <w:rPr>
                <w:sz w:val="22"/>
                <w:szCs w:val="22"/>
                <w:lang w:val="en-GB"/>
              </w:rPr>
            </w:pPr>
            <w:r w:rsidRPr="009720A1">
              <w:rPr>
                <w:sz w:val="22"/>
                <w:szCs w:val="22"/>
                <w:lang w:val="en-GB"/>
              </w:rPr>
              <w:t>9</w:t>
            </w:r>
            <w:r w:rsidR="00E361CB" w:rsidRPr="009720A1">
              <w:rPr>
                <w:sz w:val="22"/>
                <w:szCs w:val="22"/>
                <w:lang w:val="en-GB"/>
              </w:rPr>
              <w:t>-6</w:t>
            </w:r>
          </w:p>
        </w:tc>
      </w:tr>
      <w:tr w:rsidR="00797C4E" w:rsidRPr="009720A1" w14:paraId="4559CFB8" w14:textId="77777777" w:rsidTr="00155927">
        <w:tc>
          <w:tcPr>
            <w:tcW w:w="1112" w:type="dxa"/>
            <w:tcBorders>
              <w:top w:val="nil"/>
              <w:left w:val="nil"/>
              <w:bottom w:val="nil"/>
              <w:right w:val="nil"/>
            </w:tcBorders>
          </w:tcPr>
          <w:p w14:paraId="58A0D17C" w14:textId="77777777" w:rsidR="00797C4E" w:rsidRPr="009720A1" w:rsidRDefault="00797C4E" w:rsidP="009720A1">
            <w:pPr>
              <w:spacing w:line="360" w:lineRule="auto"/>
              <w:rPr>
                <w:sz w:val="22"/>
                <w:szCs w:val="22"/>
                <w:lang w:val="en-GB"/>
              </w:rPr>
            </w:pPr>
            <w:r w:rsidRPr="009720A1">
              <w:rPr>
                <w:sz w:val="22"/>
                <w:szCs w:val="22"/>
                <w:lang w:val="en-GB"/>
              </w:rPr>
              <w:t>Q8</w:t>
            </w:r>
          </w:p>
        </w:tc>
        <w:tc>
          <w:tcPr>
            <w:tcW w:w="1295" w:type="dxa"/>
            <w:tcBorders>
              <w:top w:val="nil"/>
              <w:left w:val="nil"/>
              <w:bottom w:val="nil"/>
              <w:right w:val="nil"/>
            </w:tcBorders>
          </w:tcPr>
          <w:p w14:paraId="2C915F1C" w14:textId="77777777" w:rsidR="00797C4E" w:rsidRPr="009720A1" w:rsidRDefault="00797C4E" w:rsidP="009720A1">
            <w:pPr>
              <w:spacing w:line="360" w:lineRule="auto"/>
              <w:rPr>
                <w:sz w:val="22"/>
                <w:szCs w:val="22"/>
              </w:rPr>
            </w:pPr>
            <w:r w:rsidRPr="009720A1">
              <w:rPr>
                <w:sz w:val="22"/>
                <w:szCs w:val="22"/>
              </w:rPr>
              <w:t>11</w:t>
            </w:r>
            <w:r w:rsidR="00E361CB" w:rsidRPr="009720A1">
              <w:rPr>
                <w:sz w:val="22"/>
                <w:szCs w:val="22"/>
              </w:rPr>
              <w:t>-5</w:t>
            </w:r>
          </w:p>
        </w:tc>
        <w:tc>
          <w:tcPr>
            <w:tcW w:w="1283" w:type="dxa"/>
            <w:tcBorders>
              <w:top w:val="nil"/>
              <w:left w:val="nil"/>
              <w:bottom w:val="nil"/>
              <w:right w:val="nil"/>
            </w:tcBorders>
          </w:tcPr>
          <w:p w14:paraId="5FFA7F93" w14:textId="77777777" w:rsidR="00797C4E" w:rsidRPr="009720A1" w:rsidRDefault="00797C4E" w:rsidP="009720A1">
            <w:pPr>
              <w:spacing w:line="360" w:lineRule="auto"/>
              <w:rPr>
                <w:sz w:val="22"/>
                <w:szCs w:val="22"/>
              </w:rPr>
            </w:pPr>
            <w:r w:rsidRPr="009720A1">
              <w:rPr>
                <w:sz w:val="22"/>
                <w:szCs w:val="22"/>
              </w:rPr>
              <w:t>15</w:t>
            </w:r>
            <w:r w:rsidR="00E361CB" w:rsidRPr="009720A1">
              <w:rPr>
                <w:sz w:val="22"/>
                <w:szCs w:val="22"/>
              </w:rPr>
              <w:t>-1</w:t>
            </w:r>
          </w:p>
        </w:tc>
        <w:tc>
          <w:tcPr>
            <w:tcW w:w="1134" w:type="dxa"/>
            <w:tcBorders>
              <w:top w:val="nil"/>
              <w:left w:val="nil"/>
              <w:bottom w:val="nil"/>
              <w:right w:val="single" w:sz="4" w:space="0" w:color="auto"/>
            </w:tcBorders>
          </w:tcPr>
          <w:p w14:paraId="27FD1268"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-3</w:t>
            </w:r>
          </w:p>
        </w:tc>
        <w:tc>
          <w:tcPr>
            <w:tcW w:w="978" w:type="dxa"/>
            <w:tcBorders>
              <w:top w:val="nil"/>
              <w:left w:val="single" w:sz="4" w:space="0" w:color="auto"/>
              <w:bottom w:val="nil"/>
              <w:right w:val="nil"/>
            </w:tcBorders>
          </w:tcPr>
          <w:p w14:paraId="32B7D7C1" w14:textId="77777777" w:rsidR="00797C4E" w:rsidRPr="009720A1" w:rsidRDefault="00797C4E" w:rsidP="009720A1">
            <w:pPr>
              <w:spacing w:line="360" w:lineRule="auto"/>
              <w:rPr>
                <w:sz w:val="22"/>
                <w:szCs w:val="22"/>
              </w:rPr>
            </w:pPr>
            <w:r w:rsidRPr="009720A1">
              <w:rPr>
                <w:sz w:val="22"/>
                <w:szCs w:val="22"/>
              </w:rPr>
              <w:t>Q18</w:t>
            </w:r>
            <w:r w:rsidR="00033FA9" w:rsidRPr="009720A1">
              <w:rPr>
                <w:sz w:val="22"/>
                <w:szCs w:val="22"/>
              </w:rPr>
              <w:t>***</w:t>
            </w:r>
          </w:p>
        </w:tc>
        <w:tc>
          <w:tcPr>
            <w:tcW w:w="1123" w:type="dxa"/>
            <w:tcBorders>
              <w:top w:val="nil"/>
              <w:left w:val="nil"/>
              <w:bottom w:val="nil"/>
              <w:right w:val="nil"/>
            </w:tcBorders>
          </w:tcPr>
          <w:p w14:paraId="51DCD4E3" w14:textId="77777777" w:rsidR="00797C4E" w:rsidRPr="009720A1" w:rsidRDefault="00797C4E" w:rsidP="009720A1">
            <w:pPr>
              <w:spacing w:line="360" w:lineRule="auto"/>
              <w:rPr>
                <w:sz w:val="22"/>
                <w:szCs w:val="22"/>
              </w:rPr>
            </w:pPr>
            <w:r w:rsidRPr="009720A1">
              <w:rPr>
                <w:sz w:val="22"/>
                <w:szCs w:val="22"/>
              </w:rPr>
              <w:t>10</w:t>
            </w:r>
            <w:r w:rsidR="00E361CB" w:rsidRPr="009720A1">
              <w:rPr>
                <w:sz w:val="22"/>
                <w:szCs w:val="22"/>
              </w:rPr>
              <w:t>-6</w:t>
            </w:r>
          </w:p>
        </w:tc>
        <w:tc>
          <w:tcPr>
            <w:tcW w:w="1070" w:type="dxa"/>
            <w:tcBorders>
              <w:top w:val="nil"/>
              <w:left w:val="nil"/>
              <w:bottom w:val="nil"/>
              <w:right w:val="nil"/>
            </w:tcBorders>
          </w:tcPr>
          <w:p w14:paraId="1FDFF723" w14:textId="77777777" w:rsidR="00797C4E" w:rsidRPr="009720A1" w:rsidRDefault="00797C4E" w:rsidP="009720A1">
            <w:pPr>
              <w:spacing w:line="360" w:lineRule="auto"/>
              <w:rPr>
                <w:sz w:val="22"/>
                <w:szCs w:val="22"/>
              </w:rPr>
            </w:pPr>
            <w:r w:rsidRPr="009720A1">
              <w:rPr>
                <w:sz w:val="22"/>
                <w:szCs w:val="22"/>
              </w:rPr>
              <w:t>10</w:t>
            </w:r>
            <w:r w:rsidR="00E361CB" w:rsidRPr="009720A1">
              <w:rPr>
                <w:sz w:val="22"/>
                <w:szCs w:val="22"/>
              </w:rPr>
              <w:t>-6</w:t>
            </w:r>
          </w:p>
        </w:tc>
        <w:tc>
          <w:tcPr>
            <w:tcW w:w="1070" w:type="dxa"/>
            <w:tcBorders>
              <w:top w:val="nil"/>
              <w:left w:val="nil"/>
              <w:bottom w:val="nil"/>
              <w:right w:val="nil"/>
            </w:tcBorders>
          </w:tcPr>
          <w:p w14:paraId="6E18B80D" w14:textId="77777777" w:rsidR="00797C4E" w:rsidRPr="009720A1" w:rsidRDefault="00797C4E" w:rsidP="009720A1">
            <w:pPr>
              <w:spacing w:line="360" w:lineRule="auto"/>
              <w:rPr>
                <w:sz w:val="22"/>
                <w:szCs w:val="22"/>
                <w:lang w:val="en-GB"/>
              </w:rPr>
            </w:pPr>
            <w:r w:rsidRPr="009720A1">
              <w:rPr>
                <w:sz w:val="22"/>
                <w:szCs w:val="22"/>
                <w:highlight w:val="lightGray"/>
                <w:lang w:val="en-GB"/>
              </w:rPr>
              <w:t>0</w:t>
            </w:r>
            <w:r w:rsidR="00E361CB" w:rsidRPr="009720A1">
              <w:rPr>
                <w:sz w:val="22"/>
                <w:szCs w:val="22"/>
                <w:highlight w:val="lightGray"/>
                <w:lang w:val="en-GB"/>
              </w:rPr>
              <w:t>-15</w:t>
            </w:r>
          </w:p>
        </w:tc>
      </w:tr>
      <w:tr w:rsidR="00797C4E" w:rsidRPr="009720A1" w14:paraId="19B226A0" w14:textId="77777777" w:rsidTr="00155927">
        <w:tc>
          <w:tcPr>
            <w:tcW w:w="1112" w:type="dxa"/>
            <w:tcBorders>
              <w:top w:val="nil"/>
              <w:left w:val="nil"/>
              <w:bottom w:val="nil"/>
              <w:right w:val="nil"/>
            </w:tcBorders>
          </w:tcPr>
          <w:p w14:paraId="2182AF92" w14:textId="77777777" w:rsidR="00797C4E" w:rsidRPr="009720A1" w:rsidRDefault="00797C4E" w:rsidP="009720A1">
            <w:pPr>
              <w:spacing w:line="360" w:lineRule="auto"/>
              <w:rPr>
                <w:sz w:val="22"/>
                <w:szCs w:val="22"/>
                <w:lang w:val="en-GB"/>
              </w:rPr>
            </w:pPr>
            <w:r w:rsidRPr="009720A1">
              <w:rPr>
                <w:sz w:val="22"/>
                <w:szCs w:val="22"/>
                <w:lang w:val="en-GB"/>
              </w:rPr>
              <w:t>Q9</w:t>
            </w:r>
          </w:p>
        </w:tc>
        <w:tc>
          <w:tcPr>
            <w:tcW w:w="1295" w:type="dxa"/>
            <w:tcBorders>
              <w:top w:val="nil"/>
              <w:left w:val="nil"/>
              <w:bottom w:val="nil"/>
              <w:right w:val="nil"/>
            </w:tcBorders>
          </w:tcPr>
          <w:p w14:paraId="2D9632D5" w14:textId="77777777" w:rsidR="00797C4E" w:rsidRPr="009720A1" w:rsidRDefault="00E361CB" w:rsidP="009720A1">
            <w:pPr>
              <w:spacing w:line="360" w:lineRule="auto"/>
              <w:rPr>
                <w:sz w:val="22"/>
                <w:szCs w:val="22"/>
              </w:rPr>
            </w:pPr>
            <w:r w:rsidRPr="009720A1">
              <w:rPr>
                <w:sz w:val="22"/>
                <w:szCs w:val="22"/>
              </w:rPr>
              <w:t>13-3</w:t>
            </w:r>
          </w:p>
        </w:tc>
        <w:tc>
          <w:tcPr>
            <w:tcW w:w="1283" w:type="dxa"/>
            <w:tcBorders>
              <w:top w:val="nil"/>
              <w:left w:val="nil"/>
              <w:bottom w:val="nil"/>
              <w:right w:val="nil"/>
            </w:tcBorders>
          </w:tcPr>
          <w:p w14:paraId="7628D118" w14:textId="77777777" w:rsidR="00797C4E" w:rsidRPr="009720A1" w:rsidRDefault="00797C4E" w:rsidP="009720A1">
            <w:pPr>
              <w:spacing w:line="360" w:lineRule="auto"/>
              <w:rPr>
                <w:sz w:val="22"/>
                <w:szCs w:val="22"/>
              </w:rPr>
            </w:pPr>
            <w:r w:rsidRPr="009720A1">
              <w:rPr>
                <w:sz w:val="22"/>
                <w:szCs w:val="22"/>
              </w:rPr>
              <w:t>12</w:t>
            </w:r>
            <w:r w:rsidR="00E361CB" w:rsidRPr="009720A1">
              <w:rPr>
                <w:sz w:val="22"/>
                <w:szCs w:val="22"/>
              </w:rPr>
              <w:t>-4</w:t>
            </w:r>
          </w:p>
        </w:tc>
        <w:tc>
          <w:tcPr>
            <w:tcW w:w="1134" w:type="dxa"/>
            <w:tcBorders>
              <w:top w:val="nil"/>
              <w:left w:val="nil"/>
              <w:bottom w:val="nil"/>
              <w:right w:val="single" w:sz="4" w:space="0" w:color="auto"/>
            </w:tcBorders>
          </w:tcPr>
          <w:p w14:paraId="16EA7D02" w14:textId="77777777" w:rsidR="00797C4E" w:rsidRPr="009720A1" w:rsidRDefault="00797C4E" w:rsidP="009720A1">
            <w:pPr>
              <w:spacing w:line="360" w:lineRule="auto"/>
              <w:rPr>
                <w:sz w:val="22"/>
                <w:szCs w:val="22"/>
              </w:rPr>
            </w:pPr>
            <w:r w:rsidRPr="009720A1">
              <w:rPr>
                <w:sz w:val="22"/>
                <w:szCs w:val="22"/>
              </w:rPr>
              <w:t>11</w:t>
            </w:r>
            <w:r w:rsidR="00E361CB" w:rsidRPr="009720A1">
              <w:rPr>
                <w:sz w:val="22"/>
                <w:szCs w:val="22"/>
              </w:rPr>
              <w:t>-4</w:t>
            </w:r>
          </w:p>
        </w:tc>
        <w:tc>
          <w:tcPr>
            <w:tcW w:w="978" w:type="dxa"/>
            <w:tcBorders>
              <w:top w:val="nil"/>
              <w:left w:val="single" w:sz="4" w:space="0" w:color="auto"/>
              <w:bottom w:val="nil"/>
              <w:right w:val="nil"/>
            </w:tcBorders>
          </w:tcPr>
          <w:p w14:paraId="3CCA6FCC" w14:textId="77777777" w:rsidR="00797C4E" w:rsidRPr="009720A1" w:rsidRDefault="00797C4E" w:rsidP="009720A1">
            <w:pPr>
              <w:spacing w:line="360" w:lineRule="auto"/>
              <w:rPr>
                <w:sz w:val="22"/>
                <w:szCs w:val="22"/>
              </w:rPr>
            </w:pPr>
            <w:r w:rsidRPr="009720A1">
              <w:rPr>
                <w:sz w:val="22"/>
                <w:szCs w:val="22"/>
              </w:rPr>
              <w:t>Q19</w:t>
            </w:r>
          </w:p>
        </w:tc>
        <w:tc>
          <w:tcPr>
            <w:tcW w:w="1123" w:type="dxa"/>
            <w:tcBorders>
              <w:top w:val="nil"/>
              <w:left w:val="nil"/>
              <w:bottom w:val="nil"/>
              <w:right w:val="nil"/>
            </w:tcBorders>
          </w:tcPr>
          <w:p w14:paraId="3D2FB62F" w14:textId="77777777" w:rsidR="00797C4E" w:rsidRPr="009720A1" w:rsidRDefault="00797C4E" w:rsidP="009720A1">
            <w:pPr>
              <w:spacing w:line="360" w:lineRule="auto"/>
              <w:rPr>
                <w:sz w:val="22"/>
                <w:szCs w:val="22"/>
              </w:rPr>
            </w:pPr>
            <w:r w:rsidRPr="009720A1">
              <w:rPr>
                <w:sz w:val="22"/>
                <w:szCs w:val="22"/>
              </w:rPr>
              <w:t>4</w:t>
            </w:r>
            <w:r w:rsidR="00E361CB" w:rsidRPr="009720A1">
              <w:rPr>
                <w:sz w:val="22"/>
                <w:szCs w:val="22"/>
              </w:rPr>
              <w:t>-12</w:t>
            </w:r>
          </w:p>
        </w:tc>
        <w:tc>
          <w:tcPr>
            <w:tcW w:w="1070" w:type="dxa"/>
            <w:tcBorders>
              <w:top w:val="nil"/>
              <w:left w:val="nil"/>
              <w:bottom w:val="nil"/>
              <w:right w:val="nil"/>
            </w:tcBorders>
          </w:tcPr>
          <w:p w14:paraId="6A6CF114" w14:textId="77777777" w:rsidR="00797C4E" w:rsidRPr="009720A1" w:rsidRDefault="00797C4E" w:rsidP="009720A1">
            <w:pPr>
              <w:spacing w:line="360" w:lineRule="auto"/>
              <w:rPr>
                <w:sz w:val="22"/>
                <w:szCs w:val="22"/>
              </w:rPr>
            </w:pPr>
            <w:r w:rsidRPr="009720A1">
              <w:rPr>
                <w:sz w:val="22"/>
                <w:szCs w:val="22"/>
              </w:rPr>
              <w:t>7</w:t>
            </w:r>
            <w:r w:rsidR="00E361CB" w:rsidRPr="009720A1">
              <w:rPr>
                <w:sz w:val="22"/>
                <w:szCs w:val="22"/>
              </w:rPr>
              <w:t>-9</w:t>
            </w:r>
          </w:p>
        </w:tc>
        <w:tc>
          <w:tcPr>
            <w:tcW w:w="1070" w:type="dxa"/>
            <w:tcBorders>
              <w:top w:val="nil"/>
              <w:left w:val="nil"/>
              <w:bottom w:val="nil"/>
              <w:right w:val="nil"/>
            </w:tcBorders>
          </w:tcPr>
          <w:p w14:paraId="70697B75" w14:textId="77777777" w:rsidR="00797C4E" w:rsidRPr="009720A1" w:rsidRDefault="00797C4E" w:rsidP="009720A1">
            <w:pPr>
              <w:spacing w:line="360" w:lineRule="auto"/>
              <w:rPr>
                <w:sz w:val="22"/>
                <w:szCs w:val="22"/>
                <w:lang w:val="en-GB"/>
              </w:rPr>
            </w:pPr>
            <w:r w:rsidRPr="009720A1">
              <w:rPr>
                <w:sz w:val="22"/>
                <w:szCs w:val="22"/>
                <w:lang w:val="en-GB"/>
              </w:rPr>
              <w:t>5</w:t>
            </w:r>
            <w:r w:rsidR="00E361CB" w:rsidRPr="009720A1">
              <w:rPr>
                <w:sz w:val="22"/>
                <w:szCs w:val="22"/>
                <w:lang w:val="en-GB"/>
              </w:rPr>
              <w:t>-10</w:t>
            </w:r>
          </w:p>
        </w:tc>
      </w:tr>
      <w:tr w:rsidR="00797C4E" w:rsidRPr="009720A1" w14:paraId="7C5FE3BB" w14:textId="77777777" w:rsidTr="00155927">
        <w:tc>
          <w:tcPr>
            <w:tcW w:w="1112" w:type="dxa"/>
            <w:tcBorders>
              <w:top w:val="nil"/>
              <w:left w:val="nil"/>
              <w:bottom w:val="nil"/>
              <w:right w:val="nil"/>
            </w:tcBorders>
          </w:tcPr>
          <w:p w14:paraId="628089FC" w14:textId="77777777" w:rsidR="00797C4E" w:rsidRPr="009720A1" w:rsidRDefault="00797C4E" w:rsidP="009720A1">
            <w:pPr>
              <w:spacing w:line="360" w:lineRule="auto"/>
              <w:rPr>
                <w:sz w:val="22"/>
                <w:szCs w:val="22"/>
                <w:lang w:val="en-GB"/>
              </w:rPr>
            </w:pPr>
            <w:r w:rsidRPr="009720A1">
              <w:rPr>
                <w:sz w:val="22"/>
                <w:szCs w:val="22"/>
                <w:lang w:val="en-GB"/>
              </w:rPr>
              <w:t>Q10</w:t>
            </w:r>
          </w:p>
        </w:tc>
        <w:tc>
          <w:tcPr>
            <w:tcW w:w="1295" w:type="dxa"/>
            <w:tcBorders>
              <w:top w:val="nil"/>
              <w:left w:val="nil"/>
              <w:bottom w:val="nil"/>
              <w:right w:val="nil"/>
            </w:tcBorders>
          </w:tcPr>
          <w:p w14:paraId="783A7BC9" w14:textId="77777777" w:rsidR="00797C4E" w:rsidRPr="009720A1" w:rsidRDefault="00797C4E" w:rsidP="009720A1">
            <w:pPr>
              <w:spacing w:line="360" w:lineRule="auto"/>
              <w:rPr>
                <w:sz w:val="22"/>
                <w:szCs w:val="22"/>
              </w:rPr>
            </w:pPr>
            <w:r w:rsidRPr="009720A1">
              <w:rPr>
                <w:sz w:val="22"/>
                <w:szCs w:val="22"/>
              </w:rPr>
              <w:t>5</w:t>
            </w:r>
            <w:r w:rsidR="00E361CB" w:rsidRPr="009720A1">
              <w:rPr>
                <w:sz w:val="22"/>
                <w:szCs w:val="22"/>
              </w:rPr>
              <w:t>-11</w:t>
            </w:r>
          </w:p>
        </w:tc>
        <w:tc>
          <w:tcPr>
            <w:tcW w:w="1283" w:type="dxa"/>
            <w:tcBorders>
              <w:top w:val="nil"/>
              <w:left w:val="nil"/>
              <w:bottom w:val="nil"/>
              <w:right w:val="nil"/>
            </w:tcBorders>
          </w:tcPr>
          <w:p w14:paraId="76ABB5CB" w14:textId="77777777" w:rsidR="00797C4E" w:rsidRPr="009720A1" w:rsidRDefault="00797C4E" w:rsidP="009720A1">
            <w:pPr>
              <w:spacing w:line="360" w:lineRule="auto"/>
              <w:rPr>
                <w:sz w:val="22"/>
                <w:szCs w:val="22"/>
              </w:rPr>
            </w:pPr>
            <w:r w:rsidRPr="009720A1">
              <w:rPr>
                <w:sz w:val="22"/>
                <w:szCs w:val="22"/>
              </w:rPr>
              <w:t>1</w:t>
            </w:r>
            <w:r w:rsidR="00E361CB" w:rsidRPr="009720A1">
              <w:rPr>
                <w:sz w:val="22"/>
                <w:szCs w:val="22"/>
              </w:rPr>
              <w:t>-15</w:t>
            </w:r>
          </w:p>
        </w:tc>
        <w:tc>
          <w:tcPr>
            <w:tcW w:w="1134" w:type="dxa"/>
            <w:tcBorders>
              <w:top w:val="nil"/>
              <w:left w:val="nil"/>
              <w:bottom w:val="nil"/>
              <w:right w:val="single" w:sz="4" w:space="0" w:color="auto"/>
            </w:tcBorders>
          </w:tcPr>
          <w:p w14:paraId="346A1C9D" w14:textId="77777777" w:rsidR="00797C4E" w:rsidRPr="009720A1" w:rsidRDefault="00E361CB" w:rsidP="009720A1">
            <w:pPr>
              <w:spacing w:line="360" w:lineRule="auto"/>
              <w:rPr>
                <w:sz w:val="22"/>
                <w:szCs w:val="22"/>
              </w:rPr>
            </w:pPr>
            <w:r w:rsidRPr="009720A1">
              <w:rPr>
                <w:sz w:val="22"/>
                <w:szCs w:val="22"/>
              </w:rPr>
              <w:t>4-11</w:t>
            </w:r>
          </w:p>
        </w:tc>
        <w:tc>
          <w:tcPr>
            <w:tcW w:w="978" w:type="dxa"/>
            <w:tcBorders>
              <w:top w:val="nil"/>
              <w:left w:val="single" w:sz="4" w:space="0" w:color="auto"/>
              <w:bottom w:val="nil"/>
              <w:right w:val="nil"/>
            </w:tcBorders>
          </w:tcPr>
          <w:p w14:paraId="65D89437" w14:textId="77777777" w:rsidR="00797C4E" w:rsidRPr="009720A1" w:rsidRDefault="00797C4E" w:rsidP="009720A1">
            <w:pPr>
              <w:spacing w:line="360" w:lineRule="auto"/>
              <w:rPr>
                <w:sz w:val="22"/>
                <w:szCs w:val="22"/>
              </w:rPr>
            </w:pPr>
            <w:r w:rsidRPr="009720A1">
              <w:rPr>
                <w:sz w:val="22"/>
                <w:szCs w:val="22"/>
              </w:rPr>
              <w:t>Q20</w:t>
            </w:r>
          </w:p>
        </w:tc>
        <w:tc>
          <w:tcPr>
            <w:tcW w:w="1123" w:type="dxa"/>
            <w:tcBorders>
              <w:top w:val="nil"/>
              <w:left w:val="nil"/>
              <w:bottom w:val="nil"/>
              <w:right w:val="nil"/>
            </w:tcBorders>
          </w:tcPr>
          <w:p w14:paraId="40BAF260" w14:textId="77777777" w:rsidR="00797C4E" w:rsidRPr="009720A1" w:rsidRDefault="00797C4E" w:rsidP="009720A1">
            <w:pPr>
              <w:spacing w:line="360" w:lineRule="auto"/>
              <w:rPr>
                <w:sz w:val="22"/>
                <w:szCs w:val="22"/>
              </w:rPr>
            </w:pPr>
            <w:r w:rsidRPr="009720A1">
              <w:rPr>
                <w:sz w:val="22"/>
                <w:szCs w:val="22"/>
              </w:rPr>
              <w:t>4</w:t>
            </w:r>
            <w:r w:rsidR="00E361CB" w:rsidRPr="009720A1">
              <w:rPr>
                <w:sz w:val="22"/>
                <w:szCs w:val="22"/>
              </w:rPr>
              <w:t>-12</w:t>
            </w:r>
          </w:p>
        </w:tc>
        <w:tc>
          <w:tcPr>
            <w:tcW w:w="1070" w:type="dxa"/>
            <w:tcBorders>
              <w:top w:val="nil"/>
              <w:left w:val="nil"/>
              <w:bottom w:val="nil"/>
              <w:right w:val="nil"/>
            </w:tcBorders>
          </w:tcPr>
          <w:p w14:paraId="5EF11208" w14:textId="77777777" w:rsidR="00797C4E" w:rsidRPr="009720A1" w:rsidRDefault="00797C4E" w:rsidP="009720A1">
            <w:pPr>
              <w:spacing w:line="360" w:lineRule="auto"/>
              <w:rPr>
                <w:sz w:val="22"/>
                <w:szCs w:val="22"/>
              </w:rPr>
            </w:pPr>
            <w:r w:rsidRPr="009720A1">
              <w:rPr>
                <w:sz w:val="22"/>
                <w:szCs w:val="22"/>
              </w:rPr>
              <w:t>7</w:t>
            </w:r>
            <w:r w:rsidR="00E361CB" w:rsidRPr="009720A1">
              <w:rPr>
                <w:sz w:val="22"/>
                <w:szCs w:val="22"/>
              </w:rPr>
              <w:t>-9</w:t>
            </w:r>
          </w:p>
        </w:tc>
        <w:tc>
          <w:tcPr>
            <w:tcW w:w="1070" w:type="dxa"/>
            <w:tcBorders>
              <w:top w:val="nil"/>
              <w:left w:val="nil"/>
              <w:bottom w:val="nil"/>
              <w:right w:val="nil"/>
            </w:tcBorders>
          </w:tcPr>
          <w:p w14:paraId="614DAFD8" w14:textId="77777777" w:rsidR="00797C4E" w:rsidRPr="009720A1" w:rsidRDefault="00797C4E" w:rsidP="009720A1">
            <w:pPr>
              <w:spacing w:line="360" w:lineRule="auto"/>
              <w:rPr>
                <w:sz w:val="22"/>
                <w:szCs w:val="22"/>
                <w:lang w:val="en-GB"/>
              </w:rPr>
            </w:pPr>
            <w:r w:rsidRPr="009720A1">
              <w:rPr>
                <w:sz w:val="22"/>
                <w:szCs w:val="22"/>
                <w:lang w:val="en-GB"/>
              </w:rPr>
              <w:t>5</w:t>
            </w:r>
            <w:r w:rsidR="00E361CB" w:rsidRPr="009720A1">
              <w:rPr>
                <w:sz w:val="22"/>
                <w:szCs w:val="22"/>
                <w:lang w:val="en-GB"/>
              </w:rPr>
              <w:t>-10</w:t>
            </w:r>
          </w:p>
        </w:tc>
      </w:tr>
      <w:tr w:rsidR="00797C4E" w:rsidRPr="006315F1" w14:paraId="5EC05941" w14:textId="77777777" w:rsidTr="00797C4E">
        <w:tc>
          <w:tcPr>
            <w:tcW w:w="9065" w:type="dxa"/>
            <w:gridSpan w:val="8"/>
            <w:tcBorders>
              <w:top w:val="single" w:sz="4" w:space="0" w:color="auto"/>
              <w:left w:val="nil"/>
              <w:bottom w:val="nil"/>
              <w:right w:val="nil"/>
            </w:tcBorders>
          </w:tcPr>
          <w:p w14:paraId="05B07D37" w14:textId="03EB51F2" w:rsidR="00797C4E" w:rsidRPr="009720A1" w:rsidRDefault="00797C4E" w:rsidP="009720A1">
            <w:pPr>
              <w:spacing w:line="360" w:lineRule="auto"/>
              <w:rPr>
                <w:i/>
                <w:sz w:val="22"/>
                <w:szCs w:val="22"/>
                <w:lang w:val="en-GB"/>
              </w:rPr>
            </w:pPr>
            <w:r w:rsidRPr="009720A1">
              <w:rPr>
                <w:i/>
                <w:sz w:val="22"/>
                <w:szCs w:val="22"/>
                <w:lang w:val="en-GB"/>
              </w:rPr>
              <w:t>Notes</w:t>
            </w:r>
            <w:r w:rsidR="007A0069" w:rsidRPr="009720A1">
              <w:rPr>
                <w:sz w:val="22"/>
                <w:szCs w:val="22"/>
                <w:lang w:val="en-GB"/>
              </w:rPr>
              <w:t>.</w:t>
            </w:r>
            <w:r w:rsidR="00DB1E57" w:rsidRPr="009720A1">
              <w:rPr>
                <w:sz w:val="22"/>
                <w:szCs w:val="22"/>
                <w:lang w:val="en-GB"/>
              </w:rPr>
              <w:t xml:space="preserve"> </w:t>
            </w:r>
            <w:r w:rsidRPr="009720A1">
              <w:rPr>
                <w:sz w:val="22"/>
                <w:szCs w:val="22"/>
                <w:lang w:val="en-GB"/>
              </w:rPr>
              <w:t>*</w:t>
            </w:r>
            <w:r w:rsidRPr="009720A1">
              <w:rPr>
                <w:i/>
                <w:sz w:val="22"/>
                <w:szCs w:val="22"/>
                <w:lang w:val="en-GB"/>
              </w:rPr>
              <w:t>p</w:t>
            </w:r>
            <w:r w:rsidR="00335707" w:rsidRPr="009720A1">
              <w:rPr>
                <w:i/>
                <w:sz w:val="22"/>
                <w:szCs w:val="22"/>
                <w:lang w:val="en-GB"/>
              </w:rPr>
              <w:t xml:space="preserve"> </w:t>
            </w:r>
            <w:r w:rsidR="00302DE6" w:rsidRPr="009720A1">
              <w:rPr>
                <w:sz w:val="22"/>
                <w:szCs w:val="22"/>
                <w:lang w:val="en-GB"/>
              </w:rPr>
              <w:t>&lt;</w:t>
            </w:r>
            <w:r w:rsidR="00335707" w:rsidRPr="009720A1">
              <w:rPr>
                <w:sz w:val="22"/>
                <w:szCs w:val="22"/>
                <w:lang w:val="en-GB"/>
              </w:rPr>
              <w:t xml:space="preserve"> </w:t>
            </w:r>
            <w:r w:rsidR="00302DE6" w:rsidRPr="009720A1">
              <w:rPr>
                <w:sz w:val="22"/>
                <w:szCs w:val="22"/>
                <w:lang w:val="en-GB"/>
              </w:rPr>
              <w:t>.05;</w:t>
            </w:r>
            <w:r w:rsidRPr="009720A1">
              <w:rPr>
                <w:sz w:val="22"/>
                <w:szCs w:val="22"/>
                <w:lang w:val="en-GB"/>
              </w:rPr>
              <w:t xml:space="preserve"> **</w:t>
            </w:r>
            <w:r w:rsidRPr="009720A1">
              <w:rPr>
                <w:i/>
                <w:sz w:val="22"/>
                <w:szCs w:val="22"/>
                <w:lang w:val="en-GB"/>
              </w:rPr>
              <w:t>p</w:t>
            </w:r>
            <w:r w:rsidR="00335707" w:rsidRPr="009720A1">
              <w:rPr>
                <w:i/>
                <w:sz w:val="22"/>
                <w:szCs w:val="22"/>
                <w:lang w:val="en-GB"/>
              </w:rPr>
              <w:t xml:space="preserve"> </w:t>
            </w:r>
            <w:r w:rsidR="00302DE6" w:rsidRPr="009720A1">
              <w:rPr>
                <w:sz w:val="22"/>
                <w:szCs w:val="22"/>
                <w:lang w:val="en-GB"/>
              </w:rPr>
              <w:t>&lt;</w:t>
            </w:r>
            <w:r w:rsidR="00335707" w:rsidRPr="009720A1">
              <w:rPr>
                <w:sz w:val="22"/>
                <w:szCs w:val="22"/>
                <w:lang w:val="en-GB"/>
              </w:rPr>
              <w:t xml:space="preserve"> </w:t>
            </w:r>
            <w:r w:rsidR="00302DE6" w:rsidRPr="009720A1">
              <w:rPr>
                <w:sz w:val="22"/>
                <w:szCs w:val="22"/>
                <w:lang w:val="en-GB"/>
              </w:rPr>
              <w:t>.01;</w:t>
            </w:r>
            <w:r w:rsidRPr="009720A1">
              <w:rPr>
                <w:sz w:val="22"/>
                <w:szCs w:val="22"/>
                <w:lang w:val="en-GB"/>
              </w:rPr>
              <w:t xml:space="preserve"> ***</w:t>
            </w:r>
            <w:r w:rsidRPr="009720A1">
              <w:rPr>
                <w:i/>
                <w:sz w:val="22"/>
                <w:szCs w:val="22"/>
                <w:lang w:val="en-GB"/>
              </w:rPr>
              <w:t>p</w:t>
            </w:r>
            <w:r w:rsidR="00335707" w:rsidRPr="009720A1">
              <w:rPr>
                <w:i/>
                <w:sz w:val="22"/>
                <w:szCs w:val="22"/>
                <w:lang w:val="en-GB"/>
              </w:rPr>
              <w:t xml:space="preserve"> </w:t>
            </w:r>
            <w:r w:rsidRPr="009720A1">
              <w:rPr>
                <w:sz w:val="22"/>
                <w:szCs w:val="22"/>
                <w:lang w:val="en-GB"/>
              </w:rPr>
              <w:t>&lt;</w:t>
            </w:r>
            <w:r w:rsidR="00335707" w:rsidRPr="009720A1">
              <w:rPr>
                <w:sz w:val="22"/>
                <w:szCs w:val="22"/>
                <w:lang w:val="en-GB"/>
              </w:rPr>
              <w:t xml:space="preserve"> </w:t>
            </w:r>
            <w:r w:rsidRPr="009720A1">
              <w:rPr>
                <w:sz w:val="22"/>
                <w:szCs w:val="22"/>
                <w:lang w:val="en-GB"/>
              </w:rPr>
              <w:t>.00</w:t>
            </w:r>
            <w:r w:rsidR="00302DE6" w:rsidRPr="009720A1">
              <w:rPr>
                <w:sz w:val="22"/>
                <w:szCs w:val="22"/>
                <w:lang w:val="en-GB"/>
              </w:rPr>
              <w:t>.</w:t>
            </w:r>
            <w:r w:rsidR="0096650F" w:rsidRPr="009720A1">
              <w:rPr>
                <w:sz w:val="22"/>
                <w:szCs w:val="22"/>
                <w:lang w:val="en-GB"/>
              </w:rPr>
              <w:t xml:space="preserve"> </w:t>
            </w:r>
            <w:r w:rsidR="00302DE6" w:rsidRPr="009720A1">
              <w:rPr>
                <w:sz w:val="22"/>
                <w:szCs w:val="22"/>
                <w:lang w:val="en-GB"/>
              </w:rPr>
              <w:t>S</w:t>
            </w:r>
            <w:r w:rsidR="005E618D" w:rsidRPr="009720A1">
              <w:rPr>
                <w:sz w:val="22"/>
                <w:szCs w:val="22"/>
                <w:lang w:val="en-GB"/>
              </w:rPr>
              <w:t xml:space="preserve">tatistically significant </w:t>
            </w:r>
            <w:r w:rsidR="0096650F" w:rsidRPr="009720A1">
              <w:rPr>
                <w:sz w:val="22"/>
                <w:szCs w:val="22"/>
                <w:lang w:val="en-GB"/>
              </w:rPr>
              <w:t xml:space="preserve">sources of </w:t>
            </w:r>
            <w:r w:rsidR="00471E42" w:rsidRPr="009720A1">
              <w:rPr>
                <w:sz w:val="22"/>
                <w:szCs w:val="22"/>
                <w:lang w:val="en-GB"/>
              </w:rPr>
              <w:t>main</w:t>
            </w:r>
            <w:r w:rsidR="0096650F" w:rsidRPr="009720A1">
              <w:rPr>
                <w:sz w:val="22"/>
                <w:szCs w:val="22"/>
                <w:lang w:val="en-GB"/>
              </w:rPr>
              <w:t xml:space="preserve"> effect are highlighted.</w:t>
            </w:r>
          </w:p>
        </w:tc>
      </w:tr>
    </w:tbl>
    <w:p w14:paraId="7245CC0E" w14:textId="77777777" w:rsidR="00C44042" w:rsidRDefault="0087010B" w:rsidP="00357B7E">
      <w:pPr>
        <w:spacing w:line="480" w:lineRule="auto"/>
        <w:rPr>
          <w:b/>
          <w:lang w:val="en-GB"/>
        </w:rPr>
      </w:pPr>
      <w:r w:rsidRPr="005414A9">
        <w:rPr>
          <w:b/>
          <w:lang w:val="en-GB"/>
        </w:rPr>
        <w:tab/>
      </w:r>
    </w:p>
    <w:p w14:paraId="780C980A" w14:textId="77777777" w:rsidR="00B150AB" w:rsidRDefault="00B150AB" w:rsidP="00357B7E">
      <w:pPr>
        <w:spacing w:line="480" w:lineRule="auto"/>
        <w:rPr>
          <w:b/>
          <w:lang w:val="en-GB"/>
        </w:rPr>
      </w:pPr>
    </w:p>
    <w:p w14:paraId="7F19DC25" w14:textId="77777777" w:rsidR="00695AE0" w:rsidRDefault="00695AE0" w:rsidP="00357B7E">
      <w:pPr>
        <w:spacing w:line="480" w:lineRule="auto"/>
        <w:rPr>
          <w:b/>
          <w:lang w:val="en-GB"/>
        </w:rPr>
      </w:pPr>
    </w:p>
    <w:p w14:paraId="1F88557D" w14:textId="7AB2216E" w:rsidR="00BC7D2D" w:rsidRPr="00FD7242" w:rsidRDefault="00BC7D2D" w:rsidP="00C44042">
      <w:pPr>
        <w:spacing w:line="480" w:lineRule="auto"/>
        <w:ind w:firstLine="709"/>
        <w:rPr>
          <w:b/>
          <w:color w:val="000000" w:themeColor="text1"/>
          <w:lang w:val="en-GB"/>
        </w:rPr>
      </w:pPr>
      <w:r w:rsidRPr="00FD7242">
        <w:rPr>
          <w:b/>
          <w:color w:val="000000" w:themeColor="text1"/>
          <w:lang w:val="en-GB"/>
        </w:rPr>
        <w:lastRenderedPageBreak/>
        <w:t>5.3.2 Time Spent</w:t>
      </w:r>
      <w:r w:rsidR="005B1014">
        <w:rPr>
          <w:b/>
          <w:color w:val="000000" w:themeColor="text1"/>
          <w:lang w:val="en-GB"/>
        </w:rPr>
        <w:t>.</w:t>
      </w:r>
    </w:p>
    <w:p w14:paraId="4C4464A4" w14:textId="3F4D669E" w:rsidR="00F63802" w:rsidRDefault="00FD7242" w:rsidP="00357B7E">
      <w:pPr>
        <w:spacing w:line="480" w:lineRule="auto"/>
        <w:jc w:val="both"/>
        <w:rPr>
          <w:color w:val="000000" w:themeColor="text1"/>
          <w:lang w:val="en-GB"/>
        </w:rPr>
      </w:pPr>
      <w:r>
        <w:rPr>
          <w:color w:val="000000" w:themeColor="text1"/>
          <w:lang w:val="en-GB"/>
        </w:rPr>
        <w:t>The analyses that are described in this section</w:t>
      </w:r>
      <w:r w:rsidR="006C0634" w:rsidRPr="006C0634">
        <w:rPr>
          <w:color w:val="000000" w:themeColor="text1"/>
          <w:lang w:val="en-GB"/>
        </w:rPr>
        <w:t xml:space="preserve"> </w:t>
      </w:r>
      <w:r w:rsidR="006C0634">
        <w:rPr>
          <w:color w:val="000000" w:themeColor="text1"/>
          <w:lang w:val="en-GB"/>
        </w:rPr>
        <w:t xml:space="preserve">are related to the third </w:t>
      </w:r>
      <w:r w:rsidR="005A34E6">
        <w:rPr>
          <w:color w:val="000000" w:themeColor="text1"/>
          <w:lang w:val="en-GB"/>
        </w:rPr>
        <w:t xml:space="preserve">hypothesis </w:t>
      </w:r>
      <w:r w:rsidR="005A34E6">
        <w:rPr>
          <w:lang w:val="en-GB"/>
        </w:rPr>
        <w:t>–</w:t>
      </w:r>
      <w:r w:rsidR="00E37FE6">
        <w:rPr>
          <w:lang w:val="en-GB"/>
        </w:rPr>
        <w:t xml:space="preserve"> </w:t>
      </w:r>
      <w:r w:rsidR="005A34E6">
        <w:rPr>
          <w:lang w:val="en-GB"/>
        </w:rPr>
        <w:t xml:space="preserve">information retrieval needs </w:t>
      </w:r>
      <w:r w:rsidR="00E37FE6">
        <w:rPr>
          <w:lang w:val="en-GB"/>
        </w:rPr>
        <w:t xml:space="preserve">are </w:t>
      </w:r>
      <w:r w:rsidR="005A34E6">
        <w:rPr>
          <w:lang w:val="en-GB"/>
        </w:rPr>
        <w:t xml:space="preserve">expected to be satisfied </w:t>
      </w:r>
      <w:r w:rsidR="00965A88">
        <w:rPr>
          <w:lang w:val="en-GB"/>
        </w:rPr>
        <w:t>quicker</w:t>
      </w:r>
      <w:r w:rsidR="005A34E6">
        <w:rPr>
          <w:lang w:val="en-GB"/>
        </w:rPr>
        <w:t xml:space="preserve"> in the DiAML-MultiTab and DiAML-TabSW conditions than in the DiAML-XML condition – </w:t>
      </w:r>
      <w:r w:rsidR="006C0634">
        <w:rPr>
          <w:color w:val="000000" w:themeColor="text1"/>
          <w:lang w:val="en-GB"/>
        </w:rPr>
        <w:t>and</w:t>
      </w:r>
      <w:r w:rsidR="005A34E6">
        <w:rPr>
          <w:color w:val="000000" w:themeColor="text1"/>
          <w:lang w:val="en-GB"/>
        </w:rPr>
        <w:t xml:space="preserve"> the</w:t>
      </w:r>
      <w:r w:rsidR="006C0634">
        <w:rPr>
          <w:color w:val="000000" w:themeColor="text1"/>
          <w:lang w:val="en-GB"/>
        </w:rPr>
        <w:t xml:space="preserve"> four</w:t>
      </w:r>
      <w:r w:rsidR="005A34E6">
        <w:rPr>
          <w:color w:val="000000" w:themeColor="text1"/>
          <w:lang w:val="en-GB"/>
        </w:rPr>
        <w:t>th hypothesi</w:t>
      </w:r>
      <w:r w:rsidR="006C0634">
        <w:rPr>
          <w:color w:val="000000" w:themeColor="text1"/>
          <w:lang w:val="en-GB"/>
        </w:rPr>
        <w:t>s</w:t>
      </w:r>
      <w:r>
        <w:rPr>
          <w:color w:val="000000" w:themeColor="text1"/>
          <w:lang w:val="en-GB"/>
        </w:rPr>
        <w:t xml:space="preserve"> </w:t>
      </w:r>
      <w:r w:rsidR="005A34E6">
        <w:rPr>
          <w:lang w:val="en-GB"/>
        </w:rPr>
        <w:t>–</w:t>
      </w:r>
      <w:r w:rsidR="00E37FE6">
        <w:rPr>
          <w:lang w:val="en-GB"/>
        </w:rPr>
        <w:t xml:space="preserve"> </w:t>
      </w:r>
      <w:r w:rsidR="005A34E6">
        <w:rPr>
          <w:lang w:val="en-GB"/>
        </w:rPr>
        <w:t>annotation inaccuracies</w:t>
      </w:r>
      <w:r w:rsidR="00E37FE6">
        <w:rPr>
          <w:lang w:val="en-GB"/>
        </w:rPr>
        <w:t xml:space="preserve"> are</w:t>
      </w:r>
      <w:r w:rsidR="005A34E6">
        <w:rPr>
          <w:lang w:val="en-GB"/>
        </w:rPr>
        <w:t xml:space="preserve"> expected to be uncovered </w:t>
      </w:r>
      <w:r w:rsidR="00704311">
        <w:rPr>
          <w:lang w:val="en-GB"/>
        </w:rPr>
        <w:t>quicker</w:t>
      </w:r>
      <w:r w:rsidR="005A34E6">
        <w:rPr>
          <w:lang w:val="en-GB"/>
        </w:rPr>
        <w:t xml:space="preserve"> in the DiAML-MultiTab and DiAML-TabSW conditions than in the DiAML-XML condition– </w:t>
      </w:r>
      <w:r w:rsidR="006C0634">
        <w:rPr>
          <w:color w:val="000000" w:themeColor="text1"/>
          <w:lang w:val="en-GB"/>
        </w:rPr>
        <w:t xml:space="preserve">and </w:t>
      </w:r>
      <w:r>
        <w:rPr>
          <w:color w:val="000000" w:themeColor="text1"/>
          <w:lang w:val="en-GB"/>
        </w:rPr>
        <w:t xml:space="preserve">cover </w:t>
      </w:r>
      <w:r w:rsidR="00D61C16">
        <w:rPr>
          <w:color w:val="000000" w:themeColor="text1"/>
          <w:lang w:val="en-GB"/>
        </w:rPr>
        <w:t xml:space="preserve">the </w:t>
      </w:r>
      <w:r w:rsidR="00C04451">
        <w:rPr>
          <w:color w:val="000000" w:themeColor="text1"/>
          <w:lang w:val="en-GB"/>
        </w:rPr>
        <w:t>timing data that was collected</w:t>
      </w:r>
      <w:r w:rsidR="00D61C16">
        <w:rPr>
          <w:color w:val="000000" w:themeColor="text1"/>
          <w:lang w:val="en-GB"/>
        </w:rPr>
        <w:t xml:space="preserve"> with the ‘timing questions’</w:t>
      </w:r>
      <w:r>
        <w:rPr>
          <w:color w:val="000000" w:themeColor="text1"/>
          <w:lang w:val="en-GB"/>
        </w:rPr>
        <w:t xml:space="preserve">. </w:t>
      </w:r>
      <w:r w:rsidR="006032C2">
        <w:rPr>
          <w:color w:val="000000" w:themeColor="text1"/>
          <w:lang w:val="en-GB"/>
        </w:rPr>
        <w:t>Note</w:t>
      </w:r>
      <w:r>
        <w:rPr>
          <w:color w:val="000000" w:themeColor="text1"/>
          <w:lang w:val="en-GB"/>
        </w:rPr>
        <w:t xml:space="preserve"> that these were not visible to the participants and measured the time spent on each </w:t>
      </w:r>
      <w:r w:rsidR="00537378">
        <w:rPr>
          <w:color w:val="000000" w:themeColor="text1"/>
          <w:lang w:val="en-GB"/>
        </w:rPr>
        <w:t>question</w:t>
      </w:r>
      <w:r>
        <w:rPr>
          <w:color w:val="000000" w:themeColor="text1"/>
          <w:lang w:val="en-GB"/>
        </w:rPr>
        <w:t xml:space="preserve"> before advancing to the next </w:t>
      </w:r>
      <w:r w:rsidR="00537378">
        <w:rPr>
          <w:color w:val="000000" w:themeColor="text1"/>
          <w:lang w:val="en-GB"/>
        </w:rPr>
        <w:t>question</w:t>
      </w:r>
      <w:r w:rsidR="00F817F2">
        <w:rPr>
          <w:color w:val="000000" w:themeColor="text1"/>
          <w:lang w:val="en-GB"/>
        </w:rPr>
        <w:t xml:space="preserve"> (see also Section </w:t>
      </w:r>
      <w:r w:rsidR="00A9483D">
        <w:rPr>
          <w:color w:val="000000" w:themeColor="text1"/>
          <w:lang w:val="en-GB"/>
        </w:rPr>
        <w:t>4.3.2)</w:t>
      </w:r>
      <w:r>
        <w:rPr>
          <w:color w:val="000000" w:themeColor="text1"/>
          <w:lang w:val="en-GB"/>
        </w:rPr>
        <w:t>.</w:t>
      </w:r>
      <w:r w:rsidR="001C750C" w:rsidRPr="001C750C">
        <w:rPr>
          <w:color w:val="000000" w:themeColor="text1"/>
          <w:lang w:val="en-GB"/>
        </w:rPr>
        <w:t xml:space="preserve"> </w:t>
      </w:r>
      <w:r w:rsidR="00FD230A">
        <w:rPr>
          <w:color w:val="000000" w:themeColor="text1"/>
          <w:lang w:val="en-GB"/>
        </w:rPr>
        <w:t>Two analyses were carried out on the timing data.</w:t>
      </w:r>
      <w:r w:rsidR="00F92A64" w:rsidRPr="00F92A64">
        <w:rPr>
          <w:color w:val="000000" w:themeColor="text1"/>
          <w:lang w:val="en-GB"/>
        </w:rPr>
        <w:t xml:space="preserve"> </w:t>
      </w:r>
      <w:r w:rsidR="00F92A64">
        <w:rPr>
          <w:color w:val="000000" w:themeColor="text1"/>
          <w:lang w:val="en-GB"/>
        </w:rPr>
        <w:t>In the first analysis</w:t>
      </w:r>
      <w:r w:rsidR="00F92A64" w:rsidRPr="00CE1A0B">
        <w:rPr>
          <w:color w:val="000000" w:themeColor="text1"/>
          <w:lang w:val="en-GB"/>
        </w:rPr>
        <w:t xml:space="preserve"> </w:t>
      </w:r>
      <w:r w:rsidR="00F92A64">
        <w:rPr>
          <w:color w:val="000000" w:themeColor="text1"/>
          <w:lang w:val="en-GB"/>
        </w:rPr>
        <w:t xml:space="preserve">only timing data of questions that </w:t>
      </w:r>
      <w:r w:rsidR="007D57B8">
        <w:rPr>
          <w:color w:val="000000" w:themeColor="text1"/>
          <w:lang w:val="en-GB"/>
        </w:rPr>
        <w:t>were</w:t>
      </w:r>
      <w:r w:rsidR="00F92A64">
        <w:rPr>
          <w:color w:val="000000" w:themeColor="text1"/>
          <w:lang w:val="en-GB"/>
        </w:rPr>
        <w:t xml:space="preserve"> answered correctly </w:t>
      </w:r>
      <w:r w:rsidR="00BA038E">
        <w:rPr>
          <w:color w:val="000000" w:themeColor="text1"/>
          <w:lang w:val="en-GB"/>
        </w:rPr>
        <w:t>were</w:t>
      </w:r>
      <w:r w:rsidR="00F92A64">
        <w:rPr>
          <w:color w:val="000000" w:themeColor="text1"/>
          <w:lang w:val="en-GB"/>
        </w:rPr>
        <w:t xml:space="preserve"> included, meaning timing data of incorrect answers </w:t>
      </w:r>
      <w:r w:rsidR="00BA038E">
        <w:rPr>
          <w:color w:val="000000" w:themeColor="text1"/>
          <w:lang w:val="en-GB"/>
        </w:rPr>
        <w:t>were</w:t>
      </w:r>
      <w:r w:rsidR="00F92A64">
        <w:rPr>
          <w:color w:val="000000" w:themeColor="text1"/>
          <w:lang w:val="en-GB"/>
        </w:rPr>
        <w:t xml:space="preserve"> excluded from this analysis.</w:t>
      </w:r>
      <w:r w:rsidR="00FD230A">
        <w:rPr>
          <w:color w:val="000000" w:themeColor="text1"/>
          <w:lang w:val="en-GB"/>
        </w:rPr>
        <w:t xml:space="preserve"> </w:t>
      </w:r>
      <w:r w:rsidR="003D3D60">
        <w:rPr>
          <w:color w:val="000000" w:themeColor="text1"/>
          <w:lang w:val="en-GB"/>
        </w:rPr>
        <w:t xml:space="preserve">In the </w:t>
      </w:r>
      <w:r w:rsidR="00F92A64">
        <w:rPr>
          <w:color w:val="000000" w:themeColor="text1"/>
          <w:lang w:val="en-GB"/>
        </w:rPr>
        <w:t>second</w:t>
      </w:r>
      <w:r w:rsidR="003D3D60">
        <w:rPr>
          <w:color w:val="000000" w:themeColor="text1"/>
          <w:lang w:val="en-GB"/>
        </w:rPr>
        <w:t xml:space="preserve"> analysis</w:t>
      </w:r>
      <w:r w:rsidR="00FD230A">
        <w:rPr>
          <w:color w:val="000000" w:themeColor="text1"/>
          <w:lang w:val="en-GB"/>
        </w:rPr>
        <w:t xml:space="preserve"> </w:t>
      </w:r>
      <w:r w:rsidR="00CE1A0B">
        <w:rPr>
          <w:color w:val="000000" w:themeColor="text1"/>
          <w:lang w:val="en-GB"/>
        </w:rPr>
        <w:t xml:space="preserve">timing data of all questions </w:t>
      </w:r>
      <w:r w:rsidR="00D61C16">
        <w:rPr>
          <w:color w:val="000000" w:themeColor="text1"/>
          <w:lang w:val="en-GB"/>
        </w:rPr>
        <w:t>are</w:t>
      </w:r>
      <w:r w:rsidR="00CE1A0B">
        <w:rPr>
          <w:color w:val="000000" w:themeColor="text1"/>
          <w:lang w:val="en-GB"/>
        </w:rPr>
        <w:t xml:space="preserve"> included, answered correctly or incorrectly. The </w:t>
      </w:r>
      <w:r w:rsidR="00F7168F">
        <w:rPr>
          <w:color w:val="000000" w:themeColor="text1"/>
          <w:lang w:val="en-GB"/>
        </w:rPr>
        <w:t>former</w:t>
      </w:r>
      <w:r w:rsidR="00CE1A0B">
        <w:rPr>
          <w:color w:val="000000" w:themeColor="text1"/>
          <w:lang w:val="en-GB"/>
        </w:rPr>
        <w:t xml:space="preserve"> analysis is described </w:t>
      </w:r>
      <w:r w:rsidR="00F7168F">
        <w:rPr>
          <w:color w:val="000000" w:themeColor="text1"/>
          <w:lang w:val="en-GB"/>
        </w:rPr>
        <w:t>first.</w:t>
      </w:r>
    </w:p>
    <w:p w14:paraId="76D5C54F" w14:textId="14C19A2C" w:rsidR="00EE2F28" w:rsidRDefault="00FD230A" w:rsidP="00357B7E">
      <w:pPr>
        <w:spacing w:line="480" w:lineRule="auto"/>
        <w:jc w:val="both"/>
        <w:rPr>
          <w:color w:val="000000" w:themeColor="text1"/>
          <w:lang w:val="en-GB"/>
        </w:rPr>
      </w:pPr>
      <w:r>
        <w:rPr>
          <w:color w:val="000000" w:themeColor="text1"/>
          <w:lang w:val="en-GB"/>
        </w:rPr>
        <w:tab/>
      </w:r>
      <w:r w:rsidR="0001312A">
        <w:rPr>
          <w:color w:val="000000" w:themeColor="text1"/>
          <w:lang w:val="en-GB"/>
        </w:rPr>
        <w:t>P</w:t>
      </w:r>
      <w:r w:rsidR="00DF058D">
        <w:rPr>
          <w:color w:val="000000" w:themeColor="text1"/>
          <w:lang w:val="en-GB"/>
        </w:rPr>
        <w:t>rior to any statistical tests</w:t>
      </w:r>
      <w:r w:rsidR="00383EA6">
        <w:rPr>
          <w:color w:val="000000" w:themeColor="text1"/>
          <w:lang w:val="en-GB"/>
        </w:rPr>
        <w:t xml:space="preserve">, the assumptions of normality and homogeneity of variance were assessed for all questions. </w:t>
      </w:r>
      <w:r w:rsidR="00BE064A">
        <w:rPr>
          <w:color w:val="000000" w:themeColor="text1"/>
          <w:lang w:val="en-GB"/>
        </w:rPr>
        <w:t>Again,</w:t>
      </w:r>
      <w:r w:rsidR="00A940FF">
        <w:rPr>
          <w:color w:val="000000" w:themeColor="text1"/>
          <w:lang w:val="en-GB"/>
        </w:rPr>
        <w:t xml:space="preserve"> </w:t>
      </w:r>
      <w:r w:rsidR="00BE064A">
        <w:rPr>
          <w:color w:val="000000" w:themeColor="text1"/>
          <w:lang w:val="en-GB"/>
        </w:rPr>
        <w:t xml:space="preserve">the </w:t>
      </w:r>
      <w:r w:rsidR="00A940FF">
        <w:rPr>
          <w:color w:val="000000" w:themeColor="text1"/>
          <w:lang w:val="en-GB"/>
        </w:rPr>
        <w:t>assumption of normality was assessed with the Kolmogorov-Smirnov test</w:t>
      </w:r>
      <w:r w:rsidR="005335AF">
        <w:rPr>
          <w:color w:val="000000" w:themeColor="text1"/>
          <w:lang w:val="en-GB"/>
        </w:rPr>
        <w:t>, the Shapiro-Wilk test,</w:t>
      </w:r>
      <w:r w:rsidR="00A940FF">
        <w:rPr>
          <w:color w:val="000000" w:themeColor="text1"/>
          <w:lang w:val="en-GB"/>
        </w:rPr>
        <w:t xml:space="preserve"> and </w:t>
      </w:r>
      <w:r w:rsidR="004B4834">
        <w:rPr>
          <w:color w:val="000000" w:themeColor="text1"/>
          <w:lang w:val="en-GB"/>
        </w:rPr>
        <w:t xml:space="preserve">the inspection of </w:t>
      </w:r>
      <w:r w:rsidR="00BE064A">
        <w:rPr>
          <w:color w:val="000000" w:themeColor="text1"/>
          <w:lang w:val="en-GB"/>
        </w:rPr>
        <w:t xml:space="preserve">Q-Q plots, and the </w:t>
      </w:r>
      <w:r w:rsidR="00C31EBD">
        <w:rPr>
          <w:color w:val="000000" w:themeColor="text1"/>
          <w:lang w:val="en-GB"/>
        </w:rPr>
        <w:t>assumption of homogeneity of variance was assessed with Levene’s test.</w:t>
      </w:r>
      <w:r w:rsidR="00D35591">
        <w:rPr>
          <w:color w:val="000000" w:themeColor="text1"/>
          <w:lang w:val="en-GB"/>
        </w:rPr>
        <w:t xml:space="preserve"> </w:t>
      </w:r>
      <w:r w:rsidR="00EE2F28">
        <w:rPr>
          <w:color w:val="000000" w:themeColor="text1"/>
          <w:lang w:val="en-GB"/>
        </w:rPr>
        <w:t>Analysis showed that</w:t>
      </w:r>
      <w:r w:rsidR="00D35591">
        <w:rPr>
          <w:color w:val="000000" w:themeColor="text1"/>
          <w:lang w:val="en-GB"/>
        </w:rPr>
        <w:t xml:space="preserve"> these assumptions were often violated. </w:t>
      </w:r>
      <w:r w:rsidR="00EE2F28">
        <w:rPr>
          <w:color w:val="000000" w:themeColor="text1"/>
          <w:lang w:val="en-GB"/>
        </w:rPr>
        <w:t>The non</w:t>
      </w:r>
      <w:r w:rsidR="00C53BD7">
        <w:rPr>
          <w:color w:val="000000" w:themeColor="text1"/>
          <w:lang w:val="en-GB"/>
        </w:rPr>
        <w:t>-</w:t>
      </w:r>
      <w:r w:rsidR="00EE2F28">
        <w:rPr>
          <w:color w:val="000000" w:themeColor="text1"/>
          <w:lang w:val="en-GB"/>
        </w:rPr>
        <w:t>parametric Kruskal-Wallis test</w:t>
      </w:r>
      <w:r w:rsidR="004F495A">
        <w:rPr>
          <w:color w:val="000000" w:themeColor="text1"/>
          <w:lang w:val="en-GB"/>
        </w:rPr>
        <w:t xml:space="preserve"> (with post </w:t>
      </w:r>
      <w:r w:rsidR="00640554">
        <w:rPr>
          <w:color w:val="000000" w:themeColor="text1"/>
          <w:lang w:val="en-GB"/>
        </w:rPr>
        <w:t xml:space="preserve">hoc pairwise comparisons with adjusted </w:t>
      </w:r>
      <w:r w:rsidR="00640554">
        <w:rPr>
          <w:i/>
          <w:color w:val="000000" w:themeColor="text1"/>
          <w:lang w:val="en-GB"/>
        </w:rPr>
        <w:t>p</w:t>
      </w:r>
      <w:r w:rsidR="00640554">
        <w:rPr>
          <w:color w:val="000000" w:themeColor="text1"/>
          <w:lang w:val="en-GB"/>
        </w:rPr>
        <w:t>-values)</w:t>
      </w:r>
      <w:r w:rsidR="00EE2F28">
        <w:rPr>
          <w:color w:val="000000" w:themeColor="text1"/>
          <w:lang w:val="en-GB"/>
        </w:rPr>
        <w:t xml:space="preserve"> was conducted in case of a violat</w:t>
      </w:r>
      <w:r w:rsidR="00CD2FD0">
        <w:rPr>
          <w:color w:val="000000" w:themeColor="text1"/>
          <w:lang w:val="en-GB"/>
        </w:rPr>
        <w:t xml:space="preserve">ion of </w:t>
      </w:r>
      <w:r w:rsidR="00FD3EAA">
        <w:rPr>
          <w:color w:val="000000" w:themeColor="text1"/>
          <w:lang w:val="en-GB"/>
        </w:rPr>
        <w:t>the normality assumption</w:t>
      </w:r>
      <w:r w:rsidR="00CD1A49">
        <w:rPr>
          <w:color w:val="000000" w:themeColor="text1"/>
          <w:lang w:val="en-GB"/>
        </w:rPr>
        <w:t xml:space="preserve"> or both assumptions, since </w:t>
      </w:r>
      <w:r w:rsidR="002243EB">
        <w:rPr>
          <w:color w:val="000000" w:themeColor="text1"/>
          <w:lang w:val="en-GB"/>
        </w:rPr>
        <w:t>it is</w:t>
      </w:r>
      <w:r w:rsidR="00CD1A49">
        <w:rPr>
          <w:color w:val="000000" w:themeColor="text1"/>
          <w:lang w:val="en-GB"/>
        </w:rPr>
        <w:t xml:space="preserve"> does not require the assumption of normality and is a well-known alternative when the assumption of homogeneity of variance is violated.</w:t>
      </w:r>
      <w:r w:rsidR="008C6B79">
        <w:rPr>
          <w:color w:val="000000" w:themeColor="text1"/>
          <w:lang w:val="en-GB"/>
        </w:rPr>
        <w:t xml:space="preserve"> </w:t>
      </w:r>
      <w:r w:rsidR="008C6B79" w:rsidRPr="00B406D6">
        <w:rPr>
          <w:color w:val="000000" w:themeColor="text1"/>
          <w:lang w:val="en-GB"/>
        </w:rPr>
        <w:t xml:space="preserve">If only the homogeneity of variance assumption was violated </w:t>
      </w:r>
      <w:r w:rsidR="008C67EE" w:rsidRPr="00B406D6">
        <w:rPr>
          <w:color w:val="000000" w:themeColor="text1"/>
          <w:lang w:val="en-GB"/>
        </w:rPr>
        <w:t>the</w:t>
      </w:r>
      <w:r w:rsidR="008C6B79" w:rsidRPr="00B406D6">
        <w:rPr>
          <w:color w:val="000000" w:themeColor="text1"/>
          <w:lang w:val="en-GB"/>
        </w:rPr>
        <w:t xml:space="preserve"> Welch F test was conducted</w:t>
      </w:r>
      <w:r w:rsidR="001005C6">
        <w:rPr>
          <w:color w:val="000000" w:themeColor="text1"/>
          <w:lang w:val="en-GB"/>
        </w:rPr>
        <w:t>, potentially</w:t>
      </w:r>
      <w:r w:rsidR="004F495A">
        <w:rPr>
          <w:color w:val="000000" w:themeColor="text1"/>
          <w:lang w:val="en-GB"/>
        </w:rPr>
        <w:t xml:space="preserve"> with Games-Howell for post </w:t>
      </w:r>
      <w:r w:rsidR="00112393">
        <w:rPr>
          <w:color w:val="000000" w:themeColor="text1"/>
          <w:lang w:val="en-GB"/>
        </w:rPr>
        <w:t>hoc comparisons</w:t>
      </w:r>
      <w:r w:rsidR="008C6B79" w:rsidRPr="00B406D6">
        <w:rPr>
          <w:color w:val="000000" w:themeColor="text1"/>
          <w:lang w:val="en-GB"/>
        </w:rPr>
        <w:t>.</w:t>
      </w:r>
      <w:r w:rsidR="004E60F7">
        <w:rPr>
          <w:color w:val="000000" w:themeColor="text1"/>
          <w:lang w:val="en-GB"/>
        </w:rPr>
        <w:t xml:space="preserve"> </w:t>
      </w:r>
      <w:r w:rsidR="003C7B07">
        <w:rPr>
          <w:color w:val="000000" w:themeColor="text1"/>
          <w:lang w:val="en-GB"/>
        </w:rPr>
        <w:t xml:space="preserve">In case of no violations a regular ANOVA was conducted. </w:t>
      </w:r>
      <w:r w:rsidR="004E60F7">
        <w:rPr>
          <w:color w:val="000000" w:themeColor="text1"/>
          <w:lang w:val="en-GB"/>
        </w:rPr>
        <w:t xml:space="preserve">The following </w:t>
      </w:r>
      <w:r w:rsidR="00C71897">
        <w:rPr>
          <w:color w:val="000000" w:themeColor="text1"/>
          <w:lang w:val="en-GB"/>
        </w:rPr>
        <w:t>paragraph</w:t>
      </w:r>
      <w:r w:rsidR="004E60F7">
        <w:rPr>
          <w:color w:val="000000" w:themeColor="text1"/>
          <w:lang w:val="en-GB"/>
        </w:rPr>
        <w:t xml:space="preserve"> elaborates on the tests that found statistically significant results. </w:t>
      </w:r>
      <w:r w:rsidR="001A7802">
        <w:rPr>
          <w:color w:val="000000" w:themeColor="text1"/>
          <w:lang w:val="en-GB"/>
        </w:rPr>
        <w:t xml:space="preserve">Table 18 shows, among other things, the mean time spent on the </w:t>
      </w:r>
      <w:r w:rsidR="009206BC">
        <w:rPr>
          <w:color w:val="000000" w:themeColor="text1"/>
          <w:lang w:val="en-GB"/>
        </w:rPr>
        <w:t>twenty questions.</w:t>
      </w:r>
    </w:p>
    <w:p w14:paraId="0DEFC463" w14:textId="72AD7527" w:rsidR="00E14FAE" w:rsidRDefault="000214D8" w:rsidP="00357B7E">
      <w:pPr>
        <w:spacing w:line="480" w:lineRule="auto"/>
        <w:ind w:firstLine="709"/>
        <w:jc w:val="both"/>
        <w:rPr>
          <w:color w:val="000000" w:themeColor="text1"/>
          <w:lang w:val="en-GB"/>
        </w:rPr>
      </w:pPr>
      <w:r>
        <w:rPr>
          <w:color w:val="000000" w:themeColor="text1"/>
          <w:lang w:val="en-GB"/>
        </w:rPr>
        <w:lastRenderedPageBreak/>
        <w:t xml:space="preserve">A Kruskal-Wallis test was conducted to evaluate differences in time spent on question one (Q1) among the three representation formats (DiAML-MultiTab, DiAML-TabSW, DiAML-XML). </w:t>
      </w:r>
      <w:r w:rsidR="00334F8F">
        <w:rPr>
          <w:color w:val="000000" w:themeColor="text1"/>
          <w:lang w:val="en-GB"/>
        </w:rPr>
        <w:t>Time spent on this question</w:t>
      </w:r>
      <w:r w:rsidR="001F0C36">
        <w:rPr>
          <w:color w:val="000000" w:themeColor="text1"/>
          <w:lang w:val="en-GB"/>
        </w:rPr>
        <w:t xml:space="preserve"> was statistically significantly </w:t>
      </w:r>
      <w:r w:rsidR="005457A8">
        <w:rPr>
          <w:color w:val="000000" w:themeColor="text1"/>
          <w:lang w:val="en-GB"/>
        </w:rPr>
        <w:t xml:space="preserve">affected by representation format, </w:t>
      </w:r>
      <w:r w:rsidR="005457A8">
        <w:rPr>
          <w:i/>
          <w:color w:val="000000" w:themeColor="text1"/>
          <w:lang w:val="en-GB"/>
        </w:rPr>
        <w:t>H</w:t>
      </w:r>
      <w:r w:rsidR="005457A8">
        <w:rPr>
          <w:color w:val="000000" w:themeColor="text1"/>
          <w:lang w:val="en-GB"/>
        </w:rPr>
        <w:t xml:space="preserve">(2) = 24.40, </w:t>
      </w:r>
      <w:r w:rsidR="005457A8">
        <w:rPr>
          <w:i/>
          <w:color w:val="000000" w:themeColor="text1"/>
          <w:lang w:val="en-GB"/>
        </w:rPr>
        <w:t>p</w:t>
      </w:r>
      <w:r w:rsidR="00BC437D">
        <w:rPr>
          <w:i/>
          <w:color w:val="000000" w:themeColor="text1"/>
          <w:lang w:val="en-GB"/>
        </w:rPr>
        <w:t xml:space="preserve"> </w:t>
      </w:r>
      <w:r w:rsidR="005457A8">
        <w:rPr>
          <w:color w:val="000000" w:themeColor="text1"/>
          <w:lang w:val="en-GB"/>
        </w:rPr>
        <w:t>&lt;</w:t>
      </w:r>
      <w:r w:rsidR="00BC437D">
        <w:rPr>
          <w:color w:val="000000" w:themeColor="text1"/>
          <w:lang w:val="en-GB"/>
        </w:rPr>
        <w:t xml:space="preserve"> </w:t>
      </w:r>
      <w:r w:rsidR="005457A8">
        <w:rPr>
          <w:color w:val="000000" w:themeColor="text1"/>
          <w:lang w:val="en-GB"/>
        </w:rPr>
        <w:t>.001</w:t>
      </w:r>
      <w:r w:rsidR="003E7F55">
        <w:rPr>
          <w:color w:val="000000" w:themeColor="text1"/>
          <w:lang w:val="en-GB"/>
        </w:rPr>
        <w:t xml:space="preserve">. Pairwise-comparisons with adjusted </w:t>
      </w:r>
      <w:r w:rsidR="003E7F55">
        <w:rPr>
          <w:i/>
          <w:color w:val="000000" w:themeColor="text1"/>
          <w:lang w:val="en-GB"/>
        </w:rPr>
        <w:t>p</w:t>
      </w:r>
      <w:r w:rsidR="003E7F55">
        <w:rPr>
          <w:color w:val="000000" w:themeColor="text1"/>
          <w:lang w:val="en-GB"/>
        </w:rPr>
        <w:t xml:space="preserve">-values showed that more time was spent in </w:t>
      </w:r>
      <w:r w:rsidR="00A72F16">
        <w:rPr>
          <w:color w:val="000000" w:themeColor="text1"/>
          <w:lang w:val="en-GB"/>
        </w:rPr>
        <w:t xml:space="preserve">the </w:t>
      </w:r>
      <w:r w:rsidR="005457A8">
        <w:rPr>
          <w:color w:val="000000" w:themeColor="text1"/>
          <w:lang w:val="en-GB"/>
        </w:rPr>
        <w:t>DiAML-XML</w:t>
      </w:r>
      <w:r w:rsidR="00A72F16">
        <w:rPr>
          <w:color w:val="000000" w:themeColor="text1"/>
          <w:lang w:val="en-GB"/>
        </w:rPr>
        <w:t xml:space="preserve"> condition</w:t>
      </w:r>
      <w:r w:rsidR="005457A8">
        <w:rPr>
          <w:color w:val="000000" w:themeColor="text1"/>
          <w:lang w:val="en-GB"/>
        </w:rPr>
        <w:t xml:space="preserve"> compared to both </w:t>
      </w:r>
      <w:r w:rsidR="00A72F16">
        <w:rPr>
          <w:color w:val="000000" w:themeColor="text1"/>
          <w:lang w:val="en-GB"/>
        </w:rPr>
        <w:t xml:space="preserve">the </w:t>
      </w:r>
      <w:r w:rsidR="005457A8">
        <w:rPr>
          <w:color w:val="000000" w:themeColor="text1"/>
          <w:lang w:val="en-GB"/>
        </w:rPr>
        <w:t>DiAML-TabSW (</w:t>
      </w:r>
      <w:r w:rsidR="005457A8">
        <w:rPr>
          <w:i/>
          <w:color w:val="000000" w:themeColor="text1"/>
          <w:lang w:val="en-GB"/>
        </w:rPr>
        <w:t>p</w:t>
      </w:r>
      <w:r w:rsidR="00BC437D">
        <w:rPr>
          <w:i/>
          <w:color w:val="000000" w:themeColor="text1"/>
          <w:lang w:val="en-GB"/>
        </w:rPr>
        <w:t xml:space="preserve"> </w:t>
      </w:r>
      <w:r w:rsidR="008C33EC">
        <w:rPr>
          <w:color w:val="000000" w:themeColor="text1"/>
          <w:lang w:val="en-GB"/>
        </w:rPr>
        <w:t>&lt;</w:t>
      </w:r>
      <w:r w:rsidR="00BC437D">
        <w:rPr>
          <w:color w:val="000000" w:themeColor="text1"/>
          <w:lang w:val="en-GB"/>
        </w:rPr>
        <w:t xml:space="preserve"> </w:t>
      </w:r>
      <w:r w:rsidR="008C33EC">
        <w:rPr>
          <w:color w:val="000000" w:themeColor="text1"/>
          <w:lang w:val="en-GB"/>
        </w:rPr>
        <w:t>.001, r = .77</w:t>
      </w:r>
      <w:r w:rsidR="005457A8">
        <w:rPr>
          <w:color w:val="000000" w:themeColor="text1"/>
          <w:lang w:val="en-GB"/>
        </w:rPr>
        <w:t>) and DiAML-MultiTab (</w:t>
      </w:r>
      <w:r w:rsidR="005457A8">
        <w:rPr>
          <w:i/>
          <w:color w:val="000000" w:themeColor="text1"/>
          <w:lang w:val="en-GB"/>
        </w:rPr>
        <w:t>p</w:t>
      </w:r>
      <w:r w:rsidR="00BC437D">
        <w:rPr>
          <w:i/>
          <w:color w:val="000000" w:themeColor="text1"/>
          <w:lang w:val="en-GB"/>
        </w:rPr>
        <w:t xml:space="preserve"> </w:t>
      </w:r>
      <w:r w:rsidR="005457A8">
        <w:rPr>
          <w:color w:val="000000" w:themeColor="text1"/>
          <w:lang w:val="en-GB"/>
        </w:rPr>
        <w:t>&lt;</w:t>
      </w:r>
      <w:r w:rsidR="00BC437D">
        <w:rPr>
          <w:color w:val="000000" w:themeColor="text1"/>
          <w:lang w:val="en-GB"/>
        </w:rPr>
        <w:t xml:space="preserve"> </w:t>
      </w:r>
      <w:r w:rsidR="005457A8">
        <w:rPr>
          <w:color w:val="000000" w:themeColor="text1"/>
          <w:lang w:val="en-GB"/>
        </w:rPr>
        <w:t xml:space="preserve">.001, r = </w:t>
      </w:r>
      <w:r w:rsidR="008C33EC">
        <w:rPr>
          <w:color w:val="000000" w:themeColor="text1"/>
          <w:lang w:val="en-GB"/>
        </w:rPr>
        <w:t>.77</w:t>
      </w:r>
      <w:r w:rsidR="005457A8">
        <w:rPr>
          <w:color w:val="000000" w:themeColor="text1"/>
          <w:lang w:val="en-GB"/>
        </w:rPr>
        <w:t>)</w:t>
      </w:r>
      <w:r w:rsidR="00A72F16">
        <w:rPr>
          <w:color w:val="000000" w:themeColor="text1"/>
          <w:lang w:val="en-GB"/>
        </w:rPr>
        <w:t xml:space="preserve"> conditions</w:t>
      </w:r>
      <w:r w:rsidR="005457A8">
        <w:rPr>
          <w:color w:val="000000" w:themeColor="text1"/>
          <w:lang w:val="en-GB"/>
        </w:rPr>
        <w:t xml:space="preserve">. </w:t>
      </w:r>
      <w:r w:rsidR="008F687D">
        <w:rPr>
          <w:color w:val="000000" w:themeColor="text1"/>
          <w:lang w:val="en-GB"/>
        </w:rPr>
        <w:t xml:space="preserve">A </w:t>
      </w:r>
      <w:r w:rsidR="00334F8F">
        <w:rPr>
          <w:color w:val="000000" w:themeColor="text1"/>
          <w:lang w:val="en-GB"/>
        </w:rPr>
        <w:t>s</w:t>
      </w:r>
      <w:r w:rsidR="00787B85">
        <w:rPr>
          <w:color w:val="000000" w:themeColor="text1"/>
          <w:lang w:val="en-GB"/>
        </w:rPr>
        <w:t xml:space="preserve">tatistically significant </w:t>
      </w:r>
      <w:r w:rsidR="00334F8F">
        <w:rPr>
          <w:color w:val="000000" w:themeColor="text1"/>
          <w:lang w:val="en-GB"/>
        </w:rPr>
        <w:t>effect</w:t>
      </w:r>
      <w:r w:rsidR="0062630C">
        <w:rPr>
          <w:color w:val="000000" w:themeColor="text1"/>
          <w:lang w:val="en-GB"/>
        </w:rPr>
        <w:t xml:space="preserve"> of representation format on time spent</w:t>
      </w:r>
      <w:r w:rsidR="00213CCA">
        <w:rPr>
          <w:color w:val="000000" w:themeColor="text1"/>
          <w:lang w:val="en-GB"/>
        </w:rPr>
        <w:t xml:space="preserve"> </w:t>
      </w:r>
      <w:r w:rsidR="00334F8F">
        <w:rPr>
          <w:color w:val="000000" w:themeColor="text1"/>
          <w:lang w:val="en-GB"/>
        </w:rPr>
        <w:t>was</w:t>
      </w:r>
      <w:r w:rsidR="007D54B6">
        <w:rPr>
          <w:color w:val="000000" w:themeColor="text1"/>
          <w:lang w:val="en-GB"/>
        </w:rPr>
        <w:t xml:space="preserve"> also found for: question two</w:t>
      </w:r>
      <w:r w:rsidR="00F7618A">
        <w:rPr>
          <w:color w:val="000000" w:themeColor="text1"/>
          <w:lang w:val="en-GB"/>
        </w:rPr>
        <w:t xml:space="preserve"> (Q2)</w:t>
      </w:r>
      <w:r w:rsidR="007D54B6">
        <w:rPr>
          <w:color w:val="000000" w:themeColor="text1"/>
          <w:lang w:val="en-GB"/>
        </w:rPr>
        <w:t xml:space="preserve">, </w:t>
      </w:r>
      <w:r w:rsidR="00AB5207">
        <w:rPr>
          <w:i/>
          <w:color w:val="000000" w:themeColor="text1"/>
          <w:lang w:val="en-GB"/>
        </w:rPr>
        <w:t>H</w:t>
      </w:r>
      <w:r w:rsidR="00AB5207">
        <w:rPr>
          <w:color w:val="000000" w:themeColor="text1"/>
          <w:lang w:val="en-GB"/>
        </w:rPr>
        <w:t xml:space="preserve">(2) = 13.93, </w:t>
      </w:r>
      <w:r w:rsidR="00AB5207">
        <w:rPr>
          <w:i/>
          <w:color w:val="000000" w:themeColor="text1"/>
          <w:lang w:val="en-GB"/>
        </w:rPr>
        <w:t>p</w:t>
      </w:r>
      <w:r w:rsidR="00AB5207">
        <w:rPr>
          <w:color w:val="000000" w:themeColor="text1"/>
          <w:lang w:val="en-GB"/>
        </w:rPr>
        <w:t xml:space="preserve"> = </w:t>
      </w:r>
      <w:r w:rsidR="009D0D20">
        <w:rPr>
          <w:color w:val="000000" w:themeColor="text1"/>
          <w:lang w:val="en-GB"/>
        </w:rPr>
        <w:t xml:space="preserve">.001, with </w:t>
      </w:r>
      <w:r w:rsidR="0024757B">
        <w:rPr>
          <w:color w:val="000000" w:themeColor="text1"/>
          <w:lang w:val="en-GB"/>
        </w:rPr>
        <w:t>more time spent</w:t>
      </w:r>
      <w:r w:rsidR="00AB5207">
        <w:rPr>
          <w:color w:val="000000" w:themeColor="text1"/>
          <w:lang w:val="en-GB"/>
        </w:rPr>
        <w:t xml:space="preserve"> in </w:t>
      </w:r>
      <w:r w:rsidR="00A72F16">
        <w:rPr>
          <w:color w:val="000000" w:themeColor="text1"/>
          <w:lang w:val="en-GB"/>
        </w:rPr>
        <w:t xml:space="preserve">the </w:t>
      </w:r>
      <w:r w:rsidR="00AB5207">
        <w:rPr>
          <w:color w:val="000000" w:themeColor="text1"/>
          <w:lang w:val="en-GB"/>
        </w:rPr>
        <w:t>DiAML-</w:t>
      </w:r>
      <w:r w:rsidR="004C0386">
        <w:rPr>
          <w:color w:val="000000" w:themeColor="text1"/>
          <w:lang w:val="en-GB"/>
        </w:rPr>
        <w:t>MultiTab</w:t>
      </w:r>
      <w:r w:rsidR="00AB5207">
        <w:rPr>
          <w:color w:val="000000" w:themeColor="text1"/>
          <w:lang w:val="en-GB"/>
        </w:rPr>
        <w:t xml:space="preserve"> </w:t>
      </w:r>
      <w:r w:rsidR="00A72F16">
        <w:rPr>
          <w:color w:val="000000" w:themeColor="text1"/>
          <w:lang w:val="en-GB"/>
        </w:rPr>
        <w:t xml:space="preserve">condition </w:t>
      </w:r>
      <w:r w:rsidR="00AB5207">
        <w:rPr>
          <w:color w:val="000000" w:themeColor="text1"/>
          <w:lang w:val="en-GB"/>
        </w:rPr>
        <w:t>compared to</w:t>
      </w:r>
      <w:r w:rsidR="00A72F16">
        <w:rPr>
          <w:color w:val="000000" w:themeColor="text1"/>
          <w:lang w:val="en-GB"/>
        </w:rPr>
        <w:t xml:space="preserve"> the</w:t>
      </w:r>
      <w:r w:rsidR="00AB5207">
        <w:rPr>
          <w:color w:val="000000" w:themeColor="text1"/>
          <w:lang w:val="en-GB"/>
        </w:rPr>
        <w:t xml:space="preserve"> DiAML-</w:t>
      </w:r>
      <w:r w:rsidR="004C0386">
        <w:rPr>
          <w:color w:val="000000" w:themeColor="text1"/>
          <w:lang w:val="en-GB"/>
        </w:rPr>
        <w:t>TabSW</w:t>
      </w:r>
      <w:r w:rsidR="00A72F16">
        <w:rPr>
          <w:color w:val="000000" w:themeColor="text1"/>
          <w:lang w:val="en-GB"/>
        </w:rPr>
        <w:t xml:space="preserve"> condition</w:t>
      </w:r>
      <w:r w:rsidR="00AB5207">
        <w:rPr>
          <w:color w:val="000000" w:themeColor="text1"/>
          <w:lang w:val="en-GB"/>
        </w:rPr>
        <w:t xml:space="preserve"> (</w:t>
      </w:r>
      <w:r w:rsidR="007D54B6">
        <w:rPr>
          <w:i/>
          <w:color w:val="000000" w:themeColor="text1"/>
          <w:lang w:val="en-GB"/>
        </w:rPr>
        <w:t xml:space="preserve">p = </w:t>
      </w:r>
      <w:r w:rsidR="00AB5207">
        <w:rPr>
          <w:color w:val="000000" w:themeColor="text1"/>
          <w:lang w:val="en-GB"/>
        </w:rPr>
        <w:t xml:space="preserve">.001, r = </w:t>
      </w:r>
      <w:r w:rsidR="004C0386">
        <w:rPr>
          <w:color w:val="000000" w:themeColor="text1"/>
          <w:lang w:val="en-GB"/>
        </w:rPr>
        <w:t>.64</w:t>
      </w:r>
      <w:r w:rsidR="008F687D">
        <w:rPr>
          <w:color w:val="000000" w:themeColor="text1"/>
          <w:lang w:val="en-GB"/>
        </w:rPr>
        <w:t xml:space="preserve">); and </w:t>
      </w:r>
      <w:r w:rsidR="007159D3">
        <w:rPr>
          <w:color w:val="000000" w:themeColor="text1"/>
          <w:lang w:val="en-GB"/>
        </w:rPr>
        <w:t>question three</w:t>
      </w:r>
      <w:r w:rsidR="00F7618A">
        <w:rPr>
          <w:color w:val="000000" w:themeColor="text1"/>
          <w:lang w:val="en-GB"/>
        </w:rPr>
        <w:t xml:space="preserve"> (Q3)</w:t>
      </w:r>
      <w:r w:rsidR="007159D3">
        <w:rPr>
          <w:color w:val="000000" w:themeColor="text1"/>
          <w:lang w:val="en-GB"/>
        </w:rPr>
        <w:t xml:space="preserve">, </w:t>
      </w:r>
      <w:r w:rsidR="005229A4">
        <w:rPr>
          <w:i/>
          <w:color w:val="000000" w:themeColor="text1"/>
          <w:lang w:val="en-GB"/>
        </w:rPr>
        <w:t>H</w:t>
      </w:r>
      <w:r w:rsidR="005229A4">
        <w:rPr>
          <w:color w:val="000000" w:themeColor="text1"/>
          <w:lang w:val="en-GB"/>
        </w:rPr>
        <w:t xml:space="preserve">(2) = 10.60, </w:t>
      </w:r>
      <w:r w:rsidR="005229A4">
        <w:rPr>
          <w:i/>
          <w:color w:val="000000" w:themeColor="text1"/>
          <w:lang w:val="en-GB"/>
        </w:rPr>
        <w:t>p</w:t>
      </w:r>
      <w:r w:rsidR="005229A4">
        <w:rPr>
          <w:color w:val="000000" w:themeColor="text1"/>
          <w:lang w:val="en-GB"/>
        </w:rPr>
        <w:t xml:space="preserve"> = .005, with </w:t>
      </w:r>
      <w:r w:rsidR="0024757B">
        <w:rPr>
          <w:color w:val="000000" w:themeColor="text1"/>
          <w:lang w:val="en-GB"/>
        </w:rPr>
        <w:t>more time spent</w:t>
      </w:r>
      <w:r w:rsidR="005229A4">
        <w:rPr>
          <w:color w:val="000000" w:themeColor="text1"/>
          <w:lang w:val="en-GB"/>
        </w:rPr>
        <w:t xml:space="preserve"> in </w:t>
      </w:r>
      <w:r w:rsidR="00A72F16">
        <w:rPr>
          <w:color w:val="000000" w:themeColor="text1"/>
          <w:lang w:val="en-GB"/>
        </w:rPr>
        <w:t xml:space="preserve">the </w:t>
      </w:r>
      <w:r w:rsidR="005229A4">
        <w:rPr>
          <w:color w:val="000000" w:themeColor="text1"/>
          <w:lang w:val="en-GB"/>
        </w:rPr>
        <w:t xml:space="preserve">DiAML-TabSW </w:t>
      </w:r>
      <w:r w:rsidR="00A72F16">
        <w:rPr>
          <w:color w:val="000000" w:themeColor="text1"/>
          <w:lang w:val="en-GB"/>
        </w:rPr>
        <w:t xml:space="preserve">condition </w:t>
      </w:r>
      <w:r w:rsidR="005229A4">
        <w:rPr>
          <w:color w:val="000000" w:themeColor="text1"/>
          <w:lang w:val="en-GB"/>
        </w:rPr>
        <w:t>compared to</w:t>
      </w:r>
      <w:r w:rsidR="00A72F16">
        <w:rPr>
          <w:color w:val="000000" w:themeColor="text1"/>
          <w:lang w:val="en-GB"/>
        </w:rPr>
        <w:t xml:space="preserve"> the</w:t>
      </w:r>
      <w:r w:rsidR="005229A4">
        <w:rPr>
          <w:color w:val="000000" w:themeColor="text1"/>
          <w:lang w:val="en-GB"/>
        </w:rPr>
        <w:t xml:space="preserve"> DiAML-MultiTab</w:t>
      </w:r>
      <w:r w:rsidR="00A72F16">
        <w:rPr>
          <w:color w:val="000000" w:themeColor="text1"/>
          <w:lang w:val="en-GB"/>
        </w:rPr>
        <w:t xml:space="preserve"> condition</w:t>
      </w:r>
      <w:r w:rsidR="005229A4">
        <w:rPr>
          <w:color w:val="000000" w:themeColor="text1"/>
          <w:lang w:val="en-GB"/>
        </w:rPr>
        <w:t xml:space="preserve"> (</w:t>
      </w:r>
      <w:r w:rsidR="005229A4">
        <w:rPr>
          <w:i/>
          <w:color w:val="000000" w:themeColor="text1"/>
          <w:lang w:val="en-GB"/>
        </w:rPr>
        <w:t>p</w:t>
      </w:r>
      <w:r w:rsidR="005229A4">
        <w:rPr>
          <w:color w:val="000000" w:themeColor="text1"/>
          <w:lang w:val="en-GB"/>
        </w:rPr>
        <w:t xml:space="preserve"> = .006, r = .</w:t>
      </w:r>
      <w:r w:rsidR="006C1E5B">
        <w:rPr>
          <w:color w:val="000000" w:themeColor="text1"/>
          <w:lang w:val="en-GB"/>
        </w:rPr>
        <w:t>54).</w:t>
      </w:r>
      <w:r w:rsidR="007D45BC">
        <w:rPr>
          <w:color w:val="000000" w:themeColor="text1"/>
          <w:lang w:val="en-GB"/>
        </w:rPr>
        <w:t xml:space="preserve"> </w:t>
      </w:r>
      <w:r w:rsidR="00D83B8D">
        <w:rPr>
          <w:color w:val="000000" w:themeColor="text1"/>
          <w:lang w:val="en-GB"/>
        </w:rPr>
        <w:t xml:space="preserve">For three questions it was </w:t>
      </w:r>
      <w:r w:rsidR="00700D97">
        <w:rPr>
          <w:color w:val="000000" w:themeColor="text1"/>
          <w:lang w:val="en-GB"/>
        </w:rPr>
        <w:t>not possible</w:t>
      </w:r>
      <w:r w:rsidR="00D83B8D">
        <w:rPr>
          <w:color w:val="000000" w:themeColor="text1"/>
          <w:lang w:val="en-GB"/>
        </w:rPr>
        <w:t xml:space="preserve"> to compare the effect of representation format on time spent with the above tests d</w:t>
      </w:r>
      <w:r w:rsidR="00374A0A">
        <w:rPr>
          <w:color w:val="000000" w:themeColor="text1"/>
          <w:lang w:val="en-GB"/>
        </w:rPr>
        <w:t>ue to one of the</w:t>
      </w:r>
      <w:r w:rsidR="00E63D22">
        <w:rPr>
          <w:color w:val="000000" w:themeColor="text1"/>
          <w:lang w:val="en-GB"/>
        </w:rPr>
        <w:t xml:space="preserve"> three</w:t>
      </w:r>
      <w:r w:rsidR="00374A0A">
        <w:rPr>
          <w:color w:val="000000" w:themeColor="text1"/>
          <w:lang w:val="en-GB"/>
        </w:rPr>
        <w:t xml:space="preserve"> </w:t>
      </w:r>
      <w:r w:rsidR="00F83792">
        <w:rPr>
          <w:color w:val="000000" w:themeColor="text1"/>
          <w:lang w:val="en-GB"/>
        </w:rPr>
        <w:t>conditions</w:t>
      </w:r>
      <w:r w:rsidR="00374A0A">
        <w:rPr>
          <w:color w:val="000000" w:themeColor="text1"/>
          <w:lang w:val="en-GB"/>
        </w:rPr>
        <w:t xml:space="preserve"> containing fewer than two cases</w:t>
      </w:r>
      <w:r w:rsidR="008E50EE">
        <w:rPr>
          <w:color w:val="000000" w:themeColor="text1"/>
          <w:lang w:val="en-GB"/>
        </w:rPr>
        <w:t xml:space="preserve">. </w:t>
      </w:r>
      <w:r w:rsidR="00D83B8D">
        <w:rPr>
          <w:color w:val="000000" w:themeColor="text1"/>
          <w:lang w:val="en-GB"/>
        </w:rPr>
        <w:t>Therefore, i</w:t>
      </w:r>
      <w:r w:rsidR="00F77D2E">
        <w:rPr>
          <w:color w:val="000000" w:themeColor="text1"/>
          <w:lang w:val="en-GB"/>
        </w:rPr>
        <w:t xml:space="preserve">ndependent t-tests were conducted for </w:t>
      </w:r>
      <w:r w:rsidR="008E50EE">
        <w:rPr>
          <w:color w:val="000000" w:themeColor="text1"/>
          <w:lang w:val="en-GB"/>
        </w:rPr>
        <w:t>question ten</w:t>
      </w:r>
      <w:r w:rsidR="00F7618A">
        <w:rPr>
          <w:color w:val="000000" w:themeColor="text1"/>
          <w:lang w:val="en-GB"/>
        </w:rPr>
        <w:t xml:space="preserve"> (Q10)</w:t>
      </w:r>
      <w:r w:rsidR="008E50EE">
        <w:rPr>
          <w:color w:val="000000" w:themeColor="text1"/>
          <w:lang w:val="en-GB"/>
        </w:rPr>
        <w:t xml:space="preserve"> (DiAML-MultiTab vs DiAML-XML), question fifteen </w:t>
      </w:r>
      <w:r w:rsidR="00F7618A">
        <w:rPr>
          <w:color w:val="000000" w:themeColor="text1"/>
          <w:lang w:val="en-GB"/>
        </w:rPr>
        <w:t xml:space="preserve">(Q15) </w:t>
      </w:r>
      <w:r w:rsidR="008E50EE">
        <w:rPr>
          <w:color w:val="000000" w:themeColor="text1"/>
          <w:lang w:val="en-GB"/>
        </w:rPr>
        <w:t>(DiAML-MultiTab vs DiAML-TabSW), and question eighteen</w:t>
      </w:r>
      <w:r w:rsidR="00F7618A">
        <w:rPr>
          <w:color w:val="000000" w:themeColor="text1"/>
          <w:lang w:val="en-GB"/>
        </w:rPr>
        <w:t xml:space="preserve"> (Q18)</w:t>
      </w:r>
      <w:r w:rsidR="008E50EE">
        <w:rPr>
          <w:color w:val="000000" w:themeColor="text1"/>
          <w:lang w:val="en-GB"/>
        </w:rPr>
        <w:t xml:space="preserve"> (DiAML-MultiTab vs DiAML-TabSW) to </w:t>
      </w:r>
      <w:r w:rsidR="00F77D2E">
        <w:rPr>
          <w:color w:val="000000" w:themeColor="text1"/>
          <w:lang w:val="en-GB"/>
        </w:rPr>
        <w:t xml:space="preserve">compare the mean time spent in the two remaining </w:t>
      </w:r>
      <w:r w:rsidR="00F83792">
        <w:rPr>
          <w:color w:val="000000" w:themeColor="text1"/>
          <w:lang w:val="en-GB"/>
        </w:rPr>
        <w:t>conditions</w:t>
      </w:r>
      <w:r w:rsidR="00F77D2E">
        <w:rPr>
          <w:color w:val="000000" w:themeColor="text1"/>
          <w:lang w:val="en-GB"/>
        </w:rPr>
        <w:t xml:space="preserve">. </w:t>
      </w:r>
      <w:r w:rsidR="008E50EE">
        <w:rPr>
          <w:color w:val="000000" w:themeColor="text1"/>
          <w:lang w:val="en-GB"/>
        </w:rPr>
        <w:t xml:space="preserve">No statistically significant </w:t>
      </w:r>
      <w:r w:rsidR="00826E8B">
        <w:rPr>
          <w:color w:val="000000" w:themeColor="text1"/>
          <w:lang w:val="en-GB"/>
        </w:rPr>
        <w:t>results were found.</w:t>
      </w:r>
    </w:p>
    <w:p w14:paraId="03745088" w14:textId="77777777" w:rsidR="00E14FAE" w:rsidRDefault="00E14FAE" w:rsidP="00357B7E">
      <w:pPr>
        <w:spacing w:line="480" w:lineRule="auto"/>
        <w:ind w:firstLine="709"/>
        <w:jc w:val="both"/>
        <w:rPr>
          <w:color w:val="000000" w:themeColor="text1"/>
          <w:lang w:val="en-GB"/>
        </w:rPr>
      </w:pPr>
    </w:p>
    <w:p w14:paraId="20423285" w14:textId="77777777" w:rsidR="00E14FAE" w:rsidRDefault="00E14FAE" w:rsidP="00357B7E">
      <w:pPr>
        <w:spacing w:line="480" w:lineRule="auto"/>
        <w:ind w:firstLine="709"/>
        <w:jc w:val="both"/>
        <w:rPr>
          <w:color w:val="000000" w:themeColor="text1"/>
          <w:lang w:val="en-GB"/>
        </w:rPr>
      </w:pPr>
    </w:p>
    <w:p w14:paraId="2698EC3D" w14:textId="77777777" w:rsidR="00E14FAE" w:rsidRDefault="00E14FAE" w:rsidP="00357B7E">
      <w:pPr>
        <w:spacing w:line="480" w:lineRule="auto"/>
        <w:ind w:firstLine="709"/>
        <w:jc w:val="both"/>
        <w:rPr>
          <w:color w:val="000000" w:themeColor="text1"/>
          <w:lang w:val="en-GB"/>
        </w:rPr>
      </w:pPr>
    </w:p>
    <w:p w14:paraId="53ABA46B" w14:textId="77777777" w:rsidR="00E14FAE" w:rsidRDefault="00E14FAE" w:rsidP="00357B7E">
      <w:pPr>
        <w:spacing w:line="480" w:lineRule="auto"/>
        <w:ind w:firstLine="709"/>
        <w:jc w:val="both"/>
        <w:rPr>
          <w:color w:val="000000" w:themeColor="text1"/>
          <w:lang w:val="en-GB"/>
        </w:rPr>
      </w:pPr>
    </w:p>
    <w:p w14:paraId="7ACF88EA" w14:textId="77777777" w:rsidR="00E14FAE" w:rsidRDefault="00E14FAE" w:rsidP="00357B7E">
      <w:pPr>
        <w:spacing w:line="480" w:lineRule="auto"/>
        <w:ind w:firstLine="709"/>
        <w:jc w:val="both"/>
        <w:rPr>
          <w:color w:val="000000" w:themeColor="text1"/>
          <w:lang w:val="en-GB"/>
        </w:rPr>
      </w:pPr>
    </w:p>
    <w:p w14:paraId="06C4765E" w14:textId="77777777" w:rsidR="00E14FAE" w:rsidRDefault="00E14FAE" w:rsidP="00357B7E">
      <w:pPr>
        <w:spacing w:line="480" w:lineRule="auto"/>
        <w:ind w:firstLine="709"/>
        <w:jc w:val="both"/>
        <w:rPr>
          <w:color w:val="000000" w:themeColor="text1"/>
          <w:lang w:val="en-GB"/>
        </w:rPr>
      </w:pPr>
    </w:p>
    <w:p w14:paraId="39FDA347" w14:textId="77777777" w:rsidR="00E14FAE" w:rsidRDefault="00E14FAE" w:rsidP="00357B7E">
      <w:pPr>
        <w:spacing w:line="480" w:lineRule="auto"/>
        <w:ind w:firstLine="709"/>
        <w:jc w:val="both"/>
        <w:rPr>
          <w:color w:val="000000" w:themeColor="text1"/>
          <w:lang w:val="en-GB"/>
        </w:rPr>
      </w:pPr>
    </w:p>
    <w:p w14:paraId="526DBE4C" w14:textId="77777777" w:rsidR="00E14FAE" w:rsidRDefault="00E14FAE" w:rsidP="00357B7E">
      <w:pPr>
        <w:spacing w:line="480" w:lineRule="auto"/>
        <w:ind w:firstLine="709"/>
        <w:jc w:val="both"/>
        <w:rPr>
          <w:color w:val="000000" w:themeColor="text1"/>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895"/>
        <w:gridCol w:w="851"/>
        <w:gridCol w:w="759"/>
        <w:gridCol w:w="851"/>
        <w:gridCol w:w="851"/>
        <w:gridCol w:w="765"/>
        <w:gridCol w:w="895"/>
        <w:gridCol w:w="895"/>
        <w:gridCol w:w="757"/>
      </w:tblGrid>
      <w:tr w:rsidR="00E66D00" w:rsidRPr="006315F1" w14:paraId="3BD548E7" w14:textId="77777777" w:rsidTr="00BD1EC6">
        <w:tc>
          <w:tcPr>
            <w:tcW w:w="8389" w:type="dxa"/>
            <w:gridSpan w:val="10"/>
            <w:tcBorders>
              <w:bottom w:val="single" w:sz="4" w:space="0" w:color="auto"/>
            </w:tcBorders>
          </w:tcPr>
          <w:p w14:paraId="422CA4FA" w14:textId="61B62B8B" w:rsidR="00E66D00" w:rsidRPr="00882D76" w:rsidRDefault="00140B24" w:rsidP="00E14FAE">
            <w:pPr>
              <w:rPr>
                <w:color w:val="000000" w:themeColor="text1"/>
                <w:sz w:val="22"/>
                <w:szCs w:val="22"/>
                <w:lang w:val="en-GB"/>
              </w:rPr>
            </w:pPr>
            <w:r w:rsidRPr="00882D76">
              <w:rPr>
                <w:color w:val="000000" w:themeColor="text1"/>
                <w:sz w:val="22"/>
                <w:szCs w:val="22"/>
                <w:lang w:val="en-GB"/>
              </w:rPr>
              <w:lastRenderedPageBreak/>
              <w:t>Table 18</w:t>
            </w:r>
          </w:p>
          <w:p w14:paraId="45C1EE06" w14:textId="6D9780E8" w:rsidR="00E66D00" w:rsidRPr="00882D76" w:rsidRDefault="00E66D00" w:rsidP="00E14FAE">
            <w:pPr>
              <w:rPr>
                <w:i/>
                <w:color w:val="000000" w:themeColor="text1"/>
                <w:sz w:val="22"/>
                <w:szCs w:val="22"/>
                <w:lang w:val="en-GB"/>
              </w:rPr>
            </w:pPr>
            <w:r w:rsidRPr="00882D76">
              <w:rPr>
                <w:i/>
                <w:color w:val="000000" w:themeColor="text1"/>
                <w:sz w:val="22"/>
                <w:szCs w:val="22"/>
                <w:lang w:val="en-GB"/>
              </w:rPr>
              <w:t xml:space="preserve">Mean Time Spent, Standard Deviation, and Number of Correct Answers </w:t>
            </w:r>
            <w:r w:rsidR="00495FEA" w:rsidRPr="00882D76">
              <w:rPr>
                <w:i/>
                <w:color w:val="000000" w:themeColor="text1"/>
                <w:sz w:val="22"/>
                <w:szCs w:val="22"/>
                <w:lang w:val="en-GB"/>
              </w:rPr>
              <w:t>for all</w:t>
            </w:r>
            <w:r w:rsidRPr="00882D76">
              <w:rPr>
                <w:i/>
                <w:color w:val="000000" w:themeColor="text1"/>
                <w:sz w:val="22"/>
                <w:szCs w:val="22"/>
                <w:lang w:val="en-GB"/>
              </w:rPr>
              <w:t xml:space="preserve"> Question</w:t>
            </w:r>
            <w:r w:rsidR="00495FEA" w:rsidRPr="00882D76">
              <w:rPr>
                <w:i/>
                <w:color w:val="000000" w:themeColor="text1"/>
                <w:sz w:val="22"/>
                <w:szCs w:val="22"/>
                <w:lang w:val="en-GB"/>
              </w:rPr>
              <w:t>s</w:t>
            </w:r>
            <w:r w:rsidRPr="00882D76">
              <w:rPr>
                <w:i/>
                <w:color w:val="000000" w:themeColor="text1"/>
                <w:sz w:val="22"/>
                <w:szCs w:val="22"/>
                <w:lang w:val="en-GB"/>
              </w:rPr>
              <w:t xml:space="preserve"> per Condition</w:t>
            </w:r>
          </w:p>
        </w:tc>
      </w:tr>
      <w:tr w:rsidR="00E66D00" w:rsidRPr="00882D76" w14:paraId="18A2673B" w14:textId="77777777" w:rsidTr="00BD1EC6">
        <w:tc>
          <w:tcPr>
            <w:tcW w:w="870" w:type="dxa"/>
            <w:tcBorders>
              <w:top w:val="single" w:sz="4" w:space="0" w:color="auto"/>
              <w:bottom w:val="single" w:sz="4" w:space="0" w:color="auto"/>
            </w:tcBorders>
          </w:tcPr>
          <w:p w14:paraId="005A8EE7" w14:textId="77777777" w:rsidR="00E66D00" w:rsidRPr="00882D76" w:rsidRDefault="00E66D00" w:rsidP="00E14FAE">
            <w:pPr>
              <w:rPr>
                <w:color w:val="000000" w:themeColor="text1"/>
                <w:sz w:val="22"/>
                <w:szCs w:val="22"/>
                <w:lang w:val="en-GB"/>
              </w:rPr>
            </w:pPr>
          </w:p>
        </w:tc>
        <w:tc>
          <w:tcPr>
            <w:tcW w:w="2505" w:type="dxa"/>
            <w:gridSpan w:val="3"/>
            <w:tcBorders>
              <w:top w:val="single" w:sz="4" w:space="0" w:color="auto"/>
              <w:bottom w:val="single" w:sz="4" w:space="0" w:color="auto"/>
            </w:tcBorders>
          </w:tcPr>
          <w:p w14:paraId="2D28E44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DiAML-MultiTab</w:t>
            </w:r>
          </w:p>
        </w:tc>
        <w:tc>
          <w:tcPr>
            <w:tcW w:w="2467" w:type="dxa"/>
            <w:gridSpan w:val="3"/>
            <w:tcBorders>
              <w:top w:val="single" w:sz="4" w:space="0" w:color="auto"/>
              <w:bottom w:val="single" w:sz="4" w:space="0" w:color="auto"/>
            </w:tcBorders>
          </w:tcPr>
          <w:p w14:paraId="14C924C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DiAML-TabSW</w:t>
            </w:r>
          </w:p>
        </w:tc>
        <w:tc>
          <w:tcPr>
            <w:tcW w:w="2547" w:type="dxa"/>
            <w:gridSpan w:val="3"/>
            <w:tcBorders>
              <w:top w:val="single" w:sz="4" w:space="0" w:color="auto"/>
              <w:bottom w:val="single" w:sz="4" w:space="0" w:color="auto"/>
            </w:tcBorders>
          </w:tcPr>
          <w:p w14:paraId="03957B2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DiAML-XML</w:t>
            </w:r>
          </w:p>
        </w:tc>
      </w:tr>
      <w:tr w:rsidR="00E66D00" w:rsidRPr="00882D76" w14:paraId="514FFBF9" w14:textId="77777777" w:rsidTr="00BD1EC6">
        <w:tc>
          <w:tcPr>
            <w:tcW w:w="870" w:type="dxa"/>
            <w:tcBorders>
              <w:top w:val="single" w:sz="4" w:space="0" w:color="auto"/>
              <w:bottom w:val="single" w:sz="4" w:space="0" w:color="auto"/>
            </w:tcBorders>
          </w:tcPr>
          <w:p w14:paraId="295EF0AB" w14:textId="77777777" w:rsidR="00E66D00" w:rsidRPr="00882D76" w:rsidRDefault="00E66D00" w:rsidP="00E14FAE">
            <w:pPr>
              <w:rPr>
                <w:color w:val="000000" w:themeColor="text1"/>
                <w:sz w:val="22"/>
                <w:szCs w:val="22"/>
                <w:lang w:val="en-GB"/>
              </w:rPr>
            </w:pPr>
          </w:p>
        </w:tc>
        <w:tc>
          <w:tcPr>
            <w:tcW w:w="895" w:type="dxa"/>
            <w:tcBorders>
              <w:top w:val="single" w:sz="4" w:space="0" w:color="auto"/>
              <w:bottom w:val="single" w:sz="4" w:space="0" w:color="auto"/>
            </w:tcBorders>
          </w:tcPr>
          <w:p w14:paraId="3A43865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M</w:t>
            </w:r>
          </w:p>
        </w:tc>
        <w:tc>
          <w:tcPr>
            <w:tcW w:w="851" w:type="dxa"/>
            <w:tcBorders>
              <w:top w:val="single" w:sz="4" w:space="0" w:color="auto"/>
              <w:bottom w:val="single" w:sz="4" w:space="0" w:color="auto"/>
            </w:tcBorders>
          </w:tcPr>
          <w:p w14:paraId="4B86B17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SD</w:t>
            </w:r>
          </w:p>
        </w:tc>
        <w:tc>
          <w:tcPr>
            <w:tcW w:w="759" w:type="dxa"/>
            <w:tcBorders>
              <w:top w:val="single" w:sz="4" w:space="0" w:color="auto"/>
              <w:bottom w:val="single" w:sz="4" w:space="0" w:color="auto"/>
            </w:tcBorders>
          </w:tcPr>
          <w:p w14:paraId="095322F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N</w:t>
            </w:r>
          </w:p>
        </w:tc>
        <w:tc>
          <w:tcPr>
            <w:tcW w:w="851" w:type="dxa"/>
            <w:tcBorders>
              <w:top w:val="single" w:sz="4" w:space="0" w:color="auto"/>
              <w:bottom w:val="single" w:sz="4" w:space="0" w:color="auto"/>
            </w:tcBorders>
          </w:tcPr>
          <w:p w14:paraId="5570ED1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M</w:t>
            </w:r>
          </w:p>
        </w:tc>
        <w:tc>
          <w:tcPr>
            <w:tcW w:w="851" w:type="dxa"/>
            <w:tcBorders>
              <w:top w:val="single" w:sz="4" w:space="0" w:color="auto"/>
              <w:bottom w:val="single" w:sz="4" w:space="0" w:color="auto"/>
            </w:tcBorders>
          </w:tcPr>
          <w:p w14:paraId="68446E4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SD</w:t>
            </w:r>
          </w:p>
        </w:tc>
        <w:tc>
          <w:tcPr>
            <w:tcW w:w="765" w:type="dxa"/>
            <w:tcBorders>
              <w:top w:val="single" w:sz="4" w:space="0" w:color="auto"/>
              <w:bottom w:val="single" w:sz="4" w:space="0" w:color="auto"/>
            </w:tcBorders>
          </w:tcPr>
          <w:p w14:paraId="2446D13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N</w:t>
            </w:r>
          </w:p>
        </w:tc>
        <w:tc>
          <w:tcPr>
            <w:tcW w:w="895" w:type="dxa"/>
            <w:tcBorders>
              <w:top w:val="single" w:sz="4" w:space="0" w:color="auto"/>
              <w:bottom w:val="single" w:sz="4" w:space="0" w:color="auto"/>
            </w:tcBorders>
          </w:tcPr>
          <w:p w14:paraId="4BD3F7E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M</w:t>
            </w:r>
          </w:p>
        </w:tc>
        <w:tc>
          <w:tcPr>
            <w:tcW w:w="895" w:type="dxa"/>
            <w:tcBorders>
              <w:top w:val="single" w:sz="4" w:space="0" w:color="auto"/>
              <w:bottom w:val="single" w:sz="4" w:space="0" w:color="auto"/>
            </w:tcBorders>
          </w:tcPr>
          <w:p w14:paraId="1DDA2E1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SD</w:t>
            </w:r>
          </w:p>
        </w:tc>
        <w:tc>
          <w:tcPr>
            <w:tcW w:w="757" w:type="dxa"/>
            <w:tcBorders>
              <w:top w:val="single" w:sz="4" w:space="0" w:color="auto"/>
              <w:bottom w:val="single" w:sz="4" w:space="0" w:color="auto"/>
            </w:tcBorders>
          </w:tcPr>
          <w:p w14:paraId="5627D62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N</w:t>
            </w:r>
          </w:p>
        </w:tc>
      </w:tr>
      <w:tr w:rsidR="00E66D00" w:rsidRPr="00882D76" w14:paraId="793862A2" w14:textId="77777777" w:rsidTr="00BD1EC6">
        <w:tc>
          <w:tcPr>
            <w:tcW w:w="870" w:type="dxa"/>
            <w:tcBorders>
              <w:top w:val="single" w:sz="4" w:space="0" w:color="auto"/>
            </w:tcBorders>
          </w:tcPr>
          <w:p w14:paraId="04825CD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w:t>
            </w:r>
            <w:r w:rsidR="0030263A" w:rsidRPr="00882D76">
              <w:rPr>
                <w:color w:val="000000" w:themeColor="text1"/>
                <w:sz w:val="22"/>
                <w:szCs w:val="22"/>
                <w:lang w:val="en-GB"/>
              </w:rPr>
              <w:t>***</w:t>
            </w:r>
          </w:p>
        </w:tc>
        <w:tc>
          <w:tcPr>
            <w:tcW w:w="895" w:type="dxa"/>
            <w:tcBorders>
              <w:top w:val="single" w:sz="4" w:space="0" w:color="auto"/>
            </w:tcBorders>
          </w:tcPr>
          <w:p w14:paraId="182FA43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29.87</w:t>
            </w:r>
          </w:p>
        </w:tc>
        <w:tc>
          <w:tcPr>
            <w:tcW w:w="851" w:type="dxa"/>
            <w:tcBorders>
              <w:top w:val="single" w:sz="4" w:space="0" w:color="auto"/>
            </w:tcBorders>
          </w:tcPr>
          <w:p w14:paraId="76BB366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17.65</w:t>
            </w:r>
          </w:p>
        </w:tc>
        <w:tc>
          <w:tcPr>
            <w:tcW w:w="759" w:type="dxa"/>
            <w:tcBorders>
              <w:top w:val="single" w:sz="4" w:space="0" w:color="auto"/>
            </w:tcBorders>
          </w:tcPr>
          <w:p w14:paraId="0723139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w:t>
            </w:r>
          </w:p>
        </w:tc>
        <w:tc>
          <w:tcPr>
            <w:tcW w:w="851" w:type="dxa"/>
            <w:tcBorders>
              <w:top w:val="single" w:sz="4" w:space="0" w:color="auto"/>
            </w:tcBorders>
          </w:tcPr>
          <w:p w14:paraId="67B4542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26.83</w:t>
            </w:r>
          </w:p>
        </w:tc>
        <w:tc>
          <w:tcPr>
            <w:tcW w:w="851" w:type="dxa"/>
            <w:tcBorders>
              <w:top w:val="single" w:sz="4" w:space="0" w:color="auto"/>
            </w:tcBorders>
          </w:tcPr>
          <w:p w14:paraId="0C0D98D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10.02</w:t>
            </w:r>
          </w:p>
        </w:tc>
        <w:tc>
          <w:tcPr>
            <w:tcW w:w="765" w:type="dxa"/>
            <w:tcBorders>
              <w:top w:val="single" w:sz="4" w:space="0" w:color="auto"/>
            </w:tcBorders>
          </w:tcPr>
          <w:p w14:paraId="00AD31D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w:t>
            </w:r>
          </w:p>
        </w:tc>
        <w:tc>
          <w:tcPr>
            <w:tcW w:w="895" w:type="dxa"/>
            <w:tcBorders>
              <w:top w:val="single" w:sz="4" w:space="0" w:color="auto"/>
            </w:tcBorders>
          </w:tcPr>
          <w:p w14:paraId="0F5D043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133.95</w:t>
            </w:r>
          </w:p>
        </w:tc>
        <w:tc>
          <w:tcPr>
            <w:tcW w:w="895" w:type="dxa"/>
            <w:tcBorders>
              <w:top w:val="single" w:sz="4" w:space="0" w:color="auto"/>
            </w:tcBorders>
          </w:tcPr>
          <w:p w14:paraId="7E78151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127.66</w:t>
            </w:r>
          </w:p>
        </w:tc>
        <w:tc>
          <w:tcPr>
            <w:tcW w:w="757" w:type="dxa"/>
            <w:tcBorders>
              <w:top w:val="single" w:sz="4" w:space="0" w:color="auto"/>
            </w:tcBorders>
          </w:tcPr>
          <w:p w14:paraId="5FCDE78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r>
      <w:tr w:rsidR="00E66D00" w:rsidRPr="00882D76" w14:paraId="0A6169A6" w14:textId="77777777" w:rsidTr="00BD1EC6">
        <w:tc>
          <w:tcPr>
            <w:tcW w:w="870" w:type="dxa"/>
          </w:tcPr>
          <w:p w14:paraId="032CE85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Q2</w:t>
            </w:r>
            <w:r w:rsidR="0030263A" w:rsidRPr="00882D76">
              <w:rPr>
                <w:color w:val="000000" w:themeColor="text1"/>
                <w:sz w:val="22"/>
                <w:szCs w:val="22"/>
                <w:lang w:val="en-GB"/>
              </w:rPr>
              <w:t>**</w:t>
            </w:r>
          </w:p>
        </w:tc>
        <w:tc>
          <w:tcPr>
            <w:tcW w:w="895" w:type="dxa"/>
          </w:tcPr>
          <w:p w14:paraId="6CD97B3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125.04</w:t>
            </w:r>
          </w:p>
        </w:tc>
        <w:tc>
          <w:tcPr>
            <w:tcW w:w="851" w:type="dxa"/>
          </w:tcPr>
          <w:p w14:paraId="6E58B64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84.20</w:t>
            </w:r>
          </w:p>
        </w:tc>
        <w:tc>
          <w:tcPr>
            <w:tcW w:w="759" w:type="dxa"/>
          </w:tcPr>
          <w:p w14:paraId="5C550B9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w:t>
            </w:r>
          </w:p>
        </w:tc>
        <w:tc>
          <w:tcPr>
            <w:tcW w:w="851" w:type="dxa"/>
          </w:tcPr>
          <w:p w14:paraId="45ABA02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15.60</w:t>
            </w:r>
          </w:p>
        </w:tc>
        <w:tc>
          <w:tcPr>
            <w:tcW w:w="851" w:type="dxa"/>
          </w:tcPr>
          <w:p w14:paraId="642C371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8.33</w:t>
            </w:r>
          </w:p>
        </w:tc>
        <w:tc>
          <w:tcPr>
            <w:tcW w:w="765" w:type="dxa"/>
          </w:tcPr>
          <w:p w14:paraId="0F4A19F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11</w:t>
            </w:r>
          </w:p>
        </w:tc>
        <w:tc>
          <w:tcPr>
            <w:tcW w:w="895" w:type="dxa"/>
          </w:tcPr>
          <w:p w14:paraId="28D1E8F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42.24</w:t>
            </w:r>
          </w:p>
        </w:tc>
        <w:tc>
          <w:tcPr>
            <w:tcW w:w="895" w:type="dxa"/>
          </w:tcPr>
          <w:p w14:paraId="17E2872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42.57</w:t>
            </w:r>
          </w:p>
        </w:tc>
        <w:tc>
          <w:tcPr>
            <w:tcW w:w="757" w:type="dxa"/>
          </w:tcPr>
          <w:p w14:paraId="6868751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10</w:t>
            </w:r>
          </w:p>
        </w:tc>
      </w:tr>
      <w:tr w:rsidR="00E66D00" w:rsidRPr="00882D76" w14:paraId="29CD5009" w14:textId="77777777" w:rsidTr="00BD1EC6">
        <w:tc>
          <w:tcPr>
            <w:tcW w:w="870" w:type="dxa"/>
          </w:tcPr>
          <w:p w14:paraId="561EBAC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Q3</w:t>
            </w:r>
            <w:r w:rsidR="0030263A" w:rsidRPr="00882D76">
              <w:rPr>
                <w:color w:val="000000" w:themeColor="text1"/>
                <w:sz w:val="22"/>
                <w:szCs w:val="22"/>
                <w:lang w:val="en-GB"/>
              </w:rPr>
              <w:t>**</w:t>
            </w:r>
          </w:p>
        </w:tc>
        <w:tc>
          <w:tcPr>
            <w:tcW w:w="895" w:type="dxa"/>
          </w:tcPr>
          <w:p w14:paraId="73F13ED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42.10</w:t>
            </w:r>
          </w:p>
        </w:tc>
        <w:tc>
          <w:tcPr>
            <w:tcW w:w="851" w:type="dxa"/>
          </w:tcPr>
          <w:p w14:paraId="090474F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34.03</w:t>
            </w:r>
          </w:p>
        </w:tc>
        <w:tc>
          <w:tcPr>
            <w:tcW w:w="759" w:type="dxa"/>
          </w:tcPr>
          <w:p w14:paraId="0B078CF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51" w:type="dxa"/>
          </w:tcPr>
          <w:p w14:paraId="3BB858F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73.82</w:t>
            </w:r>
          </w:p>
        </w:tc>
        <w:tc>
          <w:tcPr>
            <w:tcW w:w="851" w:type="dxa"/>
          </w:tcPr>
          <w:p w14:paraId="2A38F4A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14.33</w:t>
            </w:r>
          </w:p>
        </w:tc>
        <w:tc>
          <w:tcPr>
            <w:tcW w:w="765" w:type="dxa"/>
          </w:tcPr>
          <w:p w14:paraId="660DD7F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95" w:type="dxa"/>
          </w:tcPr>
          <w:p w14:paraId="3C224AB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94.95</w:t>
            </w:r>
          </w:p>
        </w:tc>
        <w:tc>
          <w:tcPr>
            <w:tcW w:w="895" w:type="dxa"/>
          </w:tcPr>
          <w:p w14:paraId="0A99F6C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89.25</w:t>
            </w:r>
          </w:p>
        </w:tc>
        <w:tc>
          <w:tcPr>
            <w:tcW w:w="757" w:type="dxa"/>
          </w:tcPr>
          <w:p w14:paraId="4F9BDF2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w:t>
            </w:r>
          </w:p>
        </w:tc>
      </w:tr>
      <w:tr w:rsidR="00E66D00" w:rsidRPr="00882D76" w14:paraId="4EF57D67" w14:textId="77777777" w:rsidTr="00BD1EC6">
        <w:tc>
          <w:tcPr>
            <w:tcW w:w="870" w:type="dxa"/>
          </w:tcPr>
          <w:p w14:paraId="448433D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Q4</w:t>
            </w:r>
          </w:p>
        </w:tc>
        <w:tc>
          <w:tcPr>
            <w:tcW w:w="895" w:type="dxa"/>
          </w:tcPr>
          <w:p w14:paraId="1EC4F53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39.60</w:t>
            </w:r>
          </w:p>
        </w:tc>
        <w:tc>
          <w:tcPr>
            <w:tcW w:w="851" w:type="dxa"/>
          </w:tcPr>
          <w:p w14:paraId="0500882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27.65</w:t>
            </w:r>
          </w:p>
        </w:tc>
        <w:tc>
          <w:tcPr>
            <w:tcW w:w="759" w:type="dxa"/>
          </w:tcPr>
          <w:p w14:paraId="007481C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51" w:type="dxa"/>
          </w:tcPr>
          <w:p w14:paraId="10A3BD4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53.91</w:t>
            </w:r>
          </w:p>
        </w:tc>
        <w:tc>
          <w:tcPr>
            <w:tcW w:w="851" w:type="dxa"/>
          </w:tcPr>
          <w:p w14:paraId="74A1550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62.27</w:t>
            </w:r>
          </w:p>
        </w:tc>
        <w:tc>
          <w:tcPr>
            <w:tcW w:w="765" w:type="dxa"/>
          </w:tcPr>
          <w:p w14:paraId="6C4741F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w:t>
            </w:r>
          </w:p>
        </w:tc>
        <w:tc>
          <w:tcPr>
            <w:tcW w:w="895" w:type="dxa"/>
          </w:tcPr>
          <w:p w14:paraId="04BAC2A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105.52</w:t>
            </w:r>
          </w:p>
        </w:tc>
        <w:tc>
          <w:tcPr>
            <w:tcW w:w="895" w:type="dxa"/>
          </w:tcPr>
          <w:p w14:paraId="0BCA486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74.41</w:t>
            </w:r>
          </w:p>
        </w:tc>
        <w:tc>
          <w:tcPr>
            <w:tcW w:w="757" w:type="dxa"/>
          </w:tcPr>
          <w:p w14:paraId="6A475E3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w:t>
            </w:r>
          </w:p>
        </w:tc>
      </w:tr>
      <w:tr w:rsidR="00E66D00" w:rsidRPr="00882D76" w14:paraId="16A35F46" w14:textId="77777777" w:rsidTr="00BD1EC6">
        <w:tc>
          <w:tcPr>
            <w:tcW w:w="870" w:type="dxa"/>
          </w:tcPr>
          <w:p w14:paraId="3AD8BF1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Q5</w:t>
            </w:r>
          </w:p>
        </w:tc>
        <w:tc>
          <w:tcPr>
            <w:tcW w:w="895" w:type="dxa"/>
          </w:tcPr>
          <w:p w14:paraId="2826E98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33.60</w:t>
            </w:r>
          </w:p>
        </w:tc>
        <w:tc>
          <w:tcPr>
            <w:tcW w:w="851" w:type="dxa"/>
          </w:tcPr>
          <w:p w14:paraId="77D9F7F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18.72</w:t>
            </w:r>
          </w:p>
        </w:tc>
        <w:tc>
          <w:tcPr>
            <w:tcW w:w="759" w:type="dxa"/>
          </w:tcPr>
          <w:p w14:paraId="000BD99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c>
          <w:tcPr>
            <w:tcW w:w="851" w:type="dxa"/>
          </w:tcPr>
          <w:p w14:paraId="61A640C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25.84</w:t>
            </w:r>
          </w:p>
        </w:tc>
        <w:tc>
          <w:tcPr>
            <w:tcW w:w="851" w:type="dxa"/>
          </w:tcPr>
          <w:p w14:paraId="420F04F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24.18</w:t>
            </w:r>
          </w:p>
        </w:tc>
        <w:tc>
          <w:tcPr>
            <w:tcW w:w="765" w:type="dxa"/>
          </w:tcPr>
          <w:p w14:paraId="553EE2A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w:t>
            </w:r>
          </w:p>
        </w:tc>
        <w:tc>
          <w:tcPr>
            <w:tcW w:w="895" w:type="dxa"/>
          </w:tcPr>
          <w:p w14:paraId="6889255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36.63</w:t>
            </w:r>
          </w:p>
        </w:tc>
        <w:tc>
          <w:tcPr>
            <w:tcW w:w="895" w:type="dxa"/>
          </w:tcPr>
          <w:p w14:paraId="706A2ED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23.45</w:t>
            </w:r>
          </w:p>
        </w:tc>
        <w:tc>
          <w:tcPr>
            <w:tcW w:w="757" w:type="dxa"/>
          </w:tcPr>
          <w:p w14:paraId="34936C0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w:t>
            </w:r>
          </w:p>
        </w:tc>
      </w:tr>
      <w:tr w:rsidR="00E66D00" w:rsidRPr="00882D76" w14:paraId="07FCCB5A" w14:textId="77777777" w:rsidTr="00BD1EC6">
        <w:tc>
          <w:tcPr>
            <w:tcW w:w="870" w:type="dxa"/>
          </w:tcPr>
          <w:p w14:paraId="148AAC0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Q6</w:t>
            </w:r>
          </w:p>
        </w:tc>
        <w:tc>
          <w:tcPr>
            <w:tcW w:w="895" w:type="dxa"/>
          </w:tcPr>
          <w:p w14:paraId="26F6CA8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95.53</w:t>
            </w:r>
          </w:p>
        </w:tc>
        <w:tc>
          <w:tcPr>
            <w:tcW w:w="851" w:type="dxa"/>
          </w:tcPr>
          <w:p w14:paraId="64C4A78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82.77</w:t>
            </w:r>
          </w:p>
        </w:tc>
        <w:tc>
          <w:tcPr>
            <w:tcW w:w="759" w:type="dxa"/>
          </w:tcPr>
          <w:p w14:paraId="675B19D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w:t>
            </w:r>
          </w:p>
        </w:tc>
        <w:tc>
          <w:tcPr>
            <w:tcW w:w="851" w:type="dxa"/>
          </w:tcPr>
          <w:p w14:paraId="2CFB315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73.82</w:t>
            </w:r>
          </w:p>
        </w:tc>
        <w:tc>
          <w:tcPr>
            <w:tcW w:w="851" w:type="dxa"/>
          </w:tcPr>
          <w:p w14:paraId="3BA1719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47.35</w:t>
            </w:r>
          </w:p>
        </w:tc>
        <w:tc>
          <w:tcPr>
            <w:tcW w:w="765" w:type="dxa"/>
          </w:tcPr>
          <w:p w14:paraId="3B9049A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w:t>
            </w:r>
          </w:p>
        </w:tc>
        <w:tc>
          <w:tcPr>
            <w:tcW w:w="895" w:type="dxa"/>
          </w:tcPr>
          <w:p w14:paraId="29679A8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124.91</w:t>
            </w:r>
          </w:p>
        </w:tc>
        <w:tc>
          <w:tcPr>
            <w:tcW w:w="895" w:type="dxa"/>
          </w:tcPr>
          <w:p w14:paraId="069F689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134.04</w:t>
            </w:r>
          </w:p>
        </w:tc>
        <w:tc>
          <w:tcPr>
            <w:tcW w:w="757" w:type="dxa"/>
          </w:tcPr>
          <w:p w14:paraId="2C7B0F0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w:t>
            </w:r>
          </w:p>
        </w:tc>
      </w:tr>
      <w:tr w:rsidR="00E66D00" w:rsidRPr="00882D76" w14:paraId="5B42761D" w14:textId="77777777" w:rsidTr="00BD1EC6">
        <w:tc>
          <w:tcPr>
            <w:tcW w:w="870" w:type="dxa"/>
          </w:tcPr>
          <w:p w14:paraId="0811F19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Q7</w:t>
            </w:r>
          </w:p>
        </w:tc>
        <w:tc>
          <w:tcPr>
            <w:tcW w:w="895" w:type="dxa"/>
          </w:tcPr>
          <w:p w14:paraId="336D388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16.52</w:t>
            </w:r>
          </w:p>
        </w:tc>
        <w:tc>
          <w:tcPr>
            <w:tcW w:w="851" w:type="dxa"/>
          </w:tcPr>
          <w:p w14:paraId="001E0EE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6.13</w:t>
            </w:r>
          </w:p>
        </w:tc>
        <w:tc>
          <w:tcPr>
            <w:tcW w:w="759" w:type="dxa"/>
          </w:tcPr>
          <w:p w14:paraId="1C2F4DF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c>
          <w:tcPr>
            <w:tcW w:w="851" w:type="dxa"/>
          </w:tcPr>
          <w:p w14:paraId="5DCE316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27.44</w:t>
            </w:r>
          </w:p>
        </w:tc>
        <w:tc>
          <w:tcPr>
            <w:tcW w:w="851" w:type="dxa"/>
          </w:tcPr>
          <w:p w14:paraId="4A4B1C2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38.90</w:t>
            </w:r>
          </w:p>
        </w:tc>
        <w:tc>
          <w:tcPr>
            <w:tcW w:w="765" w:type="dxa"/>
          </w:tcPr>
          <w:p w14:paraId="3E830FA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16</w:t>
            </w:r>
          </w:p>
        </w:tc>
        <w:tc>
          <w:tcPr>
            <w:tcW w:w="895" w:type="dxa"/>
          </w:tcPr>
          <w:p w14:paraId="44FC689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45.20</w:t>
            </w:r>
          </w:p>
        </w:tc>
        <w:tc>
          <w:tcPr>
            <w:tcW w:w="895" w:type="dxa"/>
          </w:tcPr>
          <w:p w14:paraId="22442F8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34.60</w:t>
            </w:r>
          </w:p>
        </w:tc>
        <w:tc>
          <w:tcPr>
            <w:tcW w:w="757" w:type="dxa"/>
          </w:tcPr>
          <w:p w14:paraId="2CE1533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r>
      <w:tr w:rsidR="00E66D00" w:rsidRPr="00882D76" w14:paraId="4CA94688" w14:textId="77777777" w:rsidTr="00BD1EC6">
        <w:tc>
          <w:tcPr>
            <w:tcW w:w="870" w:type="dxa"/>
          </w:tcPr>
          <w:p w14:paraId="1FBA308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Q8</w:t>
            </w:r>
          </w:p>
        </w:tc>
        <w:tc>
          <w:tcPr>
            <w:tcW w:w="895" w:type="dxa"/>
          </w:tcPr>
          <w:p w14:paraId="44E42D1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27.52</w:t>
            </w:r>
          </w:p>
        </w:tc>
        <w:tc>
          <w:tcPr>
            <w:tcW w:w="851" w:type="dxa"/>
          </w:tcPr>
          <w:p w14:paraId="00A1BB5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9.70</w:t>
            </w:r>
          </w:p>
        </w:tc>
        <w:tc>
          <w:tcPr>
            <w:tcW w:w="759" w:type="dxa"/>
          </w:tcPr>
          <w:p w14:paraId="579CF47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11</w:t>
            </w:r>
          </w:p>
        </w:tc>
        <w:tc>
          <w:tcPr>
            <w:tcW w:w="851" w:type="dxa"/>
          </w:tcPr>
          <w:p w14:paraId="3B5B366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42.05</w:t>
            </w:r>
          </w:p>
        </w:tc>
        <w:tc>
          <w:tcPr>
            <w:tcW w:w="851" w:type="dxa"/>
          </w:tcPr>
          <w:p w14:paraId="3541C83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43.16</w:t>
            </w:r>
          </w:p>
        </w:tc>
        <w:tc>
          <w:tcPr>
            <w:tcW w:w="765" w:type="dxa"/>
          </w:tcPr>
          <w:p w14:paraId="37AA701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w:t>
            </w:r>
          </w:p>
        </w:tc>
        <w:tc>
          <w:tcPr>
            <w:tcW w:w="895" w:type="dxa"/>
          </w:tcPr>
          <w:p w14:paraId="209B369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29.79</w:t>
            </w:r>
          </w:p>
        </w:tc>
        <w:tc>
          <w:tcPr>
            <w:tcW w:w="895" w:type="dxa"/>
          </w:tcPr>
          <w:p w14:paraId="7D89171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24.38</w:t>
            </w:r>
          </w:p>
        </w:tc>
        <w:tc>
          <w:tcPr>
            <w:tcW w:w="757" w:type="dxa"/>
          </w:tcPr>
          <w:p w14:paraId="0F47B2F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r>
      <w:tr w:rsidR="00E66D00" w:rsidRPr="00882D76" w14:paraId="20D56A11" w14:textId="77777777" w:rsidTr="0088410A">
        <w:tc>
          <w:tcPr>
            <w:tcW w:w="870" w:type="dxa"/>
          </w:tcPr>
          <w:p w14:paraId="1503ADF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Q9</w:t>
            </w:r>
          </w:p>
        </w:tc>
        <w:tc>
          <w:tcPr>
            <w:tcW w:w="895" w:type="dxa"/>
          </w:tcPr>
          <w:p w14:paraId="4935BF6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85.94</w:t>
            </w:r>
          </w:p>
        </w:tc>
        <w:tc>
          <w:tcPr>
            <w:tcW w:w="851" w:type="dxa"/>
          </w:tcPr>
          <w:p w14:paraId="2DFD017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58.96</w:t>
            </w:r>
          </w:p>
        </w:tc>
        <w:tc>
          <w:tcPr>
            <w:tcW w:w="759" w:type="dxa"/>
          </w:tcPr>
          <w:p w14:paraId="5E2D7E9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c>
          <w:tcPr>
            <w:tcW w:w="851" w:type="dxa"/>
          </w:tcPr>
          <w:p w14:paraId="125ED46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69.36</w:t>
            </w:r>
          </w:p>
        </w:tc>
        <w:tc>
          <w:tcPr>
            <w:tcW w:w="851" w:type="dxa"/>
          </w:tcPr>
          <w:p w14:paraId="5B065F6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26.97</w:t>
            </w:r>
          </w:p>
        </w:tc>
        <w:tc>
          <w:tcPr>
            <w:tcW w:w="765" w:type="dxa"/>
          </w:tcPr>
          <w:p w14:paraId="1E88092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95" w:type="dxa"/>
          </w:tcPr>
          <w:p w14:paraId="63D30EB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93.29</w:t>
            </w:r>
          </w:p>
        </w:tc>
        <w:tc>
          <w:tcPr>
            <w:tcW w:w="895" w:type="dxa"/>
          </w:tcPr>
          <w:p w14:paraId="32E8EA4F"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50.38</w:t>
            </w:r>
          </w:p>
        </w:tc>
        <w:tc>
          <w:tcPr>
            <w:tcW w:w="757" w:type="dxa"/>
          </w:tcPr>
          <w:p w14:paraId="2C71B26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11</w:t>
            </w:r>
          </w:p>
        </w:tc>
      </w:tr>
      <w:tr w:rsidR="00E66D00" w:rsidRPr="00882D76" w14:paraId="7B6A65F8" w14:textId="77777777" w:rsidTr="00BD1EC6">
        <w:tc>
          <w:tcPr>
            <w:tcW w:w="870" w:type="dxa"/>
          </w:tcPr>
          <w:p w14:paraId="3652C97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Q10</w:t>
            </w:r>
          </w:p>
        </w:tc>
        <w:tc>
          <w:tcPr>
            <w:tcW w:w="895" w:type="dxa"/>
          </w:tcPr>
          <w:p w14:paraId="2106E7E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54.76</w:t>
            </w:r>
          </w:p>
        </w:tc>
        <w:tc>
          <w:tcPr>
            <w:tcW w:w="851" w:type="dxa"/>
          </w:tcPr>
          <w:p w14:paraId="20FAE8A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22.74</w:t>
            </w:r>
          </w:p>
        </w:tc>
        <w:tc>
          <w:tcPr>
            <w:tcW w:w="759" w:type="dxa"/>
          </w:tcPr>
          <w:p w14:paraId="54BB10F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w:t>
            </w:r>
          </w:p>
        </w:tc>
        <w:tc>
          <w:tcPr>
            <w:tcW w:w="851" w:type="dxa"/>
          </w:tcPr>
          <w:p w14:paraId="2786176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97.69</w:t>
            </w:r>
          </w:p>
        </w:tc>
        <w:tc>
          <w:tcPr>
            <w:tcW w:w="851" w:type="dxa"/>
          </w:tcPr>
          <w:p w14:paraId="5E3D0EE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0</w:t>
            </w:r>
          </w:p>
        </w:tc>
        <w:tc>
          <w:tcPr>
            <w:tcW w:w="765" w:type="dxa"/>
          </w:tcPr>
          <w:p w14:paraId="6770B19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w:t>
            </w:r>
          </w:p>
        </w:tc>
        <w:tc>
          <w:tcPr>
            <w:tcW w:w="895" w:type="dxa"/>
          </w:tcPr>
          <w:p w14:paraId="695AD91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79.60</w:t>
            </w:r>
          </w:p>
        </w:tc>
        <w:tc>
          <w:tcPr>
            <w:tcW w:w="895" w:type="dxa"/>
          </w:tcPr>
          <w:p w14:paraId="5D47D16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38.06</w:t>
            </w:r>
          </w:p>
        </w:tc>
        <w:tc>
          <w:tcPr>
            <w:tcW w:w="757" w:type="dxa"/>
          </w:tcPr>
          <w:p w14:paraId="273A1CA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w:t>
            </w:r>
          </w:p>
        </w:tc>
      </w:tr>
      <w:tr w:rsidR="00E66D00" w:rsidRPr="00882D76" w14:paraId="33BFECF6" w14:textId="77777777" w:rsidTr="0088410A">
        <w:tc>
          <w:tcPr>
            <w:tcW w:w="870" w:type="dxa"/>
          </w:tcPr>
          <w:p w14:paraId="3BD6CE7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Q11</w:t>
            </w:r>
          </w:p>
        </w:tc>
        <w:tc>
          <w:tcPr>
            <w:tcW w:w="895" w:type="dxa"/>
          </w:tcPr>
          <w:p w14:paraId="3ABC3A6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35.28</w:t>
            </w:r>
          </w:p>
        </w:tc>
        <w:tc>
          <w:tcPr>
            <w:tcW w:w="851" w:type="dxa"/>
          </w:tcPr>
          <w:p w14:paraId="62191C3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15.14</w:t>
            </w:r>
          </w:p>
        </w:tc>
        <w:tc>
          <w:tcPr>
            <w:tcW w:w="759" w:type="dxa"/>
          </w:tcPr>
          <w:p w14:paraId="785D516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c>
          <w:tcPr>
            <w:tcW w:w="851" w:type="dxa"/>
          </w:tcPr>
          <w:p w14:paraId="2F090FA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34.92</w:t>
            </w:r>
          </w:p>
        </w:tc>
        <w:tc>
          <w:tcPr>
            <w:tcW w:w="851" w:type="dxa"/>
          </w:tcPr>
          <w:p w14:paraId="09AA195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22.62</w:t>
            </w:r>
          </w:p>
        </w:tc>
        <w:tc>
          <w:tcPr>
            <w:tcW w:w="765" w:type="dxa"/>
          </w:tcPr>
          <w:p w14:paraId="5D9BD84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95" w:type="dxa"/>
          </w:tcPr>
          <w:p w14:paraId="3EC41CCA"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50.71</w:t>
            </w:r>
          </w:p>
        </w:tc>
        <w:tc>
          <w:tcPr>
            <w:tcW w:w="895" w:type="dxa"/>
          </w:tcPr>
          <w:p w14:paraId="04914FC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35.71</w:t>
            </w:r>
          </w:p>
        </w:tc>
        <w:tc>
          <w:tcPr>
            <w:tcW w:w="757" w:type="dxa"/>
          </w:tcPr>
          <w:p w14:paraId="55AEF37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w:t>
            </w:r>
          </w:p>
        </w:tc>
      </w:tr>
      <w:tr w:rsidR="00E66D00" w:rsidRPr="00882D76" w14:paraId="0BB24143" w14:textId="77777777" w:rsidTr="0088410A">
        <w:tc>
          <w:tcPr>
            <w:tcW w:w="870" w:type="dxa"/>
          </w:tcPr>
          <w:p w14:paraId="64F2581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Q12</w:t>
            </w:r>
          </w:p>
        </w:tc>
        <w:tc>
          <w:tcPr>
            <w:tcW w:w="895" w:type="dxa"/>
          </w:tcPr>
          <w:p w14:paraId="4029F8B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101.07</w:t>
            </w:r>
          </w:p>
        </w:tc>
        <w:tc>
          <w:tcPr>
            <w:tcW w:w="851" w:type="dxa"/>
          </w:tcPr>
          <w:p w14:paraId="2538661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39.15</w:t>
            </w:r>
          </w:p>
        </w:tc>
        <w:tc>
          <w:tcPr>
            <w:tcW w:w="759" w:type="dxa"/>
          </w:tcPr>
          <w:p w14:paraId="7FB07A3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w:t>
            </w:r>
          </w:p>
        </w:tc>
        <w:tc>
          <w:tcPr>
            <w:tcW w:w="851" w:type="dxa"/>
          </w:tcPr>
          <w:p w14:paraId="304E246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65.41</w:t>
            </w:r>
          </w:p>
        </w:tc>
        <w:tc>
          <w:tcPr>
            <w:tcW w:w="851" w:type="dxa"/>
          </w:tcPr>
          <w:p w14:paraId="40D6ED0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57.69</w:t>
            </w:r>
          </w:p>
        </w:tc>
        <w:tc>
          <w:tcPr>
            <w:tcW w:w="765" w:type="dxa"/>
          </w:tcPr>
          <w:p w14:paraId="104F806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c>
          <w:tcPr>
            <w:tcW w:w="895" w:type="dxa"/>
          </w:tcPr>
          <w:p w14:paraId="54FCDF7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85.83</w:t>
            </w:r>
          </w:p>
        </w:tc>
        <w:tc>
          <w:tcPr>
            <w:tcW w:w="895" w:type="dxa"/>
          </w:tcPr>
          <w:p w14:paraId="04164E2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60.71</w:t>
            </w:r>
          </w:p>
        </w:tc>
        <w:tc>
          <w:tcPr>
            <w:tcW w:w="757" w:type="dxa"/>
          </w:tcPr>
          <w:p w14:paraId="66C0C0D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6</w:t>
            </w:r>
          </w:p>
        </w:tc>
      </w:tr>
      <w:tr w:rsidR="00E66D00" w:rsidRPr="00882D76" w14:paraId="33C5E1D5" w14:textId="77777777" w:rsidTr="0088410A">
        <w:tc>
          <w:tcPr>
            <w:tcW w:w="870" w:type="dxa"/>
          </w:tcPr>
          <w:p w14:paraId="507E5C5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Q13</w:t>
            </w:r>
          </w:p>
        </w:tc>
        <w:tc>
          <w:tcPr>
            <w:tcW w:w="895" w:type="dxa"/>
          </w:tcPr>
          <w:p w14:paraId="1AA85304"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91.06</w:t>
            </w:r>
          </w:p>
        </w:tc>
        <w:tc>
          <w:tcPr>
            <w:tcW w:w="851" w:type="dxa"/>
          </w:tcPr>
          <w:p w14:paraId="46856DC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45.66</w:t>
            </w:r>
          </w:p>
        </w:tc>
        <w:tc>
          <w:tcPr>
            <w:tcW w:w="759" w:type="dxa"/>
          </w:tcPr>
          <w:p w14:paraId="07D18DB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w:t>
            </w:r>
          </w:p>
        </w:tc>
        <w:tc>
          <w:tcPr>
            <w:tcW w:w="851" w:type="dxa"/>
          </w:tcPr>
          <w:p w14:paraId="0D375DB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94.26</w:t>
            </w:r>
          </w:p>
        </w:tc>
        <w:tc>
          <w:tcPr>
            <w:tcW w:w="851" w:type="dxa"/>
          </w:tcPr>
          <w:p w14:paraId="2012BEA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53.10</w:t>
            </w:r>
          </w:p>
        </w:tc>
        <w:tc>
          <w:tcPr>
            <w:tcW w:w="765" w:type="dxa"/>
          </w:tcPr>
          <w:p w14:paraId="0A27B9C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14</w:t>
            </w:r>
          </w:p>
        </w:tc>
        <w:tc>
          <w:tcPr>
            <w:tcW w:w="895" w:type="dxa"/>
          </w:tcPr>
          <w:p w14:paraId="310DA20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77.71</w:t>
            </w:r>
          </w:p>
        </w:tc>
        <w:tc>
          <w:tcPr>
            <w:tcW w:w="895" w:type="dxa"/>
          </w:tcPr>
          <w:p w14:paraId="730D2DD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59.83</w:t>
            </w:r>
          </w:p>
        </w:tc>
        <w:tc>
          <w:tcPr>
            <w:tcW w:w="757" w:type="dxa"/>
          </w:tcPr>
          <w:p w14:paraId="5BA3BE3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w:t>
            </w:r>
          </w:p>
        </w:tc>
      </w:tr>
      <w:tr w:rsidR="00E66D00" w:rsidRPr="00882D76" w14:paraId="2463B7AA" w14:textId="77777777" w:rsidTr="0088410A">
        <w:tc>
          <w:tcPr>
            <w:tcW w:w="870" w:type="dxa"/>
          </w:tcPr>
          <w:p w14:paraId="497580A5"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Q14</w:t>
            </w:r>
          </w:p>
        </w:tc>
        <w:tc>
          <w:tcPr>
            <w:tcW w:w="895" w:type="dxa"/>
          </w:tcPr>
          <w:p w14:paraId="3BD512BB"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35.96</w:t>
            </w:r>
          </w:p>
        </w:tc>
        <w:tc>
          <w:tcPr>
            <w:tcW w:w="851" w:type="dxa"/>
          </w:tcPr>
          <w:p w14:paraId="783C732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8.57</w:t>
            </w:r>
          </w:p>
        </w:tc>
        <w:tc>
          <w:tcPr>
            <w:tcW w:w="759" w:type="dxa"/>
          </w:tcPr>
          <w:p w14:paraId="4219F270"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w:t>
            </w:r>
          </w:p>
        </w:tc>
        <w:tc>
          <w:tcPr>
            <w:tcW w:w="851" w:type="dxa"/>
          </w:tcPr>
          <w:p w14:paraId="78767BBD"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50.21</w:t>
            </w:r>
          </w:p>
        </w:tc>
        <w:tc>
          <w:tcPr>
            <w:tcW w:w="851" w:type="dxa"/>
          </w:tcPr>
          <w:p w14:paraId="747605AE"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45.61</w:t>
            </w:r>
          </w:p>
        </w:tc>
        <w:tc>
          <w:tcPr>
            <w:tcW w:w="765" w:type="dxa"/>
          </w:tcPr>
          <w:p w14:paraId="6EC4E68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12</w:t>
            </w:r>
          </w:p>
        </w:tc>
        <w:tc>
          <w:tcPr>
            <w:tcW w:w="895" w:type="dxa"/>
          </w:tcPr>
          <w:p w14:paraId="12CC04A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45.05</w:t>
            </w:r>
          </w:p>
        </w:tc>
        <w:tc>
          <w:tcPr>
            <w:tcW w:w="895" w:type="dxa"/>
          </w:tcPr>
          <w:p w14:paraId="37DA9AF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28.19</w:t>
            </w:r>
          </w:p>
        </w:tc>
        <w:tc>
          <w:tcPr>
            <w:tcW w:w="757" w:type="dxa"/>
          </w:tcPr>
          <w:p w14:paraId="5878911C"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13</w:t>
            </w:r>
          </w:p>
        </w:tc>
      </w:tr>
      <w:tr w:rsidR="00E66D00" w:rsidRPr="00882D76" w14:paraId="3B916213" w14:textId="77777777" w:rsidTr="0088410A">
        <w:tc>
          <w:tcPr>
            <w:tcW w:w="870" w:type="dxa"/>
          </w:tcPr>
          <w:p w14:paraId="2089BC17"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Q15</w:t>
            </w:r>
          </w:p>
        </w:tc>
        <w:tc>
          <w:tcPr>
            <w:tcW w:w="895" w:type="dxa"/>
          </w:tcPr>
          <w:p w14:paraId="5F01953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79.89</w:t>
            </w:r>
          </w:p>
        </w:tc>
        <w:tc>
          <w:tcPr>
            <w:tcW w:w="851" w:type="dxa"/>
          </w:tcPr>
          <w:p w14:paraId="5AC58D02"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49.02</w:t>
            </w:r>
          </w:p>
        </w:tc>
        <w:tc>
          <w:tcPr>
            <w:tcW w:w="759" w:type="dxa"/>
          </w:tcPr>
          <w:p w14:paraId="67BF6A81"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11</w:t>
            </w:r>
          </w:p>
        </w:tc>
        <w:tc>
          <w:tcPr>
            <w:tcW w:w="851" w:type="dxa"/>
          </w:tcPr>
          <w:p w14:paraId="3565BC78"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58.19</w:t>
            </w:r>
          </w:p>
        </w:tc>
        <w:tc>
          <w:tcPr>
            <w:tcW w:w="851" w:type="dxa"/>
          </w:tcPr>
          <w:p w14:paraId="1AFC06C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15.27</w:t>
            </w:r>
          </w:p>
        </w:tc>
        <w:tc>
          <w:tcPr>
            <w:tcW w:w="765" w:type="dxa"/>
          </w:tcPr>
          <w:p w14:paraId="519C1F09"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9</w:t>
            </w:r>
          </w:p>
        </w:tc>
        <w:tc>
          <w:tcPr>
            <w:tcW w:w="895" w:type="dxa"/>
          </w:tcPr>
          <w:p w14:paraId="6D5F7EF3"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286.61</w:t>
            </w:r>
          </w:p>
        </w:tc>
        <w:tc>
          <w:tcPr>
            <w:tcW w:w="895" w:type="dxa"/>
          </w:tcPr>
          <w:p w14:paraId="03961296" w14:textId="77777777" w:rsidR="00E66D00" w:rsidRPr="00882D76" w:rsidRDefault="00E66D00" w:rsidP="00E14FAE">
            <w:pPr>
              <w:rPr>
                <w:color w:val="000000" w:themeColor="text1"/>
                <w:sz w:val="22"/>
                <w:szCs w:val="22"/>
                <w:lang w:val="en-GB"/>
              </w:rPr>
            </w:pPr>
            <w:r w:rsidRPr="00882D76">
              <w:rPr>
                <w:color w:val="000000" w:themeColor="text1"/>
                <w:sz w:val="22"/>
                <w:szCs w:val="22"/>
                <w:lang w:val="en-GB"/>
              </w:rPr>
              <w:t>0</w:t>
            </w:r>
          </w:p>
        </w:tc>
        <w:tc>
          <w:tcPr>
            <w:tcW w:w="757" w:type="dxa"/>
          </w:tcPr>
          <w:p w14:paraId="2F53C3F5" w14:textId="7E49BAFD" w:rsidR="00965A88" w:rsidRPr="00882D76" w:rsidRDefault="00E66D00" w:rsidP="00E14FAE">
            <w:pPr>
              <w:rPr>
                <w:color w:val="000000" w:themeColor="text1"/>
                <w:sz w:val="22"/>
                <w:szCs w:val="22"/>
                <w:lang w:val="en-GB"/>
              </w:rPr>
            </w:pPr>
            <w:r w:rsidRPr="00882D76">
              <w:rPr>
                <w:color w:val="000000" w:themeColor="text1"/>
                <w:sz w:val="22"/>
                <w:szCs w:val="22"/>
                <w:lang w:val="en-GB"/>
              </w:rPr>
              <w:t>1</w:t>
            </w:r>
          </w:p>
        </w:tc>
      </w:tr>
      <w:tr w:rsidR="00965A88" w:rsidRPr="00882D76" w14:paraId="19589A84" w14:textId="77777777" w:rsidTr="0088410A">
        <w:tc>
          <w:tcPr>
            <w:tcW w:w="870" w:type="dxa"/>
          </w:tcPr>
          <w:p w14:paraId="69C274B0" w14:textId="2151FCE9" w:rsidR="00965A88" w:rsidRPr="00882D76" w:rsidRDefault="00965A88" w:rsidP="00E14FAE">
            <w:pPr>
              <w:rPr>
                <w:color w:val="000000" w:themeColor="text1"/>
                <w:sz w:val="22"/>
                <w:szCs w:val="22"/>
                <w:lang w:val="en-GB"/>
              </w:rPr>
            </w:pPr>
            <w:r w:rsidRPr="00882D76">
              <w:rPr>
                <w:color w:val="000000" w:themeColor="text1"/>
                <w:sz w:val="22"/>
                <w:szCs w:val="22"/>
                <w:lang w:val="en-GB"/>
              </w:rPr>
              <w:t>Q16</w:t>
            </w:r>
          </w:p>
        </w:tc>
        <w:tc>
          <w:tcPr>
            <w:tcW w:w="895" w:type="dxa"/>
          </w:tcPr>
          <w:p w14:paraId="64037FB8" w14:textId="616048B0" w:rsidR="00965A88" w:rsidRPr="00882D76" w:rsidRDefault="00965A88" w:rsidP="00E14FAE">
            <w:pPr>
              <w:rPr>
                <w:color w:val="000000" w:themeColor="text1"/>
                <w:sz w:val="22"/>
                <w:szCs w:val="22"/>
                <w:lang w:val="en-GB"/>
              </w:rPr>
            </w:pPr>
            <w:r w:rsidRPr="00882D76">
              <w:rPr>
                <w:color w:val="000000" w:themeColor="text1"/>
                <w:sz w:val="22"/>
                <w:szCs w:val="22"/>
                <w:lang w:val="en-GB"/>
              </w:rPr>
              <w:t>75.71</w:t>
            </w:r>
          </w:p>
        </w:tc>
        <w:tc>
          <w:tcPr>
            <w:tcW w:w="851" w:type="dxa"/>
          </w:tcPr>
          <w:p w14:paraId="75479261" w14:textId="45D1842B" w:rsidR="00965A88" w:rsidRPr="00882D76" w:rsidRDefault="00965A88" w:rsidP="00E14FAE">
            <w:pPr>
              <w:rPr>
                <w:color w:val="000000" w:themeColor="text1"/>
                <w:sz w:val="22"/>
                <w:szCs w:val="22"/>
                <w:lang w:val="en-GB"/>
              </w:rPr>
            </w:pPr>
            <w:r w:rsidRPr="00882D76">
              <w:rPr>
                <w:color w:val="000000" w:themeColor="text1"/>
                <w:sz w:val="22"/>
                <w:szCs w:val="22"/>
                <w:lang w:val="en-GB"/>
              </w:rPr>
              <w:t>28.46</w:t>
            </w:r>
          </w:p>
        </w:tc>
        <w:tc>
          <w:tcPr>
            <w:tcW w:w="759" w:type="dxa"/>
          </w:tcPr>
          <w:p w14:paraId="55C77997" w14:textId="11C8459B" w:rsidR="00965A88" w:rsidRPr="00882D76" w:rsidRDefault="00965A88" w:rsidP="00E14FAE">
            <w:pPr>
              <w:rPr>
                <w:color w:val="000000" w:themeColor="text1"/>
                <w:sz w:val="22"/>
                <w:szCs w:val="22"/>
                <w:lang w:val="en-GB"/>
              </w:rPr>
            </w:pPr>
            <w:r w:rsidRPr="00882D76">
              <w:rPr>
                <w:color w:val="000000" w:themeColor="text1"/>
                <w:sz w:val="22"/>
                <w:szCs w:val="22"/>
                <w:lang w:val="en-GB"/>
              </w:rPr>
              <w:t>9</w:t>
            </w:r>
          </w:p>
        </w:tc>
        <w:tc>
          <w:tcPr>
            <w:tcW w:w="851" w:type="dxa"/>
          </w:tcPr>
          <w:p w14:paraId="6090747D" w14:textId="4B2318EF" w:rsidR="00965A88" w:rsidRPr="00882D76" w:rsidRDefault="00965A88" w:rsidP="00E14FAE">
            <w:pPr>
              <w:rPr>
                <w:color w:val="000000" w:themeColor="text1"/>
                <w:sz w:val="22"/>
                <w:szCs w:val="22"/>
                <w:lang w:val="en-GB"/>
              </w:rPr>
            </w:pPr>
            <w:r w:rsidRPr="00882D76">
              <w:rPr>
                <w:color w:val="000000" w:themeColor="text1"/>
                <w:sz w:val="22"/>
                <w:szCs w:val="22"/>
                <w:lang w:val="en-GB"/>
              </w:rPr>
              <w:t>60.96</w:t>
            </w:r>
          </w:p>
        </w:tc>
        <w:tc>
          <w:tcPr>
            <w:tcW w:w="851" w:type="dxa"/>
          </w:tcPr>
          <w:p w14:paraId="20D1C910" w14:textId="1C80698F" w:rsidR="00965A88" w:rsidRPr="00882D76" w:rsidRDefault="00965A88" w:rsidP="00E14FAE">
            <w:pPr>
              <w:rPr>
                <w:color w:val="000000" w:themeColor="text1"/>
                <w:sz w:val="22"/>
                <w:szCs w:val="22"/>
                <w:lang w:val="en-GB"/>
              </w:rPr>
            </w:pPr>
            <w:r w:rsidRPr="00882D76">
              <w:rPr>
                <w:color w:val="000000" w:themeColor="text1"/>
                <w:sz w:val="22"/>
                <w:szCs w:val="22"/>
                <w:lang w:val="en-GB"/>
              </w:rPr>
              <w:t>13.00</w:t>
            </w:r>
          </w:p>
        </w:tc>
        <w:tc>
          <w:tcPr>
            <w:tcW w:w="765" w:type="dxa"/>
          </w:tcPr>
          <w:p w14:paraId="2B1B22A3" w14:textId="055E5989" w:rsidR="00965A88" w:rsidRPr="00882D76" w:rsidRDefault="00965A88" w:rsidP="00E14FAE">
            <w:pPr>
              <w:rPr>
                <w:color w:val="000000" w:themeColor="text1"/>
                <w:sz w:val="22"/>
                <w:szCs w:val="22"/>
                <w:lang w:val="en-GB"/>
              </w:rPr>
            </w:pPr>
            <w:r w:rsidRPr="00882D76">
              <w:rPr>
                <w:color w:val="000000" w:themeColor="text1"/>
                <w:sz w:val="22"/>
                <w:szCs w:val="22"/>
                <w:lang w:val="en-GB"/>
              </w:rPr>
              <w:t>3</w:t>
            </w:r>
          </w:p>
        </w:tc>
        <w:tc>
          <w:tcPr>
            <w:tcW w:w="895" w:type="dxa"/>
          </w:tcPr>
          <w:p w14:paraId="4B0C870E" w14:textId="0F9D944B" w:rsidR="00965A88" w:rsidRPr="00882D76" w:rsidRDefault="00965A88" w:rsidP="00E14FAE">
            <w:pPr>
              <w:rPr>
                <w:color w:val="000000" w:themeColor="text1"/>
                <w:sz w:val="22"/>
                <w:szCs w:val="22"/>
                <w:lang w:val="en-GB"/>
              </w:rPr>
            </w:pPr>
            <w:r w:rsidRPr="00882D76">
              <w:rPr>
                <w:color w:val="000000" w:themeColor="text1"/>
                <w:sz w:val="22"/>
                <w:szCs w:val="22"/>
                <w:lang w:val="en-GB"/>
              </w:rPr>
              <w:t>118.28</w:t>
            </w:r>
          </w:p>
        </w:tc>
        <w:tc>
          <w:tcPr>
            <w:tcW w:w="895" w:type="dxa"/>
          </w:tcPr>
          <w:p w14:paraId="3AA5F4A2" w14:textId="2B4ECB94" w:rsidR="00965A88" w:rsidRPr="00882D76" w:rsidRDefault="00965A88" w:rsidP="00E14FAE">
            <w:pPr>
              <w:rPr>
                <w:color w:val="000000" w:themeColor="text1"/>
                <w:sz w:val="22"/>
                <w:szCs w:val="22"/>
                <w:lang w:val="en-GB"/>
              </w:rPr>
            </w:pPr>
            <w:r w:rsidRPr="00882D76">
              <w:rPr>
                <w:color w:val="000000" w:themeColor="text1"/>
                <w:sz w:val="22"/>
                <w:szCs w:val="22"/>
                <w:lang w:val="en-GB"/>
              </w:rPr>
              <w:t>93.77</w:t>
            </w:r>
          </w:p>
        </w:tc>
        <w:tc>
          <w:tcPr>
            <w:tcW w:w="757" w:type="dxa"/>
          </w:tcPr>
          <w:p w14:paraId="0BA6CECF" w14:textId="08E4A770" w:rsidR="00965A88" w:rsidRPr="00882D76" w:rsidRDefault="00965A88" w:rsidP="00E14FAE">
            <w:pPr>
              <w:rPr>
                <w:color w:val="000000" w:themeColor="text1"/>
                <w:sz w:val="22"/>
                <w:szCs w:val="22"/>
                <w:lang w:val="en-GB"/>
              </w:rPr>
            </w:pPr>
            <w:r w:rsidRPr="00882D76">
              <w:rPr>
                <w:color w:val="000000" w:themeColor="text1"/>
                <w:sz w:val="22"/>
                <w:szCs w:val="22"/>
                <w:lang w:val="en-GB"/>
              </w:rPr>
              <w:t>3</w:t>
            </w:r>
          </w:p>
        </w:tc>
      </w:tr>
      <w:tr w:rsidR="00965A88" w:rsidRPr="00882D76" w14:paraId="2EFC7606" w14:textId="77777777" w:rsidTr="0088410A">
        <w:tc>
          <w:tcPr>
            <w:tcW w:w="870" w:type="dxa"/>
          </w:tcPr>
          <w:p w14:paraId="5E8D6CB9" w14:textId="46F82FC8" w:rsidR="00965A88" w:rsidRPr="00882D76" w:rsidRDefault="00965A88" w:rsidP="00E14FAE">
            <w:pPr>
              <w:rPr>
                <w:color w:val="000000" w:themeColor="text1"/>
                <w:sz w:val="22"/>
                <w:szCs w:val="22"/>
                <w:lang w:val="en-GB"/>
              </w:rPr>
            </w:pPr>
            <w:r w:rsidRPr="00882D76">
              <w:rPr>
                <w:color w:val="000000" w:themeColor="text1"/>
                <w:sz w:val="22"/>
                <w:szCs w:val="22"/>
                <w:lang w:val="en-GB"/>
              </w:rPr>
              <w:t>Q17</w:t>
            </w:r>
          </w:p>
        </w:tc>
        <w:tc>
          <w:tcPr>
            <w:tcW w:w="895" w:type="dxa"/>
          </w:tcPr>
          <w:p w14:paraId="7290EC45" w14:textId="3A4DD90F" w:rsidR="00965A88" w:rsidRPr="00882D76" w:rsidRDefault="00965A88" w:rsidP="00E14FAE">
            <w:pPr>
              <w:rPr>
                <w:color w:val="000000" w:themeColor="text1"/>
                <w:sz w:val="22"/>
                <w:szCs w:val="22"/>
                <w:lang w:val="en-GB"/>
              </w:rPr>
            </w:pPr>
            <w:r w:rsidRPr="00882D76">
              <w:rPr>
                <w:color w:val="000000" w:themeColor="text1"/>
                <w:sz w:val="22"/>
                <w:szCs w:val="22"/>
                <w:lang w:val="en-GB"/>
              </w:rPr>
              <w:t>35.79</w:t>
            </w:r>
          </w:p>
        </w:tc>
        <w:tc>
          <w:tcPr>
            <w:tcW w:w="851" w:type="dxa"/>
          </w:tcPr>
          <w:p w14:paraId="3CC4F599" w14:textId="578CE047" w:rsidR="00965A88" w:rsidRPr="00882D76" w:rsidRDefault="00965A88" w:rsidP="00E14FAE">
            <w:pPr>
              <w:rPr>
                <w:color w:val="000000" w:themeColor="text1"/>
                <w:sz w:val="22"/>
                <w:szCs w:val="22"/>
                <w:lang w:val="en-GB"/>
              </w:rPr>
            </w:pPr>
            <w:r w:rsidRPr="00882D76">
              <w:rPr>
                <w:color w:val="000000" w:themeColor="text1"/>
                <w:sz w:val="22"/>
                <w:szCs w:val="22"/>
                <w:lang w:val="en-GB"/>
              </w:rPr>
              <w:t>22.92</w:t>
            </w:r>
          </w:p>
        </w:tc>
        <w:tc>
          <w:tcPr>
            <w:tcW w:w="759" w:type="dxa"/>
          </w:tcPr>
          <w:p w14:paraId="6B0EC306" w14:textId="5284D6BD" w:rsidR="00965A88" w:rsidRPr="00882D76" w:rsidRDefault="00965A88" w:rsidP="00E14FAE">
            <w:pPr>
              <w:rPr>
                <w:color w:val="000000" w:themeColor="text1"/>
                <w:sz w:val="22"/>
                <w:szCs w:val="22"/>
                <w:lang w:val="en-GB"/>
              </w:rPr>
            </w:pPr>
            <w:r w:rsidRPr="00882D76">
              <w:rPr>
                <w:color w:val="000000" w:themeColor="text1"/>
                <w:sz w:val="22"/>
                <w:szCs w:val="22"/>
                <w:lang w:val="en-GB"/>
              </w:rPr>
              <w:t>9</w:t>
            </w:r>
          </w:p>
        </w:tc>
        <w:tc>
          <w:tcPr>
            <w:tcW w:w="851" w:type="dxa"/>
          </w:tcPr>
          <w:p w14:paraId="305CB238" w14:textId="4D2EED6C" w:rsidR="00965A88" w:rsidRPr="00882D76" w:rsidRDefault="00965A88" w:rsidP="00E14FAE">
            <w:pPr>
              <w:rPr>
                <w:color w:val="000000" w:themeColor="text1"/>
                <w:sz w:val="22"/>
                <w:szCs w:val="22"/>
                <w:lang w:val="en-GB"/>
              </w:rPr>
            </w:pPr>
            <w:r w:rsidRPr="00882D76">
              <w:rPr>
                <w:color w:val="000000" w:themeColor="text1"/>
                <w:sz w:val="22"/>
                <w:szCs w:val="22"/>
                <w:lang w:val="en-GB"/>
              </w:rPr>
              <w:t>36.60</w:t>
            </w:r>
          </w:p>
        </w:tc>
        <w:tc>
          <w:tcPr>
            <w:tcW w:w="851" w:type="dxa"/>
          </w:tcPr>
          <w:p w14:paraId="6F2DDDB1" w14:textId="1C571D21" w:rsidR="00965A88" w:rsidRPr="00882D76" w:rsidRDefault="00965A88" w:rsidP="00E14FAE">
            <w:pPr>
              <w:rPr>
                <w:color w:val="000000" w:themeColor="text1"/>
                <w:sz w:val="22"/>
                <w:szCs w:val="22"/>
                <w:lang w:val="en-GB"/>
              </w:rPr>
            </w:pPr>
            <w:r w:rsidRPr="00882D76">
              <w:rPr>
                <w:color w:val="000000" w:themeColor="text1"/>
                <w:sz w:val="22"/>
                <w:szCs w:val="22"/>
                <w:lang w:val="en-GB"/>
              </w:rPr>
              <w:t>19.65</w:t>
            </w:r>
          </w:p>
        </w:tc>
        <w:tc>
          <w:tcPr>
            <w:tcW w:w="765" w:type="dxa"/>
          </w:tcPr>
          <w:p w14:paraId="4D9EB6DA" w14:textId="55054D1C" w:rsidR="00965A88" w:rsidRPr="00882D76" w:rsidRDefault="00965A88" w:rsidP="00E14FAE">
            <w:pPr>
              <w:rPr>
                <w:color w:val="000000" w:themeColor="text1"/>
                <w:sz w:val="22"/>
                <w:szCs w:val="22"/>
                <w:lang w:val="en-GB"/>
              </w:rPr>
            </w:pPr>
            <w:r w:rsidRPr="00882D76">
              <w:rPr>
                <w:color w:val="000000" w:themeColor="text1"/>
                <w:sz w:val="22"/>
                <w:szCs w:val="22"/>
                <w:lang w:val="en-GB"/>
              </w:rPr>
              <w:t>14</w:t>
            </w:r>
          </w:p>
        </w:tc>
        <w:tc>
          <w:tcPr>
            <w:tcW w:w="895" w:type="dxa"/>
          </w:tcPr>
          <w:p w14:paraId="5CD9A43B" w14:textId="476C0802" w:rsidR="00965A88" w:rsidRPr="00882D76" w:rsidRDefault="00965A88" w:rsidP="00E14FAE">
            <w:pPr>
              <w:rPr>
                <w:color w:val="000000" w:themeColor="text1"/>
                <w:sz w:val="22"/>
                <w:szCs w:val="22"/>
                <w:lang w:val="en-GB"/>
              </w:rPr>
            </w:pPr>
            <w:r w:rsidRPr="00882D76">
              <w:rPr>
                <w:color w:val="000000" w:themeColor="text1"/>
                <w:sz w:val="22"/>
                <w:szCs w:val="22"/>
                <w:lang w:val="en-GB"/>
              </w:rPr>
              <w:t>23.33</w:t>
            </w:r>
          </w:p>
        </w:tc>
        <w:tc>
          <w:tcPr>
            <w:tcW w:w="895" w:type="dxa"/>
          </w:tcPr>
          <w:p w14:paraId="247E5FE0" w14:textId="167C1097" w:rsidR="00965A88" w:rsidRPr="00882D76" w:rsidRDefault="00965A88" w:rsidP="00E14FAE">
            <w:pPr>
              <w:rPr>
                <w:color w:val="000000" w:themeColor="text1"/>
                <w:sz w:val="22"/>
                <w:szCs w:val="22"/>
                <w:lang w:val="en-GB"/>
              </w:rPr>
            </w:pPr>
            <w:r w:rsidRPr="00882D76">
              <w:rPr>
                <w:color w:val="000000" w:themeColor="text1"/>
                <w:sz w:val="22"/>
                <w:szCs w:val="22"/>
                <w:lang w:val="en-GB"/>
              </w:rPr>
              <w:t>12.03</w:t>
            </w:r>
          </w:p>
        </w:tc>
        <w:tc>
          <w:tcPr>
            <w:tcW w:w="757" w:type="dxa"/>
          </w:tcPr>
          <w:p w14:paraId="1F30D231" w14:textId="30953EDB" w:rsidR="00965A88" w:rsidRPr="00882D76" w:rsidRDefault="00965A88" w:rsidP="00E14FAE">
            <w:pPr>
              <w:rPr>
                <w:color w:val="000000" w:themeColor="text1"/>
                <w:sz w:val="22"/>
                <w:szCs w:val="22"/>
                <w:lang w:val="en-GB"/>
              </w:rPr>
            </w:pPr>
            <w:r w:rsidRPr="00882D76">
              <w:rPr>
                <w:color w:val="000000" w:themeColor="text1"/>
                <w:sz w:val="22"/>
                <w:szCs w:val="22"/>
                <w:lang w:val="en-GB"/>
              </w:rPr>
              <w:t>9</w:t>
            </w:r>
          </w:p>
        </w:tc>
      </w:tr>
      <w:tr w:rsidR="00965A88" w:rsidRPr="00882D76" w14:paraId="2198ACED" w14:textId="77777777" w:rsidTr="0088410A">
        <w:tc>
          <w:tcPr>
            <w:tcW w:w="870" w:type="dxa"/>
          </w:tcPr>
          <w:p w14:paraId="5A8A0B42" w14:textId="689934C4" w:rsidR="00965A88" w:rsidRPr="00882D76" w:rsidRDefault="00965A88" w:rsidP="00E14FAE">
            <w:pPr>
              <w:rPr>
                <w:color w:val="000000" w:themeColor="text1"/>
                <w:sz w:val="22"/>
                <w:szCs w:val="22"/>
                <w:lang w:val="en-GB"/>
              </w:rPr>
            </w:pPr>
            <w:r w:rsidRPr="00882D76">
              <w:rPr>
                <w:color w:val="000000" w:themeColor="text1"/>
                <w:sz w:val="22"/>
                <w:szCs w:val="22"/>
                <w:lang w:val="en-GB"/>
              </w:rPr>
              <w:t>Q18</w:t>
            </w:r>
          </w:p>
        </w:tc>
        <w:tc>
          <w:tcPr>
            <w:tcW w:w="895" w:type="dxa"/>
          </w:tcPr>
          <w:p w14:paraId="7CDEC55B" w14:textId="588A41E8" w:rsidR="00965A88" w:rsidRPr="00882D76" w:rsidRDefault="00965A88" w:rsidP="00E14FAE">
            <w:pPr>
              <w:rPr>
                <w:color w:val="000000" w:themeColor="text1"/>
                <w:sz w:val="22"/>
                <w:szCs w:val="22"/>
                <w:lang w:val="en-GB"/>
              </w:rPr>
            </w:pPr>
            <w:r w:rsidRPr="00882D76">
              <w:rPr>
                <w:color w:val="000000" w:themeColor="text1"/>
                <w:sz w:val="22"/>
                <w:szCs w:val="22"/>
                <w:lang w:val="en-GB"/>
              </w:rPr>
              <w:t>59.69</w:t>
            </w:r>
          </w:p>
        </w:tc>
        <w:tc>
          <w:tcPr>
            <w:tcW w:w="851" w:type="dxa"/>
          </w:tcPr>
          <w:p w14:paraId="094620DC" w14:textId="4B0F410A" w:rsidR="00965A88" w:rsidRPr="00882D76" w:rsidRDefault="00965A88" w:rsidP="00E14FAE">
            <w:pPr>
              <w:rPr>
                <w:color w:val="000000" w:themeColor="text1"/>
                <w:sz w:val="22"/>
                <w:szCs w:val="22"/>
                <w:lang w:val="en-GB"/>
              </w:rPr>
            </w:pPr>
            <w:r w:rsidRPr="00882D76">
              <w:rPr>
                <w:color w:val="000000" w:themeColor="text1"/>
                <w:sz w:val="22"/>
                <w:szCs w:val="22"/>
                <w:lang w:val="en-GB"/>
              </w:rPr>
              <w:t>35.21</w:t>
            </w:r>
          </w:p>
        </w:tc>
        <w:tc>
          <w:tcPr>
            <w:tcW w:w="759" w:type="dxa"/>
          </w:tcPr>
          <w:p w14:paraId="62674181" w14:textId="233EFBB8" w:rsidR="00965A88" w:rsidRPr="00882D76" w:rsidRDefault="00965A88" w:rsidP="00E14FAE">
            <w:pPr>
              <w:rPr>
                <w:color w:val="000000" w:themeColor="text1"/>
                <w:sz w:val="22"/>
                <w:szCs w:val="22"/>
                <w:lang w:val="en-GB"/>
              </w:rPr>
            </w:pPr>
            <w:r w:rsidRPr="00882D76">
              <w:rPr>
                <w:color w:val="000000" w:themeColor="text1"/>
                <w:sz w:val="22"/>
                <w:szCs w:val="22"/>
                <w:lang w:val="en-GB"/>
              </w:rPr>
              <w:t>10</w:t>
            </w:r>
          </w:p>
        </w:tc>
        <w:tc>
          <w:tcPr>
            <w:tcW w:w="851" w:type="dxa"/>
          </w:tcPr>
          <w:p w14:paraId="2E48EACD" w14:textId="424B8894" w:rsidR="00965A88" w:rsidRPr="00882D76" w:rsidRDefault="00965A88" w:rsidP="00E14FAE">
            <w:pPr>
              <w:rPr>
                <w:color w:val="000000" w:themeColor="text1"/>
                <w:sz w:val="22"/>
                <w:szCs w:val="22"/>
                <w:lang w:val="en-GB"/>
              </w:rPr>
            </w:pPr>
            <w:r w:rsidRPr="00882D76">
              <w:rPr>
                <w:color w:val="000000" w:themeColor="text1"/>
                <w:sz w:val="22"/>
                <w:szCs w:val="22"/>
                <w:lang w:val="en-GB"/>
              </w:rPr>
              <w:t>93.74</w:t>
            </w:r>
          </w:p>
        </w:tc>
        <w:tc>
          <w:tcPr>
            <w:tcW w:w="851" w:type="dxa"/>
          </w:tcPr>
          <w:p w14:paraId="3E647465" w14:textId="66C35B39" w:rsidR="00965A88" w:rsidRPr="00882D76" w:rsidRDefault="00965A88" w:rsidP="00E14FAE">
            <w:pPr>
              <w:rPr>
                <w:color w:val="000000" w:themeColor="text1"/>
                <w:sz w:val="22"/>
                <w:szCs w:val="22"/>
                <w:lang w:val="en-GB"/>
              </w:rPr>
            </w:pPr>
            <w:r w:rsidRPr="00882D76">
              <w:rPr>
                <w:color w:val="000000" w:themeColor="text1"/>
                <w:sz w:val="22"/>
                <w:szCs w:val="22"/>
                <w:lang w:val="en-GB"/>
              </w:rPr>
              <w:t>40.46</w:t>
            </w:r>
          </w:p>
        </w:tc>
        <w:tc>
          <w:tcPr>
            <w:tcW w:w="765" w:type="dxa"/>
          </w:tcPr>
          <w:p w14:paraId="2ED209D4" w14:textId="6F8F8228" w:rsidR="00965A88" w:rsidRPr="00882D76" w:rsidRDefault="00965A88" w:rsidP="00E14FAE">
            <w:pPr>
              <w:rPr>
                <w:color w:val="000000" w:themeColor="text1"/>
                <w:sz w:val="22"/>
                <w:szCs w:val="22"/>
                <w:lang w:val="en-GB"/>
              </w:rPr>
            </w:pPr>
            <w:r w:rsidRPr="00882D76">
              <w:rPr>
                <w:color w:val="000000" w:themeColor="text1"/>
                <w:sz w:val="22"/>
                <w:szCs w:val="22"/>
                <w:lang w:val="en-GB"/>
              </w:rPr>
              <w:t>10</w:t>
            </w:r>
          </w:p>
        </w:tc>
        <w:tc>
          <w:tcPr>
            <w:tcW w:w="895" w:type="dxa"/>
          </w:tcPr>
          <w:p w14:paraId="4ACFDA43" w14:textId="6F811A4F" w:rsidR="00965A88" w:rsidRPr="00882D76" w:rsidRDefault="00965A88" w:rsidP="00E14FAE">
            <w:pPr>
              <w:rPr>
                <w:color w:val="000000" w:themeColor="text1"/>
                <w:sz w:val="22"/>
                <w:szCs w:val="22"/>
                <w:lang w:val="en-GB"/>
              </w:rPr>
            </w:pPr>
            <w:r w:rsidRPr="00882D76">
              <w:rPr>
                <w:color w:val="000000" w:themeColor="text1"/>
                <w:sz w:val="22"/>
                <w:szCs w:val="22"/>
                <w:lang w:val="en-GB"/>
              </w:rPr>
              <w:t>-</w:t>
            </w:r>
          </w:p>
        </w:tc>
        <w:tc>
          <w:tcPr>
            <w:tcW w:w="895" w:type="dxa"/>
          </w:tcPr>
          <w:p w14:paraId="22F52AC9" w14:textId="46DB4A8D" w:rsidR="00965A88" w:rsidRPr="00882D76" w:rsidRDefault="00965A88" w:rsidP="00E14FAE">
            <w:pPr>
              <w:rPr>
                <w:color w:val="000000" w:themeColor="text1"/>
                <w:sz w:val="22"/>
                <w:szCs w:val="22"/>
                <w:lang w:val="en-GB"/>
              </w:rPr>
            </w:pPr>
            <w:r w:rsidRPr="00882D76">
              <w:rPr>
                <w:color w:val="000000" w:themeColor="text1"/>
                <w:sz w:val="22"/>
                <w:szCs w:val="22"/>
                <w:lang w:val="en-GB"/>
              </w:rPr>
              <w:t>-</w:t>
            </w:r>
          </w:p>
        </w:tc>
        <w:tc>
          <w:tcPr>
            <w:tcW w:w="757" w:type="dxa"/>
          </w:tcPr>
          <w:p w14:paraId="327730D2" w14:textId="65C7D4D1" w:rsidR="00965A88" w:rsidRPr="00882D76" w:rsidRDefault="00965A88" w:rsidP="00E14FAE">
            <w:pPr>
              <w:rPr>
                <w:color w:val="000000" w:themeColor="text1"/>
                <w:sz w:val="22"/>
                <w:szCs w:val="22"/>
                <w:lang w:val="en-GB"/>
              </w:rPr>
            </w:pPr>
            <w:r w:rsidRPr="00882D76">
              <w:rPr>
                <w:color w:val="000000" w:themeColor="text1"/>
                <w:sz w:val="22"/>
                <w:szCs w:val="22"/>
                <w:lang w:val="en-GB"/>
              </w:rPr>
              <w:t>0</w:t>
            </w:r>
          </w:p>
        </w:tc>
      </w:tr>
      <w:tr w:rsidR="00965A88" w:rsidRPr="00882D76" w14:paraId="10362D77" w14:textId="77777777" w:rsidTr="0088410A">
        <w:tc>
          <w:tcPr>
            <w:tcW w:w="870" w:type="dxa"/>
          </w:tcPr>
          <w:p w14:paraId="4D916BEE" w14:textId="3E3C4EB6" w:rsidR="00965A88" w:rsidRPr="00882D76" w:rsidRDefault="00965A88" w:rsidP="00E14FAE">
            <w:pPr>
              <w:rPr>
                <w:color w:val="000000" w:themeColor="text1"/>
                <w:sz w:val="22"/>
                <w:szCs w:val="22"/>
                <w:lang w:val="en-GB"/>
              </w:rPr>
            </w:pPr>
            <w:r w:rsidRPr="00882D76">
              <w:rPr>
                <w:color w:val="000000" w:themeColor="text1"/>
                <w:sz w:val="22"/>
                <w:szCs w:val="22"/>
                <w:lang w:val="en-GB"/>
              </w:rPr>
              <w:t>Q19</w:t>
            </w:r>
          </w:p>
        </w:tc>
        <w:tc>
          <w:tcPr>
            <w:tcW w:w="895" w:type="dxa"/>
          </w:tcPr>
          <w:p w14:paraId="5EE65BBB" w14:textId="2AA46E77" w:rsidR="00965A88" w:rsidRPr="00882D76" w:rsidRDefault="00965A88" w:rsidP="00E14FAE">
            <w:pPr>
              <w:rPr>
                <w:color w:val="000000" w:themeColor="text1"/>
                <w:sz w:val="22"/>
                <w:szCs w:val="22"/>
                <w:lang w:val="en-GB"/>
              </w:rPr>
            </w:pPr>
            <w:r w:rsidRPr="00882D76">
              <w:rPr>
                <w:color w:val="000000" w:themeColor="text1"/>
                <w:sz w:val="22"/>
                <w:szCs w:val="22"/>
                <w:lang w:val="en-GB"/>
              </w:rPr>
              <w:t>36.63</w:t>
            </w:r>
          </w:p>
        </w:tc>
        <w:tc>
          <w:tcPr>
            <w:tcW w:w="851" w:type="dxa"/>
          </w:tcPr>
          <w:p w14:paraId="4659FFB5" w14:textId="012E969D" w:rsidR="00965A88" w:rsidRPr="00882D76" w:rsidRDefault="00965A88" w:rsidP="00E14FAE">
            <w:pPr>
              <w:rPr>
                <w:color w:val="000000" w:themeColor="text1"/>
                <w:sz w:val="22"/>
                <w:szCs w:val="22"/>
                <w:lang w:val="en-GB"/>
              </w:rPr>
            </w:pPr>
            <w:r w:rsidRPr="00882D76">
              <w:rPr>
                <w:color w:val="000000" w:themeColor="text1"/>
                <w:sz w:val="22"/>
                <w:szCs w:val="22"/>
                <w:lang w:val="en-GB"/>
              </w:rPr>
              <w:t>24.88</w:t>
            </w:r>
          </w:p>
        </w:tc>
        <w:tc>
          <w:tcPr>
            <w:tcW w:w="759" w:type="dxa"/>
          </w:tcPr>
          <w:p w14:paraId="05B39661" w14:textId="7354AE2B" w:rsidR="00965A88" w:rsidRPr="00882D76" w:rsidRDefault="00965A88" w:rsidP="00E14FAE">
            <w:pPr>
              <w:rPr>
                <w:color w:val="000000" w:themeColor="text1"/>
                <w:sz w:val="22"/>
                <w:szCs w:val="22"/>
                <w:lang w:val="en-GB"/>
              </w:rPr>
            </w:pPr>
            <w:r w:rsidRPr="00882D76">
              <w:rPr>
                <w:color w:val="000000" w:themeColor="text1"/>
                <w:sz w:val="22"/>
                <w:szCs w:val="22"/>
                <w:lang w:val="en-GB"/>
              </w:rPr>
              <w:t>4</w:t>
            </w:r>
          </w:p>
        </w:tc>
        <w:tc>
          <w:tcPr>
            <w:tcW w:w="851" w:type="dxa"/>
          </w:tcPr>
          <w:p w14:paraId="559CAFA0" w14:textId="12AA9D1D" w:rsidR="00965A88" w:rsidRPr="00882D76" w:rsidRDefault="00965A88" w:rsidP="00E14FAE">
            <w:pPr>
              <w:rPr>
                <w:color w:val="000000" w:themeColor="text1"/>
                <w:sz w:val="22"/>
                <w:szCs w:val="22"/>
                <w:lang w:val="en-GB"/>
              </w:rPr>
            </w:pPr>
            <w:r w:rsidRPr="00882D76">
              <w:rPr>
                <w:color w:val="000000" w:themeColor="text1"/>
                <w:sz w:val="22"/>
                <w:szCs w:val="22"/>
                <w:lang w:val="en-GB"/>
              </w:rPr>
              <w:t>72.86</w:t>
            </w:r>
          </w:p>
        </w:tc>
        <w:tc>
          <w:tcPr>
            <w:tcW w:w="851" w:type="dxa"/>
          </w:tcPr>
          <w:p w14:paraId="770A634A" w14:textId="365A195C" w:rsidR="00965A88" w:rsidRPr="00882D76" w:rsidRDefault="00965A88" w:rsidP="00E14FAE">
            <w:pPr>
              <w:rPr>
                <w:color w:val="000000" w:themeColor="text1"/>
                <w:sz w:val="22"/>
                <w:szCs w:val="22"/>
                <w:lang w:val="en-GB"/>
              </w:rPr>
            </w:pPr>
            <w:r w:rsidRPr="00882D76">
              <w:rPr>
                <w:color w:val="000000" w:themeColor="text1"/>
                <w:sz w:val="22"/>
                <w:szCs w:val="22"/>
                <w:lang w:val="en-GB"/>
              </w:rPr>
              <w:t>18.58</w:t>
            </w:r>
          </w:p>
        </w:tc>
        <w:tc>
          <w:tcPr>
            <w:tcW w:w="765" w:type="dxa"/>
          </w:tcPr>
          <w:p w14:paraId="649009BD" w14:textId="398B9E43" w:rsidR="00965A88" w:rsidRPr="00882D76" w:rsidRDefault="00965A88" w:rsidP="00E14FAE">
            <w:pPr>
              <w:rPr>
                <w:color w:val="000000" w:themeColor="text1"/>
                <w:sz w:val="22"/>
                <w:szCs w:val="22"/>
                <w:lang w:val="en-GB"/>
              </w:rPr>
            </w:pPr>
            <w:r w:rsidRPr="00882D76">
              <w:rPr>
                <w:color w:val="000000" w:themeColor="text1"/>
                <w:sz w:val="22"/>
                <w:szCs w:val="22"/>
                <w:lang w:val="en-GB"/>
              </w:rPr>
              <w:t>7</w:t>
            </w:r>
          </w:p>
        </w:tc>
        <w:tc>
          <w:tcPr>
            <w:tcW w:w="895" w:type="dxa"/>
          </w:tcPr>
          <w:p w14:paraId="04D27B3E" w14:textId="3C4340E3" w:rsidR="00965A88" w:rsidRPr="00882D76" w:rsidRDefault="00965A88" w:rsidP="00E14FAE">
            <w:pPr>
              <w:rPr>
                <w:color w:val="000000" w:themeColor="text1"/>
                <w:sz w:val="22"/>
                <w:szCs w:val="22"/>
                <w:lang w:val="en-GB"/>
              </w:rPr>
            </w:pPr>
            <w:r w:rsidRPr="00882D76">
              <w:rPr>
                <w:color w:val="000000" w:themeColor="text1"/>
                <w:sz w:val="22"/>
                <w:szCs w:val="22"/>
                <w:lang w:val="en-GB"/>
              </w:rPr>
              <w:t>51.37</w:t>
            </w:r>
          </w:p>
        </w:tc>
        <w:tc>
          <w:tcPr>
            <w:tcW w:w="895" w:type="dxa"/>
          </w:tcPr>
          <w:p w14:paraId="19CEBC5D" w14:textId="7B1D286A" w:rsidR="00965A88" w:rsidRPr="00882D76" w:rsidRDefault="00965A88" w:rsidP="00E14FAE">
            <w:pPr>
              <w:rPr>
                <w:color w:val="000000" w:themeColor="text1"/>
                <w:sz w:val="22"/>
                <w:szCs w:val="22"/>
                <w:lang w:val="en-GB"/>
              </w:rPr>
            </w:pPr>
            <w:r w:rsidRPr="00882D76">
              <w:rPr>
                <w:color w:val="000000" w:themeColor="text1"/>
                <w:sz w:val="22"/>
                <w:szCs w:val="22"/>
                <w:lang w:val="en-GB"/>
              </w:rPr>
              <w:t>18.28</w:t>
            </w:r>
          </w:p>
        </w:tc>
        <w:tc>
          <w:tcPr>
            <w:tcW w:w="757" w:type="dxa"/>
          </w:tcPr>
          <w:p w14:paraId="2B1CF029" w14:textId="28A4768D" w:rsidR="00965A88" w:rsidRPr="00882D76" w:rsidRDefault="00965A88" w:rsidP="00E14FAE">
            <w:pPr>
              <w:rPr>
                <w:color w:val="000000" w:themeColor="text1"/>
                <w:sz w:val="22"/>
                <w:szCs w:val="22"/>
                <w:lang w:val="en-GB"/>
              </w:rPr>
            </w:pPr>
            <w:r w:rsidRPr="00882D76">
              <w:rPr>
                <w:color w:val="000000" w:themeColor="text1"/>
                <w:sz w:val="22"/>
                <w:szCs w:val="22"/>
                <w:lang w:val="en-GB"/>
              </w:rPr>
              <w:t>5</w:t>
            </w:r>
          </w:p>
        </w:tc>
      </w:tr>
      <w:tr w:rsidR="00965A88" w:rsidRPr="00882D76" w14:paraId="02D19FCF" w14:textId="77777777" w:rsidTr="0088410A">
        <w:tc>
          <w:tcPr>
            <w:tcW w:w="870" w:type="dxa"/>
            <w:tcBorders>
              <w:bottom w:val="single" w:sz="4" w:space="0" w:color="auto"/>
            </w:tcBorders>
          </w:tcPr>
          <w:p w14:paraId="35DD2221" w14:textId="4864C56E" w:rsidR="00965A88" w:rsidRPr="00882D76" w:rsidRDefault="00965A88" w:rsidP="00E14FAE">
            <w:pPr>
              <w:rPr>
                <w:color w:val="000000" w:themeColor="text1"/>
                <w:sz w:val="22"/>
                <w:szCs w:val="22"/>
                <w:lang w:val="en-GB"/>
              </w:rPr>
            </w:pPr>
            <w:r w:rsidRPr="00882D76">
              <w:rPr>
                <w:color w:val="000000" w:themeColor="text1"/>
                <w:sz w:val="22"/>
                <w:szCs w:val="22"/>
                <w:lang w:val="en-GB"/>
              </w:rPr>
              <w:t>Q20</w:t>
            </w:r>
          </w:p>
        </w:tc>
        <w:tc>
          <w:tcPr>
            <w:tcW w:w="895" w:type="dxa"/>
            <w:tcBorders>
              <w:bottom w:val="single" w:sz="4" w:space="0" w:color="auto"/>
            </w:tcBorders>
          </w:tcPr>
          <w:p w14:paraId="7F7326B9" w14:textId="5CF6EE5E" w:rsidR="00965A88" w:rsidRPr="00882D76" w:rsidRDefault="00965A88" w:rsidP="00E14FAE">
            <w:pPr>
              <w:rPr>
                <w:color w:val="000000" w:themeColor="text1"/>
                <w:sz w:val="22"/>
                <w:szCs w:val="22"/>
                <w:lang w:val="en-GB"/>
              </w:rPr>
            </w:pPr>
            <w:r w:rsidRPr="00882D76">
              <w:rPr>
                <w:color w:val="000000" w:themeColor="text1"/>
                <w:sz w:val="22"/>
                <w:szCs w:val="22"/>
                <w:lang w:val="en-GB"/>
              </w:rPr>
              <w:t>26.56</w:t>
            </w:r>
          </w:p>
        </w:tc>
        <w:tc>
          <w:tcPr>
            <w:tcW w:w="851" w:type="dxa"/>
            <w:tcBorders>
              <w:bottom w:val="single" w:sz="4" w:space="0" w:color="auto"/>
            </w:tcBorders>
          </w:tcPr>
          <w:p w14:paraId="7FA18622" w14:textId="08236B16" w:rsidR="00965A88" w:rsidRPr="00882D76" w:rsidRDefault="00965A88" w:rsidP="00E14FAE">
            <w:pPr>
              <w:rPr>
                <w:color w:val="000000" w:themeColor="text1"/>
                <w:sz w:val="22"/>
                <w:szCs w:val="22"/>
                <w:lang w:val="en-GB"/>
              </w:rPr>
            </w:pPr>
            <w:r w:rsidRPr="00882D76">
              <w:rPr>
                <w:color w:val="000000" w:themeColor="text1"/>
                <w:sz w:val="22"/>
                <w:szCs w:val="22"/>
                <w:lang w:val="en-GB"/>
              </w:rPr>
              <w:t>24.72</w:t>
            </w:r>
          </w:p>
        </w:tc>
        <w:tc>
          <w:tcPr>
            <w:tcW w:w="759" w:type="dxa"/>
            <w:tcBorders>
              <w:bottom w:val="single" w:sz="4" w:space="0" w:color="auto"/>
            </w:tcBorders>
          </w:tcPr>
          <w:p w14:paraId="72A3BB29" w14:textId="51CFE3C9" w:rsidR="00965A88" w:rsidRPr="00882D76" w:rsidRDefault="00965A88" w:rsidP="00E14FAE">
            <w:pPr>
              <w:rPr>
                <w:color w:val="000000" w:themeColor="text1"/>
                <w:sz w:val="22"/>
                <w:szCs w:val="22"/>
                <w:lang w:val="en-GB"/>
              </w:rPr>
            </w:pPr>
            <w:r w:rsidRPr="00882D76">
              <w:rPr>
                <w:color w:val="000000" w:themeColor="text1"/>
                <w:sz w:val="22"/>
                <w:szCs w:val="22"/>
                <w:lang w:val="en-GB"/>
              </w:rPr>
              <w:t>4</w:t>
            </w:r>
          </w:p>
        </w:tc>
        <w:tc>
          <w:tcPr>
            <w:tcW w:w="851" w:type="dxa"/>
            <w:tcBorders>
              <w:bottom w:val="single" w:sz="4" w:space="0" w:color="auto"/>
            </w:tcBorders>
          </w:tcPr>
          <w:p w14:paraId="0E501AFE" w14:textId="2F628A16" w:rsidR="00965A88" w:rsidRPr="00882D76" w:rsidRDefault="00965A88" w:rsidP="00E14FAE">
            <w:pPr>
              <w:rPr>
                <w:color w:val="000000" w:themeColor="text1"/>
                <w:sz w:val="22"/>
                <w:szCs w:val="22"/>
                <w:lang w:val="en-GB"/>
              </w:rPr>
            </w:pPr>
            <w:r w:rsidRPr="00882D76">
              <w:rPr>
                <w:color w:val="000000" w:themeColor="text1"/>
                <w:sz w:val="22"/>
                <w:szCs w:val="22"/>
                <w:lang w:val="en-GB"/>
              </w:rPr>
              <w:t>45.32</w:t>
            </w:r>
          </w:p>
        </w:tc>
        <w:tc>
          <w:tcPr>
            <w:tcW w:w="851" w:type="dxa"/>
            <w:tcBorders>
              <w:bottom w:val="single" w:sz="4" w:space="0" w:color="auto"/>
            </w:tcBorders>
          </w:tcPr>
          <w:p w14:paraId="322848EF" w14:textId="72582F54" w:rsidR="00965A88" w:rsidRPr="00882D76" w:rsidRDefault="00965A88" w:rsidP="00E14FAE">
            <w:pPr>
              <w:rPr>
                <w:color w:val="000000" w:themeColor="text1"/>
                <w:sz w:val="22"/>
                <w:szCs w:val="22"/>
                <w:lang w:val="en-GB"/>
              </w:rPr>
            </w:pPr>
            <w:r w:rsidRPr="00882D76">
              <w:rPr>
                <w:color w:val="000000" w:themeColor="text1"/>
                <w:sz w:val="22"/>
                <w:szCs w:val="22"/>
                <w:lang w:val="en-GB"/>
              </w:rPr>
              <w:t>11.64</w:t>
            </w:r>
          </w:p>
        </w:tc>
        <w:tc>
          <w:tcPr>
            <w:tcW w:w="765" w:type="dxa"/>
            <w:tcBorders>
              <w:bottom w:val="single" w:sz="4" w:space="0" w:color="auto"/>
            </w:tcBorders>
          </w:tcPr>
          <w:p w14:paraId="4E82B750" w14:textId="3C1C9257" w:rsidR="00965A88" w:rsidRPr="00882D76" w:rsidRDefault="00965A88" w:rsidP="00E14FAE">
            <w:pPr>
              <w:rPr>
                <w:color w:val="000000" w:themeColor="text1"/>
                <w:sz w:val="22"/>
                <w:szCs w:val="22"/>
                <w:lang w:val="en-GB"/>
              </w:rPr>
            </w:pPr>
            <w:r w:rsidRPr="00882D76">
              <w:rPr>
                <w:color w:val="000000" w:themeColor="text1"/>
                <w:sz w:val="22"/>
                <w:szCs w:val="22"/>
                <w:lang w:val="en-GB"/>
              </w:rPr>
              <w:t>7</w:t>
            </w:r>
          </w:p>
        </w:tc>
        <w:tc>
          <w:tcPr>
            <w:tcW w:w="895" w:type="dxa"/>
            <w:tcBorders>
              <w:bottom w:val="single" w:sz="4" w:space="0" w:color="auto"/>
            </w:tcBorders>
          </w:tcPr>
          <w:p w14:paraId="07BF64A3" w14:textId="2F26F1F1" w:rsidR="00965A88" w:rsidRPr="00882D76" w:rsidRDefault="00965A88" w:rsidP="00E14FAE">
            <w:pPr>
              <w:rPr>
                <w:color w:val="000000" w:themeColor="text1"/>
                <w:sz w:val="22"/>
                <w:szCs w:val="22"/>
                <w:lang w:val="en-GB"/>
              </w:rPr>
            </w:pPr>
            <w:r w:rsidRPr="00882D76">
              <w:rPr>
                <w:color w:val="000000" w:themeColor="text1"/>
                <w:sz w:val="22"/>
                <w:szCs w:val="22"/>
                <w:lang w:val="en-GB"/>
              </w:rPr>
              <w:t>29.19</w:t>
            </w:r>
          </w:p>
        </w:tc>
        <w:tc>
          <w:tcPr>
            <w:tcW w:w="895" w:type="dxa"/>
            <w:tcBorders>
              <w:bottom w:val="single" w:sz="4" w:space="0" w:color="auto"/>
            </w:tcBorders>
          </w:tcPr>
          <w:p w14:paraId="54847C42" w14:textId="041C7855" w:rsidR="00965A88" w:rsidRPr="00882D76" w:rsidRDefault="00965A88" w:rsidP="00E14FAE">
            <w:pPr>
              <w:rPr>
                <w:color w:val="000000" w:themeColor="text1"/>
                <w:sz w:val="22"/>
                <w:szCs w:val="22"/>
                <w:lang w:val="en-GB"/>
              </w:rPr>
            </w:pPr>
            <w:r w:rsidRPr="00882D76">
              <w:rPr>
                <w:color w:val="000000" w:themeColor="text1"/>
                <w:sz w:val="22"/>
                <w:szCs w:val="22"/>
                <w:lang w:val="en-GB"/>
              </w:rPr>
              <w:t>18.59</w:t>
            </w:r>
          </w:p>
        </w:tc>
        <w:tc>
          <w:tcPr>
            <w:tcW w:w="757" w:type="dxa"/>
            <w:tcBorders>
              <w:bottom w:val="single" w:sz="4" w:space="0" w:color="auto"/>
            </w:tcBorders>
          </w:tcPr>
          <w:p w14:paraId="799FCEE8" w14:textId="5340F6D2" w:rsidR="00965A88" w:rsidRPr="00882D76" w:rsidRDefault="00965A88" w:rsidP="00E14FAE">
            <w:pPr>
              <w:rPr>
                <w:color w:val="000000" w:themeColor="text1"/>
                <w:sz w:val="22"/>
                <w:szCs w:val="22"/>
                <w:lang w:val="en-GB"/>
              </w:rPr>
            </w:pPr>
            <w:r w:rsidRPr="00882D76">
              <w:rPr>
                <w:color w:val="000000" w:themeColor="text1"/>
                <w:sz w:val="22"/>
                <w:szCs w:val="22"/>
                <w:lang w:val="en-GB"/>
              </w:rPr>
              <w:t>5</w:t>
            </w:r>
          </w:p>
        </w:tc>
      </w:tr>
      <w:tr w:rsidR="00965A88" w:rsidRPr="006315F1" w14:paraId="7BA3B3E2" w14:textId="77777777" w:rsidTr="0088410A">
        <w:tc>
          <w:tcPr>
            <w:tcW w:w="8389" w:type="dxa"/>
            <w:gridSpan w:val="10"/>
            <w:tcBorders>
              <w:top w:val="single" w:sz="4" w:space="0" w:color="auto"/>
            </w:tcBorders>
          </w:tcPr>
          <w:p w14:paraId="536C4519" w14:textId="1B5D04AD" w:rsidR="00965A88" w:rsidRPr="00882D76" w:rsidRDefault="00965A88" w:rsidP="00E14FAE">
            <w:pPr>
              <w:rPr>
                <w:color w:val="000000" w:themeColor="text1"/>
                <w:sz w:val="22"/>
                <w:szCs w:val="22"/>
                <w:lang w:val="en-GB"/>
              </w:rPr>
            </w:pPr>
            <w:r w:rsidRPr="00882D76">
              <w:rPr>
                <w:i/>
                <w:color w:val="000000" w:themeColor="text1"/>
                <w:sz w:val="22"/>
                <w:szCs w:val="22"/>
                <w:lang w:val="en-GB"/>
              </w:rPr>
              <w:t>Notes</w:t>
            </w:r>
            <w:r w:rsidR="00DC4F44" w:rsidRPr="00882D76">
              <w:rPr>
                <w:i/>
                <w:color w:val="000000" w:themeColor="text1"/>
                <w:sz w:val="22"/>
                <w:szCs w:val="22"/>
                <w:lang w:val="en-GB"/>
              </w:rPr>
              <w:t xml:space="preserve">. </w:t>
            </w:r>
            <w:r w:rsidR="00DC4F44" w:rsidRPr="00882D76">
              <w:rPr>
                <w:color w:val="000000" w:themeColor="text1"/>
                <w:sz w:val="22"/>
                <w:szCs w:val="22"/>
                <w:lang w:val="en-GB"/>
              </w:rPr>
              <w:t>*</w:t>
            </w:r>
            <w:r w:rsidR="00DC4F44" w:rsidRPr="00882D76">
              <w:rPr>
                <w:i/>
                <w:color w:val="000000" w:themeColor="text1"/>
                <w:sz w:val="22"/>
                <w:szCs w:val="22"/>
                <w:lang w:val="en-GB"/>
              </w:rPr>
              <w:t>p</w:t>
            </w:r>
            <w:r w:rsidR="00DC4F44" w:rsidRPr="00882D76">
              <w:rPr>
                <w:color w:val="000000" w:themeColor="text1"/>
                <w:sz w:val="22"/>
                <w:szCs w:val="22"/>
                <w:lang w:val="en-GB"/>
              </w:rPr>
              <w:t>&lt;.05; **</w:t>
            </w:r>
            <w:r w:rsidR="00DC4F44" w:rsidRPr="00882D76">
              <w:rPr>
                <w:i/>
                <w:color w:val="000000" w:themeColor="text1"/>
                <w:sz w:val="22"/>
                <w:szCs w:val="22"/>
                <w:lang w:val="en-GB"/>
              </w:rPr>
              <w:t>p</w:t>
            </w:r>
            <w:r w:rsidR="00DC4F44" w:rsidRPr="00882D76">
              <w:rPr>
                <w:color w:val="000000" w:themeColor="text1"/>
                <w:sz w:val="22"/>
                <w:szCs w:val="22"/>
                <w:lang w:val="en-GB"/>
              </w:rPr>
              <w:t>&lt;.01; ***</w:t>
            </w:r>
            <w:r w:rsidR="00DC4F44" w:rsidRPr="00882D76">
              <w:rPr>
                <w:i/>
                <w:color w:val="000000" w:themeColor="text1"/>
                <w:sz w:val="22"/>
                <w:szCs w:val="22"/>
                <w:lang w:val="en-GB"/>
              </w:rPr>
              <w:t>p</w:t>
            </w:r>
            <w:r w:rsidR="00DC4F44" w:rsidRPr="00882D76">
              <w:rPr>
                <w:color w:val="000000" w:themeColor="text1"/>
                <w:sz w:val="22"/>
                <w:szCs w:val="22"/>
                <w:lang w:val="en-GB"/>
              </w:rPr>
              <w:t>&lt;.001.</w:t>
            </w:r>
            <w:r w:rsidR="00EE3CDD" w:rsidRPr="00882D76">
              <w:rPr>
                <w:color w:val="000000" w:themeColor="text1"/>
                <w:sz w:val="22"/>
                <w:szCs w:val="22"/>
                <w:lang w:val="en-GB"/>
              </w:rPr>
              <w:t xml:space="preserve"> </w:t>
            </w:r>
            <w:r w:rsidRPr="00882D76">
              <w:rPr>
                <w:color w:val="000000" w:themeColor="text1"/>
                <w:sz w:val="22"/>
                <w:szCs w:val="22"/>
                <w:lang w:val="en-GB"/>
              </w:rPr>
              <w:t xml:space="preserve">Times are in seconds. N shows the number of correct answers for a question in a condition. N max for DiAML-MultiTab = 16, DiAML-TabSW = 16, DiAML-XML = 15. </w:t>
            </w:r>
            <w:r w:rsidRPr="00882D76">
              <w:rPr>
                <w:i/>
                <w:color w:val="000000" w:themeColor="text1"/>
                <w:sz w:val="22"/>
                <w:szCs w:val="22"/>
                <w:lang w:val="en-GB"/>
              </w:rPr>
              <w:t>SD</w:t>
            </w:r>
            <w:r w:rsidRPr="00882D76">
              <w:rPr>
                <w:color w:val="000000" w:themeColor="text1"/>
                <w:sz w:val="22"/>
                <w:szCs w:val="22"/>
                <w:lang w:val="en-GB"/>
              </w:rPr>
              <w:t xml:space="preserve"> is zero in case of only one correct answer.</w:t>
            </w:r>
          </w:p>
        </w:tc>
      </w:tr>
    </w:tbl>
    <w:p w14:paraId="7476D7AF" w14:textId="77777777" w:rsidR="00882D76" w:rsidRDefault="00882D76" w:rsidP="00357B7E">
      <w:pPr>
        <w:spacing w:line="480" w:lineRule="auto"/>
        <w:ind w:firstLine="709"/>
        <w:jc w:val="both"/>
        <w:rPr>
          <w:lang w:val="en-GB"/>
        </w:rPr>
      </w:pPr>
    </w:p>
    <w:p w14:paraId="55FA57AD" w14:textId="6FE58E7F" w:rsidR="00F92A64" w:rsidRPr="00251DED" w:rsidRDefault="00F92A64" w:rsidP="00357B7E">
      <w:pPr>
        <w:spacing w:line="480" w:lineRule="auto"/>
        <w:ind w:firstLine="709"/>
        <w:jc w:val="both"/>
        <w:rPr>
          <w:color w:val="000000" w:themeColor="text1"/>
          <w:lang w:val="en-GB"/>
        </w:rPr>
      </w:pPr>
      <w:r>
        <w:rPr>
          <w:lang w:val="en-GB"/>
        </w:rPr>
        <w:t xml:space="preserve">The second analysis, </w:t>
      </w:r>
      <w:r w:rsidR="00BC437D">
        <w:rPr>
          <w:lang w:val="en-GB"/>
        </w:rPr>
        <w:t>examining</w:t>
      </w:r>
      <w:r>
        <w:rPr>
          <w:lang w:val="en-GB"/>
        </w:rPr>
        <w:t xml:space="preserve"> the effect of representation format on time spent on questions that were answered correctly </w:t>
      </w:r>
      <w:r w:rsidR="000115D6">
        <w:rPr>
          <w:lang w:val="en-GB"/>
        </w:rPr>
        <w:t>or</w:t>
      </w:r>
      <w:r>
        <w:rPr>
          <w:lang w:val="en-GB"/>
        </w:rPr>
        <w:t xml:space="preserve"> incorrectly, is described </w:t>
      </w:r>
      <w:r w:rsidR="00E769F0">
        <w:rPr>
          <w:lang w:val="en-GB"/>
        </w:rPr>
        <w:t>in the following</w:t>
      </w:r>
      <w:r>
        <w:rPr>
          <w:lang w:val="en-GB"/>
        </w:rPr>
        <w:t xml:space="preserve">. </w:t>
      </w:r>
      <w:r w:rsidR="00237666">
        <w:rPr>
          <w:lang w:val="en-GB"/>
        </w:rPr>
        <w:t xml:space="preserve">The normality and homogeneity of variance assumptions were assessed as described </w:t>
      </w:r>
      <w:r w:rsidR="00160D8A">
        <w:rPr>
          <w:lang w:val="en-GB"/>
        </w:rPr>
        <w:t>in the first analysis</w:t>
      </w:r>
      <w:r w:rsidR="00237666">
        <w:rPr>
          <w:lang w:val="en-GB"/>
        </w:rPr>
        <w:t>. Also, the statistical tests that were carried out based on the</w:t>
      </w:r>
      <w:r w:rsidR="00BC437D">
        <w:rPr>
          <w:lang w:val="en-GB"/>
        </w:rPr>
        <w:t>se violations</w:t>
      </w:r>
      <w:r w:rsidR="00237666">
        <w:rPr>
          <w:lang w:val="en-GB"/>
        </w:rPr>
        <w:t xml:space="preserve"> are similar.</w:t>
      </w:r>
      <w:r w:rsidR="00401400">
        <w:rPr>
          <w:lang w:val="en-GB"/>
        </w:rPr>
        <w:t xml:space="preserve"> </w:t>
      </w:r>
      <w:r w:rsidR="0054195D">
        <w:rPr>
          <w:lang w:val="en-GB"/>
        </w:rPr>
        <w:t xml:space="preserve">Table </w:t>
      </w:r>
      <w:r w:rsidR="0092214C">
        <w:rPr>
          <w:lang w:val="en-GB"/>
        </w:rPr>
        <w:t>19</w:t>
      </w:r>
      <w:r w:rsidR="0054195D">
        <w:rPr>
          <w:lang w:val="en-GB"/>
        </w:rPr>
        <w:t xml:space="preserve"> show</w:t>
      </w:r>
      <w:r w:rsidR="0092214C">
        <w:rPr>
          <w:lang w:val="en-GB"/>
        </w:rPr>
        <w:t>s</w:t>
      </w:r>
      <w:r w:rsidR="0054195D">
        <w:rPr>
          <w:lang w:val="en-GB"/>
        </w:rPr>
        <w:t>, among other thin</w:t>
      </w:r>
      <w:r w:rsidR="0092214C">
        <w:rPr>
          <w:lang w:val="en-GB"/>
        </w:rPr>
        <w:t>gs, the mean time spent on the twenty questions.</w:t>
      </w:r>
      <w:r w:rsidR="000214D8">
        <w:rPr>
          <w:lang w:val="en-GB"/>
        </w:rPr>
        <w:tab/>
      </w:r>
      <w:r w:rsidR="0092214C">
        <w:rPr>
          <w:lang w:val="en-GB"/>
        </w:rPr>
        <w:tab/>
      </w:r>
      <w:r w:rsidR="000214D8">
        <w:rPr>
          <w:color w:val="000000" w:themeColor="text1"/>
          <w:lang w:val="en-GB"/>
        </w:rPr>
        <w:t>A Kruskal-Wallis test was conducted to evaluate differences in time spent on question one (Q1) among the three representation formats.</w:t>
      </w:r>
      <w:r w:rsidR="00251DED">
        <w:rPr>
          <w:color w:val="000000" w:themeColor="text1"/>
          <w:lang w:val="en-GB"/>
        </w:rPr>
        <w:t xml:space="preserve"> </w:t>
      </w:r>
      <w:r w:rsidR="000214D8">
        <w:rPr>
          <w:color w:val="000000" w:themeColor="text1"/>
          <w:lang w:val="en-GB"/>
        </w:rPr>
        <w:t xml:space="preserve"> </w:t>
      </w:r>
      <w:r w:rsidRPr="00251DED">
        <w:rPr>
          <w:color w:val="000000" w:themeColor="text1"/>
          <w:lang w:val="en-GB"/>
        </w:rPr>
        <w:t>Time spent on this question was statistically significantly affected by representation format, H(2) = 25.51, p</w:t>
      </w:r>
      <w:r w:rsidR="00745F2E" w:rsidRPr="00251DED">
        <w:rPr>
          <w:color w:val="000000" w:themeColor="text1"/>
          <w:lang w:val="en-GB"/>
        </w:rPr>
        <w:t xml:space="preserve"> </w:t>
      </w:r>
      <w:r w:rsidRPr="00251DED">
        <w:rPr>
          <w:color w:val="000000" w:themeColor="text1"/>
          <w:lang w:val="en-GB"/>
        </w:rPr>
        <w:t>&lt;</w:t>
      </w:r>
      <w:r w:rsidR="00745F2E" w:rsidRPr="00251DED">
        <w:rPr>
          <w:color w:val="000000" w:themeColor="text1"/>
          <w:lang w:val="en-GB"/>
        </w:rPr>
        <w:t xml:space="preserve"> </w:t>
      </w:r>
      <w:r w:rsidRPr="00251DED">
        <w:rPr>
          <w:color w:val="000000" w:themeColor="text1"/>
          <w:lang w:val="en-GB"/>
        </w:rPr>
        <w:t xml:space="preserve">.001. </w:t>
      </w:r>
      <w:r w:rsidR="00251DED">
        <w:rPr>
          <w:color w:val="000000" w:themeColor="text1"/>
          <w:lang w:val="en-GB"/>
        </w:rPr>
        <w:t>Similar to the previous analysis</w:t>
      </w:r>
      <w:r w:rsidR="00F5301D">
        <w:rPr>
          <w:color w:val="000000" w:themeColor="text1"/>
          <w:lang w:val="en-GB"/>
        </w:rPr>
        <w:t xml:space="preserve"> (on correctly answered questions)</w:t>
      </w:r>
      <w:r w:rsidR="00251DED">
        <w:rPr>
          <w:color w:val="000000" w:themeColor="text1"/>
          <w:lang w:val="en-GB"/>
        </w:rPr>
        <w:t>, p</w:t>
      </w:r>
      <w:r w:rsidRPr="00251DED">
        <w:rPr>
          <w:color w:val="000000" w:themeColor="text1"/>
          <w:lang w:val="en-GB"/>
        </w:rPr>
        <w:t xml:space="preserve">airwise-comparisons with adjusted p-values showed that more time was spent </w:t>
      </w:r>
      <w:r w:rsidR="00251DED">
        <w:rPr>
          <w:color w:val="000000" w:themeColor="text1"/>
          <w:lang w:val="en-GB"/>
        </w:rPr>
        <w:t xml:space="preserve">on this question </w:t>
      </w:r>
      <w:r w:rsidRPr="00251DED">
        <w:rPr>
          <w:color w:val="000000" w:themeColor="text1"/>
          <w:lang w:val="en-GB"/>
        </w:rPr>
        <w:t>in the DiAML-XML condition compared to both the DiAML-TabSW (p</w:t>
      </w:r>
      <w:r w:rsidR="00745F2E" w:rsidRPr="00251DED">
        <w:rPr>
          <w:color w:val="000000" w:themeColor="text1"/>
          <w:lang w:val="en-GB"/>
        </w:rPr>
        <w:t xml:space="preserve"> </w:t>
      </w:r>
      <w:r w:rsidRPr="00251DED">
        <w:rPr>
          <w:color w:val="000000" w:themeColor="text1"/>
          <w:lang w:val="en-GB"/>
        </w:rPr>
        <w:t>&lt;</w:t>
      </w:r>
      <w:r w:rsidR="00745F2E" w:rsidRPr="00251DED">
        <w:rPr>
          <w:color w:val="000000" w:themeColor="text1"/>
          <w:lang w:val="en-GB"/>
        </w:rPr>
        <w:t xml:space="preserve"> </w:t>
      </w:r>
      <w:r w:rsidRPr="00251DED">
        <w:rPr>
          <w:color w:val="000000" w:themeColor="text1"/>
          <w:lang w:val="en-GB"/>
        </w:rPr>
        <w:t>.001, r = .81) and DiAML-MultiTab (p</w:t>
      </w:r>
      <w:r w:rsidR="00745F2E" w:rsidRPr="00251DED">
        <w:rPr>
          <w:color w:val="000000" w:themeColor="text1"/>
          <w:lang w:val="en-GB"/>
        </w:rPr>
        <w:t xml:space="preserve"> </w:t>
      </w:r>
      <w:r w:rsidRPr="00251DED">
        <w:rPr>
          <w:color w:val="000000" w:themeColor="text1"/>
          <w:lang w:val="en-GB"/>
        </w:rPr>
        <w:t>&lt;</w:t>
      </w:r>
      <w:r w:rsidR="00745F2E" w:rsidRPr="00251DED">
        <w:rPr>
          <w:color w:val="000000" w:themeColor="text1"/>
          <w:lang w:val="en-GB"/>
        </w:rPr>
        <w:t xml:space="preserve"> </w:t>
      </w:r>
      <w:r w:rsidRPr="00251DED">
        <w:rPr>
          <w:color w:val="000000" w:themeColor="text1"/>
          <w:lang w:val="en-GB"/>
        </w:rPr>
        <w:t xml:space="preserve">.001, r = .76) conditions. </w:t>
      </w:r>
      <w:r w:rsidR="00251DED">
        <w:rPr>
          <w:color w:val="000000" w:themeColor="text1"/>
          <w:lang w:val="en-GB"/>
        </w:rPr>
        <w:lastRenderedPageBreak/>
        <w:t>A</w:t>
      </w:r>
      <w:r w:rsidRPr="00251DED">
        <w:rPr>
          <w:color w:val="000000" w:themeColor="text1"/>
          <w:lang w:val="en-GB"/>
        </w:rPr>
        <w:t xml:space="preserve"> statistically significant effect of representation format on time spent was </w:t>
      </w:r>
      <w:r w:rsidR="00251DED">
        <w:rPr>
          <w:color w:val="000000" w:themeColor="text1"/>
          <w:lang w:val="en-GB"/>
        </w:rPr>
        <w:t>found for</w:t>
      </w:r>
      <w:r w:rsidRPr="00251DED">
        <w:rPr>
          <w:color w:val="000000" w:themeColor="text1"/>
          <w:lang w:val="en-GB"/>
        </w:rPr>
        <w:t xml:space="preserve"> question two (Q2), H(2) = 14.20, p = .001,</w:t>
      </w:r>
      <w:r w:rsidR="00251DED">
        <w:rPr>
          <w:color w:val="000000" w:themeColor="text1"/>
          <w:lang w:val="en-GB"/>
        </w:rPr>
        <w:t xml:space="preserve"> again </w:t>
      </w:r>
      <w:r w:rsidRPr="00251DED">
        <w:rPr>
          <w:color w:val="000000" w:themeColor="text1"/>
          <w:lang w:val="en-GB"/>
        </w:rPr>
        <w:t>with more time spent in the DiAML-MultiTab condition compared to the DiAML-TabSW condition (p = .001, r = .65)</w:t>
      </w:r>
      <w:r w:rsidR="00251DED">
        <w:rPr>
          <w:color w:val="000000" w:themeColor="text1"/>
          <w:lang w:val="en-GB"/>
        </w:rPr>
        <w:t xml:space="preserve">, </w:t>
      </w:r>
      <w:r w:rsidR="00F5301D">
        <w:rPr>
          <w:color w:val="000000" w:themeColor="text1"/>
          <w:lang w:val="en-GB"/>
        </w:rPr>
        <w:t>and</w:t>
      </w:r>
      <w:r w:rsidR="00251DED">
        <w:rPr>
          <w:color w:val="000000" w:themeColor="text1"/>
          <w:lang w:val="en-GB"/>
        </w:rPr>
        <w:t xml:space="preserve"> </w:t>
      </w:r>
      <w:r w:rsidR="007B1E48">
        <w:rPr>
          <w:color w:val="000000" w:themeColor="text1"/>
          <w:lang w:val="en-GB"/>
        </w:rPr>
        <w:t xml:space="preserve">additionally </w:t>
      </w:r>
      <w:r w:rsidR="00251DED">
        <w:rPr>
          <w:color w:val="000000" w:themeColor="text1"/>
          <w:lang w:val="en-GB"/>
        </w:rPr>
        <w:t xml:space="preserve">also more </w:t>
      </w:r>
      <w:r w:rsidR="0008705E">
        <w:rPr>
          <w:color w:val="000000" w:themeColor="text1"/>
          <w:lang w:val="en-GB"/>
        </w:rPr>
        <w:t xml:space="preserve">time spent </w:t>
      </w:r>
      <w:r w:rsidR="00251DED">
        <w:rPr>
          <w:color w:val="000000" w:themeColor="text1"/>
          <w:lang w:val="en-GB"/>
        </w:rPr>
        <w:t xml:space="preserve">than in the </w:t>
      </w:r>
      <w:r w:rsidRPr="00251DED">
        <w:rPr>
          <w:color w:val="000000" w:themeColor="text1"/>
          <w:lang w:val="en-GB"/>
        </w:rPr>
        <w:t>DiAML-XML condition (p</w:t>
      </w:r>
      <w:r w:rsidR="00F3672C">
        <w:rPr>
          <w:color w:val="000000" w:themeColor="text1"/>
          <w:lang w:val="en-GB"/>
        </w:rPr>
        <w:t xml:space="preserve"> = .038, r = .45). Compared to the previous analysis</w:t>
      </w:r>
      <w:r w:rsidR="00F5301D">
        <w:rPr>
          <w:color w:val="000000" w:themeColor="text1"/>
          <w:lang w:val="en-GB"/>
        </w:rPr>
        <w:t>,</w:t>
      </w:r>
      <w:r w:rsidR="00F3672C">
        <w:rPr>
          <w:color w:val="000000" w:themeColor="text1"/>
          <w:lang w:val="en-GB"/>
        </w:rPr>
        <w:t xml:space="preserve"> significant effects were also found for </w:t>
      </w:r>
      <w:r w:rsidRPr="00251DED">
        <w:rPr>
          <w:color w:val="000000" w:themeColor="text1"/>
          <w:lang w:val="en-GB"/>
        </w:rPr>
        <w:t xml:space="preserve">question three (Q3), H(2) = 7.23, p = .027, with more time spent in the DiAML-TabSW condition compared to the DiAML-MultiTab condition (p = .027, r = .46); question four (Q4), H(2) = 6.86, p = .032, with more time spent in the DiAML-XML condition compared to the DiAML-TabSW condition (p = .037, r = .45); question seven (Q7), H(2) = 7.40, p = .025, with more time spent in the DiAML-XML condition compared to the DiAML-TabSW condition (p = .034, r = .46); and question seventeen (Q17), H(2) = 7.03, p = .030, with pairwise comparisons showing no statistically significant differences between conditions.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1225"/>
        <w:gridCol w:w="850"/>
        <w:gridCol w:w="1096"/>
        <w:gridCol w:w="850"/>
        <w:gridCol w:w="1116"/>
        <w:gridCol w:w="910"/>
      </w:tblGrid>
      <w:tr w:rsidR="00F92A64" w:rsidRPr="006315F1" w14:paraId="48AF03D8" w14:textId="77777777" w:rsidTr="0092214C">
        <w:tc>
          <w:tcPr>
            <w:tcW w:w="6917" w:type="dxa"/>
            <w:gridSpan w:val="7"/>
            <w:tcBorders>
              <w:bottom w:val="single" w:sz="4" w:space="0" w:color="auto"/>
            </w:tcBorders>
          </w:tcPr>
          <w:p w14:paraId="000261D7" w14:textId="0C8E0DF9" w:rsidR="00F92A64" w:rsidRPr="007956A1" w:rsidRDefault="0092214C" w:rsidP="00E14FAE">
            <w:pPr>
              <w:rPr>
                <w:color w:val="000000" w:themeColor="text1"/>
                <w:sz w:val="22"/>
                <w:szCs w:val="22"/>
                <w:lang w:val="en-GB"/>
              </w:rPr>
            </w:pPr>
            <w:r w:rsidRPr="007956A1">
              <w:rPr>
                <w:color w:val="000000" w:themeColor="text1"/>
                <w:sz w:val="22"/>
                <w:szCs w:val="22"/>
                <w:lang w:val="en-GB"/>
              </w:rPr>
              <w:t>Table 19</w:t>
            </w:r>
          </w:p>
          <w:p w14:paraId="76702E59" w14:textId="279F34D5" w:rsidR="00F92A64" w:rsidRPr="007956A1" w:rsidRDefault="00F92A64" w:rsidP="00E14FAE">
            <w:pPr>
              <w:rPr>
                <w:i/>
                <w:color w:val="000000" w:themeColor="text1"/>
                <w:sz w:val="22"/>
                <w:szCs w:val="22"/>
                <w:lang w:val="en-GB"/>
              </w:rPr>
            </w:pPr>
            <w:r w:rsidRPr="007956A1">
              <w:rPr>
                <w:i/>
                <w:color w:val="000000" w:themeColor="text1"/>
                <w:sz w:val="22"/>
                <w:szCs w:val="22"/>
                <w:lang w:val="en-GB"/>
              </w:rPr>
              <w:t>Mean Time Spent (and Standard Deviation) for all Questions per Condition</w:t>
            </w:r>
          </w:p>
        </w:tc>
      </w:tr>
      <w:tr w:rsidR="00F92A64" w:rsidRPr="007956A1" w14:paraId="5B2F51E2" w14:textId="77777777" w:rsidTr="0092214C">
        <w:tc>
          <w:tcPr>
            <w:tcW w:w="870" w:type="dxa"/>
            <w:tcBorders>
              <w:top w:val="single" w:sz="4" w:space="0" w:color="auto"/>
              <w:bottom w:val="single" w:sz="4" w:space="0" w:color="auto"/>
            </w:tcBorders>
          </w:tcPr>
          <w:p w14:paraId="7D33524D" w14:textId="77777777" w:rsidR="00F92A64" w:rsidRPr="007956A1" w:rsidRDefault="00F92A64" w:rsidP="00E14FAE">
            <w:pPr>
              <w:rPr>
                <w:color w:val="000000" w:themeColor="text1"/>
                <w:sz w:val="22"/>
                <w:szCs w:val="22"/>
                <w:lang w:val="en-GB"/>
              </w:rPr>
            </w:pPr>
          </w:p>
        </w:tc>
        <w:tc>
          <w:tcPr>
            <w:tcW w:w="2075" w:type="dxa"/>
            <w:gridSpan w:val="2"/>
            <w:tcBorders>
              <w:top w:val="single" w:sz="4" w:space="0" w:color="auto"/>
              <w:bottom w:val="single" w:sz="4" w:space="0" w:color="auto"/>
            </w:tcBorders>
          </w:tcPr>
          <w:p w14:paraId="34E9563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DiAML-MultiTab</w:t>
            </w:r>
          </w:p>
        </w:tc>
        <w:tc>
          <w:tcPr>
            <w:tcW w:w="1946" w:type="dxa"/>
            <w:gridSpan w:val="2"/>
            <w:tcBorders>
              <w:top w:val="single" w:sz="4" w:space="0" w:color="auto"/>
              <w:bottom w:val="single" w:sz="4" w:space="0" w:color="auto"/>
            </w:tcBorders>
          </w:tcPr>
          <w:p w14:paraId="769CB0A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DiAML-TabSW</w:t>
            </w:r>
          </w:p>
        </w:tc>
        <w:tc>
          <w:tcPr>
            <w:tcW w:w="2026" w:type="dxa"/>
            <w:gridSpan w:val="2"/>
            <w:tcBorders>
              <w:top w:val="single" w:sz="4" w:space="0" w:color="auto"/>
              <w:bottom w:val="single" w:sz="4" w:space="0" w:color="auto"/>
            </w:tcBorders>
          </w:tcPr>
          <w:p w14:paraId="7432C7FE"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DiAML-XML</w:t>
            </w:r>
          </w:p>
        </w:tc>
      </w:tr>
      <w:tr w:rsidR="00F92A64" w:rsidRPr="007956A1" w14:paraId="2A79FF63" w14:textId="77777777" w:rsidTr="0092214C">
        <w:tc>
          <w:tcPr>
            <w:tcW w:w="870" w:type="dxa"/>
            <w:tcBorders>
              <w:top w:val="single" w:sz="4" w:space="0" w:color="auto"/>
              <w:bottom w:val="single" w:sz="4" w:space="0" w:color="auto"/>
            </w:tcBorders>
          </w:tcPr>
          <w:p w14:paraId="4165399F" w14:textId="77777777" w:rsidR="00F92A64" w:rsidRPr="007956A1" w:rsidRDefault="00F92A64" w:rsidP="00E14FAE">
            <w:pPr>
              <w:rPr>
                <w:color w:val="000000" w:themeColor="text1"/>
                <w:sz w:val="22"/>
                <w:szCs w:val="22"/>
                <w:lang w:val="en-GB"/>
              </w:rPr>
            </w:pPr>
          </w:p>
        </w:tc>
        <w:tc>
          <w:tcPr>
            <w:tcW w:w="1225" w:type="dxa"/>
            <w:tcBorders>
              <w:top w:val="single" w:sz="4" w:space="0" w:color="auto"/>
              <w:bottom w:val="single" w:sz="4" w:space="0" w:color="auto"/>
            </w:tcBorders>
          </w:tcPr>
          <w:p w14:paraId="63605F8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M</w:t>
            </w:r>
          </w:p>
        </w:tc>
        <w:tc>
          <w:tcPr>
            <w:tcW w:w="850" w:type="dxa"/>
            <w:tcBorders>
              <w:top w:val="single" w:sz="4" w:space="0" w:color="auto"/>
              <w:bottom w:val="single" w:sz="4" w:space="0" w:color="auto"/>
            </w:tcBorders>
          </w:tcPr>
          <w:p w14:paraId="033DA4E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SD</w:t>
            </w:r>
          </w:p>
        </w:tc>
        <w:tc>
          <w:tcPr>
            <w:tcW w:w="1096" w:type="dxa"/>
            <w:tcBorders>
              <w:top w:val="single" w:sz="4" w:space="0" w:color="auto"/>
              <w:bottom w:val="single" w:sz="4" w:space="0" w:color="auto"/>
            </w:tcBorders>
          </w:tcPr>
          <w:p w14:paraId="6EECB445"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M</w:t>
            </w:r>
          </w:p>
        </w:tc>
        <w:tc>
          <w:tcPr>
            <w:tcW w:w="850" w:type="dxa"/>
            <w:tcBorders>
              <w:top w:val="single" w:sz="4" w:space="0" w:color="auto"/>
              <w:bottom w:val="single" w:sz="4" w:space="0" w:color="auto"/>
            </w:tcBorders>
          </w:tcPr>
          <w:p w14:paraId="09CCA04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SD</w:t>
            </w:r>
          </w:p>
        </w:tc>
        <w:tc>
          <w:tcPr>
            <w:tcW w:w="1116" w:type="dxa"/>
            <w:tcBorders>
              <w:top w:val="single" w:sz="4" w:space="0" w:color="auto"/>
              <w:bottom w:val="single" w:sz="4" w:space="0" w:color="auto"/>
            </w:tcBorders>
          </w:tcPr>
          <w:p w14:paraId="0A2E5D4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M</w:t>
            </w:r>
          </w:p>
        </w:tc>
        <w:tc>
          <w:tcPr>
            <w:tcW w:w="910" w:type="dxa"/>
            <w:tcBorders>
              <w:top w:val="single" w:sz="4" w:space="0" w:color="auto"/>
              <w:bottom w:val="single" w:sz="4" w:space="0" w:color="auto"/>
            </w:tcBorders>
          </w:tcPr>
          <w:p w14:paraId="2FBE16B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SD</w:t>
            </w:r>
          </w:p>
        </w:tc>
      </w:tr>
      <w:tr w:rsidR="00F92A64" w:rsidRPr="007956A1" w14:paraId="72896631" w14:textId="77777777" w:rsidTr="0092214C">
        <w:tc>
          <w:tcPr>
            <w:tcW w:w="870" w:type="dxa"/>
            <w:tcBorders>
              <w:top w:val="single" w:sz="4" w:space="0" w:color="auto"/>
            </w:tcBorders>
          </w:tcPr>
          <w:p w14:paraId="25474671"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w:t>
            </w:r>
          </w:p>
        </w:tc>
        <w:tc>
          <w:tcPr>
            <w:tcW w:w="1225" w:type="dxa"/>
            <w:tcBorders>
              <w:top w:val="single" w:sz="4" w:space="0" w:color="auto"/>
            </w:tcBorders>
          </w:tcPr>
          <w:p w14:paraId="3A662FD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32.97</w:t>
            </w:r>
          </w:p>
        </w:tc>
        <w:tc>
          <w:tcPr>
            <w:tcW w:w="850" w:type="dxa"/>
            <w:tcBorders>
              <w:top w:val="single" w:sz="4" w:space="0" w:color="auto"/>
            </w:tcBorders>
          </w:tcPr>
          <w:p w14:paraId="7D4666A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21.09</w:t>
            </w:r>
          </w:p>
        </w:tc>
        <w:tc>
          <w:tcPr>
            <w:tcW w:w="1096" w:type="dxa"/>
            <w:tcBorders>
              <w:top w:val="single" w:sz="4" w:space="0" w:color="auto"/>
            </w:tcBorders>
          </w:tcPr>
          <w:p w14:paraId="10DD182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29.37</w:t>
            </w:r>
          </w:p>
        </w:tc>
        <w:tc>
          <w:tcPr>
            <w:tcW w:w="850" w:type="dxa"/>
            <w:tcBorders>
              <w:top w:val="single" w:sz="4" w:space="0" w:color="auto"/>
            </w:tcBorders>
          </w:tcPr>
          <w:p w14:paraId="0CF4FB12"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17.70</w:t>
            </w:r>
          </w:p>
        </w:tc>
        <w:tc>
          <w:tcPr>
            <w:tcW w:w="1116" w:type="dxa"/>
            <w:tcBorders>
              <w:top w:val="single" w:sz="4" w:space="0" w:color="auto"/>
            </w:tcBorders>
          </w:tcPr>
          <w:p w14:paraId="2D50A60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139.70</w:t>
            </w:r>
          </w:p>
        </w:tc>
        <w:tc>
          <w:tcPr>
            <w:tcW w:w="910" w:type="dxa"/>
            <w:tcBorders>
              <w:top w:val="single" w:sz="4" w:space="0" w:color="auto"/>
            </w:tcBorders>
          </w:tcPr>
          <w:p w14:paraId="09FE0EC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122.96</w:t>
            </w:r>
          </w:p>
        </w:tc>
      </w:tr>
      <w:tr w:rsidR="00F92A64" w:rsidRPr="007956A1" w14:paraId="14ADE0F8" w14:textId="77777777" w:rsidTr="0092214C">
        <w:tc>
          <w:tcPr>
            <w:tcW w:w="870" w:type="dxa"/>
          </w:tcPr>
          <w:p w14:paraId="1C2262B5"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Q2**</w:t>
            </w:r>
          </w:p>
        </w:tc>
        <w:tc>
          <w:tcPr>
            <w:tcW w:w="1225" w:type="dxa"/>
          </w:tcPr>
          <w:p w14:paraId="6E318BC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89.64</w:t>
            </w:r>
          </w:p>
        </w:tc>
        <w:tc>
          <w:tcPr>
            <w:tcW w:w="850" w:type="dxa"/>
          </w:tcPr>
          <w:p w14:paraId="7DCD0D5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59.38</w:t>
            </w:r>
          </w:p>
        </w:tc>
        <w:tc>
          <w:tcPr>
            <w:tcW w:w="1096" w:type="dxa"/>
          </w:tcPr>
          <w:p w14:paraId="3E85A2B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33.82</w:t>
            </w:r>
          </w:p>
        </w:tc>
        <w:tc>
          <w:tcPr>
            <w:tcW w:w="850" w:type="dxa"/>
          </w:tcPr>
          <w:p w14:paraId="27C1084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34.14</w:t>
            </w:r>
          </w:p>
        </w:tc>
        <w:tc>
          <w:tcPr>
            <w:tcW w:w="1116" w:type="dxa"/>
          </w:tcPr>
          <w:p w14:paraId="33682B12"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43.83</w:t>
            </w:r>
          </w:p>
        </w:tc>
        <w:tc>
          <w:tcPr>
            <w:tcW w:w="910" w:type="dxa"/>
          </w:tcPr>
          <w:p w14:paraId="3E4914C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43.80</w:t>
            </w:r>
          </w:p>
        </w:tc>
      </w:tr>
      <w:tr w:rsidR="00F92A64" w:rsidRPr="007956A1" w14:paraId="3A4CD32B" w14:textId="77777777" w:rsidTr="0092214C">
        <w:tc>
          <w:tcPr>
            <w:tcW w:w="870" w:type="dxa"/>
          </w:tcPr>
          <w:p w14:paraId="6D9C4E0D"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Q3*</w:t>
            </w:r>
          </w:p>
        </w:tc>
        <w:tc>
          <w:tcPr>
            <w:tcW w:w="1225" w:type="dxa"/>
          </w:tcPr>
          <w:p w14:paraId="206B3F4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52.63</w:t>
            </w:r>
          </w:p>
        </w:tc>
        <w:tc>
          <w:tcPr>
            <w:tcW w:w="850" w:type="dxa"/>
          </w:tcPr>
          <w:p w14:paraId="4D66AE9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43.80</w:t>
            </w:r>
          </w:p>
        </w:tc>
        <w:tc>
          <w:tcPr>
            <w:tcW w:w="1096" w:type="dxa"/>
          </w:tcPr>
          <w:p w14:paraId="77452BC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81.67</w:t>
            </w:r>
          </w:p>
        </w:tc>
        <w:tc>
          <w:tcPr>
            <w:tcW w:w="850" w:type="dxa"/>
          </w:tcPr>
          <w:p w14:paraId="33AE39D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36.46</w:t>
            </w:r>
          </w:p>
        </w:tc>
        <w:tc>
          <w:tcPr>
            <w:tcW w:w="1116" w:type="dxa"/>
          </w:tcPr>
          <w:p w14:paraId="3DEE4D11"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94.52</w:t>
            </w:r>
          </w:p>
        </w:tc>
        <w:tc>
          <w:tcPr>
            <w:tcW w:w="910" w:type="dxa"/>
          </w:tcPr>
          <w:p w14:paraId="7A0F5C1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87.19</w:t>
            </w:r>
          </w:p>
        </w:tc>
      </w:tr>
      <w:tr w:rsidR="00F92A64" w:rsidRPr="007956A1" w14:paraId="78C9A002" w14:textId="77777777" w:rsidTr="0092214C">
        <w:tc>
          <w:tcPr>
            <w:tcW w:w="870" w:type="dxa"/>
          </w:tcPr>
          <w:p w14:paraId="304DF95B"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Q4*</w:t>
            </w:r>
          </w:p>
        </w:tc>
        <w:tc>
          <w:tcPr>
            <w:tcW w:w="1225" w:type="dxa"/>
          </w:tcPr>
          <w:p w14:paraId="3A63DEA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49.61</w:t>
            </w:r>
          </w:p>
        </w:tc>
        <w:tc>
          <w:tcPr>
            <w:tcW w:w="850" w:type="dxa"/>
          </w:tcPr>
          <w:p w14:paraId="2461177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31.11</w:t>
            </w:r>
          </w:p>
        </w:tc>
        <w:tc>
          <w:tcPr>
            <w:tcW w:w="1096" w:type="dxa"/>
          </w:tcPr>
          <w:p w14:paraId="3BCDFA8F"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55.06</w:t>
            </w:r>
          </w:p>
        </w:tc>
        <w:tc>
          <w:tcPr>
            <w:tcW w:w="850" w:type="dxa"/>
          </w:tcPr>
          <w:p w14:paraId="681220F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60.33</w:t>
            </w:r>
          </w:p>
        </w:tc>
        <w:tc>
          <w:tcPr>
            <w:tcW w:w="1116" w:type="dxa"/>
          </w:tcPr>
          <w:p w14:paraId="1A881FA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108.30</w:t>
            </w:r>
          </w:p>
        </w:tc>
        <w:tc>
          <w:tcPr>
            <w:tcW w:w="910" w:type="dxa"/>
          </w:tcPr>
          <w:p w14:paraId="7332A3F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69.43</w:t>
            </w:r>
          </w:p>
        </w:tc>
      </w:tr>
      <w:tr w:rsidR="00F92A64" w:rsidRPr="007956A1" w14:paraId="0646D8E7" w14:textId="77777777" w:rsidTr="0092214C">
        <w:tc>
          <w:tcPr>
            <w:tcW w:w="870" w:type="dxa"/>
          </w:tcPr>
          <w:p w14:paraId="6A0C6609"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Q5</w:t>
            </w:r>
          </w:p>
        </w:tc>
        <w:tc>
          <w:tcPr>
            <w:tcW w:w="1225" w:type="dxa"/>
          </w:tcPr>
          <w:p w14:paraId="78B3441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46.24</w:t>
            </w:r>
          </w:p>
        </w:tc>
        <w:tc>
          <w:tcPr>
            <w:tcW w:w="850" w:type="dxa"/>
          </w:tcPr>
          <w:p w14:paraId="10489BA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35.58</w:t>
            </w:r>
          </w:p>
        </w:tc>
        <w:tc>
          <w:tcPr>
            <w:tcW w:w="1096" w:type="dxa"/>
          </w:tcPr>
          <w:p w14:paraId="4C88E3A2"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31.58</w:t>
            </w:r>
          </w:p>
        </w:tc>
        <w:tc>
          <w:tcPr>
            <w:tcW w:w="850" w:type="dxa"/>
          </w:tcPr>
          <w:p w14:paraId="3A91A90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34.60</w:t>
            </w:r>
          </w:p>
        </w:tc>
        <w:tc>
          <w:tcPr>
            <w:tcW w:w="1116" w:type="dxa"/>
          </w:tcPr>
          <w:p w14:paraId="010D351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36.27</w:t>
            </w:r>
          </w:p>
        </w:tc>
        <w:tc>
          <w:tcPr>
            <w:tcW w:w="910" w:type="dxa"/>
          </w:tcPr>
          <w:p w14:paraId="72BAE09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22.64</w:t>
            </w:r>
          </w:p>
        </w:tc>
      </w:tr>
      <w:tr w:rsidR="00F92A64" w:rsidRPr="007956A1" w14:paraId="6A827283" w14:textId="77777777" w:rsidTr="0092214C">
        <w:tc>
          <w:tcPr>
            <w:tcW w:w="870" w:type="dxa"/>
          </w:tcPr>
          <w:p w14:paraId="66FBBF0D"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Q6</w:t>
            </w:r>
          </w:p>
        </w:tc>
        <w:tc>
          <w:tcPr>
            <w:tcW w:w="1225" w:type="dxa"/>
          </w:tcPr>
          <w:p w14:paraId="62DD4B35"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94.69</w:t>
            </w:r>
          </w:p>
        </w:tc>
        <w:tc>
          <w:tcPr>
            <w:tcW w:w="850" w:type="dxa"/>
          </w:tcPr>
          <w:p w14:paraId="5E9B294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67.39</w:t>
            </w:r>
          </w:p>
        </w:tc>
        <w:tc>
          <w:tcPr>
            <w:tcW w:w="1096" w:type="dxa"/>
          </w:tcPr>
          <w:p w14:paraId="018AD698"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87.75</w:t>
            </w:r>
          </w:p>
        </w:tc>
        <w:tc>
          <w:tcPr>
            <w:tcW w:w="850" w:type="dxa"/>
          </w:tcPr>
          <w:p w14:paraId="4657443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72.09</w:t>
            </w:r>
          </w:p>
        </w:tc>
        <w:tc>
          <w:tcPr>
            <w:tcW w:w="1116" w:type="dxa"/>
          </w:tcPr>
          <w:p w14:paraId="1CE1826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119.16</w:t>
            </w:r>
          </w:p>
        </w:tc>
        <w:tc>
          <w:tcPr>
            <w:tcW w:w="910" w:type="dxa"/>
          </w:tcPr>
          <w:p w14:paraId="1255394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107.31</w:t>
            </w:r>
          </w:p>
        </w:tc>
      </w:tr>
      <w:tr w:rsidR="00F92A64" w:rsidRPr="007956A1" w14:paraId="532ABAAC" w14:textId="77777777" w:rsidTr="0092214C">
        <w:tc>
          <w:tcPr>
            <w:tcW w:w="870" w:type="dxa"/>
          </w:tcPr>
          <w:p w14:paraId="29700E1E"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Q7*</w:t>
            </w:r>
          </w:p>
        </w:tc>
        <w:tc>
          <w:tcPr>
            <w:tcW w:w="1225" w:type="dxa"/>
          </w:tcPr>
          <w:p w14:paraId="4ADA586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17.43</w:t>
            </w:r>
          </w:p>
        </w:tc>
        <w:tc>
          <w:tcPr>
            <w:tcW w:w="850" w:type="dxa"/>
          </w:tcPr>
          <w:p w14:paraId="357E80DF"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8.11</w:t>
            </w:r>
          </w:p>
        </w:tc>
        <w:tc>
          <w:tcPr>
            <w:tcW w:w="1096" w:type="dxa"/>
          </w:tcPr>
          <w:p w14:paraId="5122C4D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27.44</w:t>
            </w:r>
          </w:p>
        </w:tc>
        <w:tc>
          <w:tcPr>
            <w:tcW w:w="850" w:type="dxa"/>
          </w:tcPr>
          <w:p w14:paraId="3DE6B0DE"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38.90</w:t>
            </w:r>
          </w:p>
        </w:tc>
        <w:tc>
          <w:tcPr>
            <w:tcW w:w="1116" w:type="dxa"/>
          </w:tcPr>
          <w:p w14:paraId="561C0E0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50.22</w:t>
            </w:r>
          </w:p>
        </w:tc>
        <w:tc>
          <w:tcPr>
            <w:tcW w:w="910" w:type="dxa"/>
          </w:tcPr>
          <w:p w14:paraId="0D5363D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37.77</w:t>
            </w:r>
          </w:p>
        </w:tc>
      </w:tr>
      <w:tr w:rsidR="00F92A64" w:rsidRPr="007956A1" w14:paraId="59E9CD11" w14:textId="77777777" w:rsidTr="0092214C">
        <w:tc>
          <w:tcPr>
            <w:tcW w:w="870" w:type="dxa"/>
          </w:tcPr>
          <w:p w14:paraId="29484AD4"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Q8</w:t>
            </w:r>
          </w:p>
        </w:tc>
        <w:tc>
          <w:tcPr>
            <w:tcW w:w="1225" w:type="dxa"/>
          </w:tcPr>
          <w:p w14:paraId="556B618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32.80</w:t>
            </w:r>
          </w:p>
        </w:tc>
        <w:tc>
          <w:tcPr>
            <w:tcW w:w="850" w:type="dxa"/>
          </w:tcPr>
          <w:p w14:paraId="1389994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15.93</w:t>
            </w:r>
          </w:p>
        </w:tc>
        <w:tc>
          <w:tcPr>
            <w:tcW w:w="1096" w:type="dxa"/>
          </w:tcPr>
          <w:p w14:paraId="20CA818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45.63</w:t>
            </w:r>
          </w:p>
        </w:tc>
        <w:tc>
          <w:tcPr>
            <w:tcW w:w="850" w:type="dxa"/>
          </w:tcPr>
          <w:p w14:paraId="13D7E32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44.09</w:t>
            </w:r>
          </w:p>
        </w:tc>
        <w:tc>
          <w:tcPr>
            <w:tcW w:w="1116" w:type="dxa"/>
          </w:tcPr>
          <w:p w14:paraId="5C30F64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44.06</w:t>
            </w:r>
          </w:p>
        </w:tc>
        <w:tc>
          <w:tcPr>
            <w:tcW w:w="910" w:type="dxa"/>
          </w:tcPr>
          <w:p w14:paraId="5D63D4D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41.44</w:t>
            </w:r>
          </w:p>
        </w:tc>
      </w:tr>
      <w:tr w:rsidR="00F92A64" w:rsidRPr="007956A1" w14:paraId="60D6484F" w14:textId="77777777" w:rsidTr="0092214C">
        <w:tc>
          <w:tcPr>
            <w:tcW w:w="870" w:type="dxa"/>
          </w:tcPr>
          <w:p w14:paraId="796CFA83"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Q9</w:t>
            </w:r>
          </w:p>
        </w:tc>
        <w:tc>
          <w:tcPr>
            <w:tcW w:w="1225" w:type="dxa"/>
          </w:tcPr>
          <w:p w14:paraId="64D35EA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86.60</w:t>
            </w:r>
          </w:p>
        </w:tc>
        <w:tc>
          <w:tcPr>
            <w:tcW w:w="850" w:type="dxa"/>
          </w:tcPr>
          <w:p w14:paraId="1BE368F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53.93</w:t>
            </w:r>
          </w:p>
        </w:tc>
        <w:tc>
          <w:tcPr>
            <w:tcW w:w="1096" w:type="dxa"/>
          </w:tcPr>
          <w:p w14:paraId="7E3E90F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90.04</w:t>
            </w:r>
          </w:p>
        </w:tc>
        <w:tc>
          <w:tcPr>
            <w:tcW w:w="850" w:type="dxa"/>
          </w:tcPr>
          <w:p w14:paraId="414C274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87.46</w:t>
            </w:r>
          </w:p>
        </w:tc>
        <w:tc>
          <w:tcPr>
            <w:tcW w:w="1116" w:type="dxa"/>
          </w:tcPr>
          <w:p w14:paraId="218B96A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89.77</w:t>
            </w:r>
          </w:p>
        </w:tc>
        <w:tc>
          <w:tcPr>
            <w:tcW w:w="910" w:type="dxa"/>
          </w:tcPr>
          <w:p w14:paraId="031F3F91"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44.24</w:t>
            </w:r>
          </w:p>
        </w:tc>
      </w:tr>
      <w:tr w:rsidR="00F92A64" w:rsidRPr="007956A1" w14:paraId="6632A31D" w14:textId="77777777" w:rsidTr="0092214C">
        <w:tc>
          <w:tcPr>
            <w:tcW w:w="870" w:type="dxa"/>
          </w:tcPr>
          <w:p w14:paraId="17A0E61B"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Q10</w:t>
            </w:r>
          </w:p>
        </w:tc>
        <w:tc>
          <w:tcPr>
            <w:tcW w:w="1225" w:type="dxa"/>
          </w:tcPr>
          <w:p w14:paraId="12A8576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65.75</w:t>
            </w:r>
          </w:p>
        </w:tc>
        <w:tc>
          <w:tcPr>
            <w:tcW w:w="850" w:type="dxa"/>
          </w:tcPr>
          <w:p w14:paraId="5F2DC9B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46.37</w:t>
            </w:r>
          </w:p>
        </w:tc>
        <w:tc>
          <w:tcPr>
            <w:tcW w:w="1096" w:type="dxa"/>
          </w:tcPr>
          <w:p w14:paraId="7AA0F76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60.74</w:t>
            </w:r>
          </w:p>
        </w:tc>
        <w:tc>
          <w:tcPr>
            <w:tcW w:w="850" w:type="dxa"/>
          </w:tcPr>
          <w:p w14:paraId="0C41116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47.43</w:t>
            </w:r>
          </w:p>
        </w:tc>
        <w:tc>
          <w:tcPr>
            <w:tcW w:w="1116" w:type="dxa"/>
          </w:tcPr>
          <w:p w14:paraId="3745593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70.77</w:t>
            </w:r>
          </w:p>
        </w:tc>
        <w:tc>
          <w:tcPr>
            <w:tcW w:w="910" w:type="dxa"/>
          </w:tcPr>
          <w:p w14:paraId="7A7B45D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32.83</w:t>
            </w:r>
          </w:p>
        </w:tc>
      </w:tr>
      <w:tr w:rsidR="00F92A64" w:rsidRPr="007956A1" w14:paraId="4140B0BF" w14:textId="77777777" w:rsidTr="0092214C">
        <w:tc>
          <w:tcPr>
            <w:tcW w:w="870" w:type="dxa"/>
          </w:tcPr>
          <w:p w14:paraId="3FA88C4B"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Q11</w:t>
            </w:r>
          </w:p>
        </w:tc>
        <w:tc>
          <w:tcPr>
            <w:tcW w:w="1225" w:type="dxa"/>
          </w:tcPr>
          <w:p w14:paraId="401ADD48"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36.06</w:t>
            </w:r>
          </w:p>
        </w:tc>
        <w:tc>
          <w:tcPr>
            <w:tcW w:w="850" w:type="dxa"/>
          </w:tcPr>
          <w:p w14:paraId="61A7EA4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16.31</w:t>
            </w:r>
          </w:p>
        </w:tc>
        <w:tc>
          <w:tcPr>
            <w:tcW w:w="1096" w:type="dxa"/>
          </w:tcPr>
          <w:p w14:paraId="01D448F8"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41.27</w:t>
            </w:r>
          </w:p>
        </w:tc>
        <w:tc>
          <w:tcPr>
            <w:tcW w:w="850" w:type="dxa"/>
          </w:tcPr>
          <w:p w14:paraId="48000006"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29.71</w:t>
            </w:r>
          </w:p>
        </w:tc>
        <w:tc>
          <w:tcPr>
            <w:tcW w:w="1116" w:type="dxa"/>
          </w:tcPr>
          <w:p w14:paraId="430DCD49"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53.26</w:t>
            </w:r>
          </w:p>
        </w:tc>
        <w:tc>
          <w:tcPr>
            <w:tcW w:w="910" w:type="dxa"/>
          </w:tcPr>
          <w:p w14:paraId="0389319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38.78</w:t>
            </w:r>
          </w:p>
        </w:tc>
      </w:tr>
      <w:tr w:rsidR="00F92A64" w:rsidRPr="007956A1" w14:paraId="28DC3AAA" w14:textId="77777777" w:rsidTr="0092214C">
        <w:tc>
          <w:tcPr>
            <w:tcW w:w="870" w:type="dxa"/>
          </w:tcPr>
          <w:p w14:paraId="69C95405"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Q12</w:t>
            </w:r>
          </w:p>
        </w:tc>
        <w:tc>
          <w:tcPr>
            <w:tcW w:w="1225" w:type="dxa"/>
          </w:tcPr>
          <w:p w14:paraId="6BA92C5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94.61</w:t>
            </w:r>
          </w:p>
        </w:tc>
        <w:tc>
          <w:tcPr>
            <w:tcW w:w="850" w:type="dxa"/>
          </w:tcPr>
          <w:p w14:paraId="5416EE5B"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49.12</w:t>
            </w:r>
          </w:p>
        </w:tc>
        <w:tc>
          <w:tcPr>
            <w:tcW w:w="1096" w:type="dxa"/>
          </w:tcPr>
          <w:p w14:paraId="0EC2F081"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63.39</w:t>
            </w:r>
          </w:p>
        </w:tc>
        <w:tc>
          <w:tcPr>
            <w:tcW w:w="850" w:type="dxa"/>
          </w:tcPr>
          <w:p w14:paraId="6791375D"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52.82</w:t>
            </w:r>
          </w:p>
        </w:tc>
        <w:tc>
          <w:tcPr>
            <w:tcW w:w="1116" w:type="dxa"/>
          </w:tcPr>
          <w:p w14:paraId="4905D4F5"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100.99</w:t>
            </w:r>
          </w:p>
        </w:tc>
        <w:tc>
          <w:tcPr>
            <w:tcW w:w="910" w:type="dxa"/>
          </w:tcPr>
          <w:p w14:paraId="7FC7A39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67.31</w:t>
            </w:r>
          </w:p>
        </w:tc>
      </w:tr>
      <w:tr w:rsidR="00F92A64" w:rsidRPr="007956A1" w14:paraId="03B4BE28" w14:textId="77777777" w:rsidTr="0092214C">
        <w:tc>
          <w:tcPr>
            <w:tcW w:w="870" w:type="dxa"/>
          </w:tcPr>
          <w:p w14:paraId="23C35F01"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Q13</w:t>
            </w:r>
          </w:p>
        </w:tc>
        <w:tc>
          <w:tcPr>
            <w:tcW w:w="1225" w:type="dxa"/>
          </w:tcPr>
          <w:p w14:paraId="19207BA3"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85.92</w:t>
            </w:r>
          </w:p>
        </w:tc>
        <w:tc>
          <w:tcPr>
            <w:tcW w:w="850" w:type="dxa"/>
          </w:tcPr>
          <w:p w14:paraId="0E33E0A1"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45.10</w:t>
            </w:r>
          </w:p>
        </w:tc>
        <w:tc>
          <w:tcPr>
            <w:tcW w:w="1096" w:type="dxa"/>
          </w:tcPr>
          <w:p w14:paraId="773D2DBE"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91.16</w:t>
            </w:r>
          </w:p>
        </w:tc>
        <w:tc>
          <w:tcPr>
            <w:tcW w:w="850" w:type="dxa"/>
          </w:tcPr>
          <w:p w14:paraId="0110C72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50.26</w:t>
            </w:r>
          </w:p>
        </w:tc>
        <w:tc>
          <w:tcPr>
            <w:tcW w:w="1116" w:type="dxa"/>
          </w:tcPr>
          <w:p w14:paraId="7BB45FF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82.09</w:t>
            </w:r>
          </w:p>
        </w:tc>
        <w:tc>
          <w:tcPr>
            <w:tcW w:w="910" w:type="dxa"/>
          </w:tcPr>
          <w:p w14:paraId="51D2167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55.24</w:t>
            </w:r>
          </w:p>
        </w:tc>
      </w:tr>
      <w:tr w:rsidR="00F92A64" w:rsidRPr="007956A1" w14:paraId="43FDC6DA" w14:textId="77777777" w:rsidTr="0092214C">
        <w:tc>
          <w:tcPr>
            <w:tcW w:w="870" w:type="dxa"/>
          </w:tcPr>
          <w:p w14:paraId="47EFBFB9"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Q14</w:t>
            </w:r>
          </w:p>
        </w:tc>
        <w:tc>
          <w:tcPr>
            <w:tcW w:w="1225" w:type="dxa"/>
          </w:tcPr>
          <w:p w14:paraId="539B091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46.73</w:t>
            </w:r>
          </w:p>
        </w:tc>
        <w:tc>
          <w:tcPr>
            <w:tcW w:w="850" w:type="dxa"/>
          </w:tcPr>
          <w:p w14:paraId="7DB81B2E"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18.47</w:t>
            </w:r>
          </w:p>
        </w:tc>
        <w:tc>
          <w:tcPr>
            <w:tcW w:w="1096" w:type="dxa"/>
          </w:tcPr>
          <w:p w14:paraId="1AF7A88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54.03</w:t>
            </w:r>
          </w:p>
        </w:tc>
        <w:tc>
          <w:tcPr>
            <w:tcW w:w="850" w:type="dxa"/>
          </w:tcPr>
          <w:p w14:paraId="2A08FD6A"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40.30</w:t>
            </w:r>
          </w:p>
        </w:tc>
        <w:tc>
          <w:tcPr>
            <w:tcW w:w="1116" w:type="dxa"/>
          </w:tcPr>
          <w:p w14:paraId="35EE921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53.55</w:t>
            </w:r>
          </w:p>
        </w:tc>
        <w:tc>
          <w:tcPr>
            <w:tcW w:w="910" w:type="dxa"/>
          </w:tcPr>
          <w:p w14:paraId="1C675A3E"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35.97</w:t>
            </w:r>
          </w:p>
        </w:tc>
      </w:tr>
      <w:tr w:rsidR="00F92A64" w:rsidRPr="007956A1" w14:paraId="0490C294" w14:textId="77777777" w:rsidTr="0092214C">
        <w:tc>
          <w:tcPr>
            <w:tcW w:w="870" w:type="dxa"/>
          </w:tcPr>
          <w:p w14:paraId="79C27A39" w14:textId="77777777" w:rsidR="00F92A64" w:rsidRPr="007956A1" w:rsidRDefault="00F92A64" w:rsidP="00E14FAE">
            <w:pPr>
              <w:rPr>
                <w:color w:val="000000" w:themeColor="text1"/>
                <w:sz w:val="22"/>
                <w:szCs w:val="22"/>
                <w:lang w:val="en-GB"/>
              </w:rPr>
            </w:pPr>
            <w:r w:rsidRPr="007956A1">
              <w:rPr>
                <w:color w:val="000000" w:themeColor="text1"/>
                <w:sz w:val="22"/>
                <w:szCs w:val="22"/>
                <w:lang w:val="en-GB"/>
              </w:rPr>
              <w:t>Q15</w:t>
            </w:r>
          </w:p>
        </w:tc>
        <w:tc>
          <w:tcPr>
            <w:tcW w:w="1225" w:type="dxa"/>
          </w:tcPr>
          <w:p w14:paraId="34D7E587"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81.03</w:t>
            </w:r>
          </w:p>
        </w:tc>
        <w:tc>
          <w:tcPr>
            <w:tcW w:w="850" w:type="dxa"/>
          </w:tcPr>
          <w:p w14:paraId="598D3998"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45.70</w:t>
            </w:r>
          </w:p>
        </w:tc>
        <w:tc>
          <w:tcPr>
            <w:tcW w:w="1096" w:type="dxa"/>
          </w:tcPr>
          <w:p w14:paraId="19E755FC"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69.92</w:t>
            </w:r>
          </w:p>
        </w:tc>
        <w:tc>
          <w:tcPr>
            <w:tcW w:w="850" w:type="dxa"/>
          </w:tcPr>
          <w:p w14:paraId="5ADA6F40"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32.32</w:t>
            </w:r>
          </w:p>
        </w:tc>
        <w:tc>
          <w:tcPr>
            <w:tcW w:w="1116" w:type="dxa"/>
          </w:tcPr>
          <w:p w14:paraId="08EAC7C4"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101.98</w:t>
            </w:r>
          </w:p>
        </w:tc>
        <w:tc>
          <w:tcPr>
            <w:tcW w:w="910" w:type="dxa"/>
          </w:tcPr>
          <w:p w14:paraId="31FE51B1" w14:textId="77777777" w:rsidR="00F92A64" w:rsidRPr="007956A1" w:rsidRDefault="00F92A64" w:rsidP="00E14FAE">
            <w:pPr>
              <w:jc w:val="center"/>
              <w:rPr>
                <w:color w:val="000000" w:themeColor="text1"/>
                <w:sz w:val="22"/>
                <w:szCs w:val="22"/>
                <w:lang w:val="en-GB"/>
              </w:rPr>
            </w:pPr>
            <w:r w:rsidRPr="007956A1">
              <w:rPr>
                <w:color w:val="000000" w:themeColor="text1"/>
                <w:sz w:val="22"/>
                <w:szCs w:val="22"/>
                <w:lang w:val="en-GB"/>
              </w:rPr>
              <w:t>79.21</w:t>
            </w:r>
          </w:p>
        </w:tc>
      </w:tr>
      <w:tr w:rsidR="0092214C" w:rsidRPr="007956A1" w14:paraId="00C3E0F8" w14:textId="77777777" w:rsidTr="0092214C">
        <w:tc>
          <w:tcPr>
            <w:tcW w:w="870" w:type="dxa"/>
          </w:tcPr>
          <w:p w14:paraId="4787F7D3" w14:textId="3EFDBD37" w:rsidR="0092214C" w:rsidRPr="007956A1" w:rsidRDefault="0092214C" w:rsidP="00E14FAE">
            <w:pPr>
              <w:rPr>
                <w:color w:val="000000" w:themeColor="text1"/>
                <w:sz w:val="22"/>
                <w:szCs w:val="22"/>
                <w:lang w:val="en-GB"/>
              </w:rPr>
            </w:pPr>
            <w:r w:rsidRPr="007956A1">
              <w:rPr>
                <w:color w:val="000000" w:themeColor="text1"/>
                <w:sz w:val="22"/>
                <w:szCs w:val="22"/>
                <w:lang w:val="en-GB"/>
              </w:rPr>
              <w:t>Q16</w:t>
            </w:r>
          </w:p>
        </w:tc>
        <w:tc>
          <w:tcPr>
            <w:tcW w:w="1225" w:type="dxa"/>
          </w:tcPr>
          <w:p w14:paraId="463B404E" w14:textId="2750B848"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75.96</w:t>
            </w:r>
          </w:p>
        </w:tc>
        <w:tc>
          <w:tcPr>
            <w:tcW w:w="850" w:type="dxa"/>
          </w:tcPr>
          <w:p w14:paraId="6A1EC454" w14:textId="5EBA58B4"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40.93</w:t>
            </w:r>
          </w:p>
        </w:tc>
        <w:tc>
          <w:tcPr>
            <w:tcW w:w="1096" w:type="dxa"/>
          </w:tcPr>
          <w:p w14:paraId="395EBC1C" w14:textId="2DE9D439"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81.95</w:t>
            </w:r>
          </w:p>
        </w:tc>
        <w:tc>
          <w:tcPr>
            <w:tcW w:w="850" w:type="dxa"/>
          </w:tcPr>
          <w:p w14:paraId="02633FBD" w14:textId="7E7F5895"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28.35</w:t>
            </w:r>
          </w:p>
        </w:tc>
        <w:tc>
          <w:tcPr>
            <w:tcW w:w="1116" w:type="dxa"/>
          </w:tcPr>
          <w:p w14:paraId="3490E6AA" w14:textId="76765013"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92.30</w:t>
            </w:r>
          </w:p>
        </w:tc>
        <w:tc>
          <w:tcPr>
            <w:tcW w:w="910" w:type="dxa"/>
          </w:tcPr>
          <w:p w14:paraId="35EDD9A8" w14:textId="33EAE429"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70.38</w:t>
            </w:r>
          </w:p>
        </w:tc>
      </w:tr>
      <w:tr w:rsidR="0092214C" w:rsidRPr="007956A1" w14:paraId="0A248238" w14:textId="77777777" w:rsidTr="0092214C">
        <w:tc>
          <w:tcPr>
            <w:tcW w:w="870" w:type="dxa"/>
          </w:tcPr>
          <w:p w14:paraId="71792091" w14:textId="553FCB17" w:rsidR="0092214C" w:rsidRPr="007956A1" w:rsidRDefault="0092214C" w:rsidP="00E14FAE">
            <w:pPr>
              <w:rPr>
                <w:color w:val="000000" w:themeColor="text1"/>
                <w:sz w:val="22"/>
                <w:szCs w:val="22"/>
                <w:lang w:val="en-GB"/>
              </w:rPr>
            </w:pPr>
            <w:r w:rsidRPr="007956A1">
              <w:rPr>
                <w:color w:val="000000" w:themeColor="text1"/>
                <w:sz w:val="22"/>
                <w:szCs w:val="22"/>
                <w:lang w:val="en-GB"/>
              </w:rPr>
              <w:t>Q17*</w:t>
            </w:r>
          </w:p>
        </w:tc>
        <w:tc>
          <w:tcPr>
            <w:tcW w:w="1225" w:type="dxa"/>
          </w:tcPr>
          <w:p w14:paraId="4EE34ED0" w14:textId="0B5F152A"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37.97</w:t>
            </w:r>
          </w:p>
        </w:tc>
        <w:tc>
          <w:tcPr>
            <w:tcW w:w="850" w:type="dxa"/>
          </w:tcPr>
          <w:p w14:paraId="01537063" w14:textId="59BB9DA2"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20.67</w:t>
            </w:r>
          </w:p>
        </w:tc>
        <w:tc>
          <w:tcPr>
            <w:tcW w:w="1096" w:type="dxa"/>
          </w:tcPr>
          <w:p w14:paraId="790B2BE0" w14:textId="0D9B4498"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38.25</w:t>
            </w:r>
          </w:p>
        </w:tc>
        <w:tc>
          <w:tcPr>
            <w:tcW w:w="850" w:type="dxa"/>
          </w:tcPr>
          <w:p w14:paraId="3C9F2D22" w14:textId="18A32E8C"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19.78</w:t>
            </w:r>
          </w:p>
        </w:tc>
        <w:tc>
          <w:tcPr>
            <w:tcW w:w="1116" w:type="dxa"/>
          </w:tcPr>
          <w:p w14:paraId="41934100" w14:textId="473D7498"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24.12</w:t>
            </w:r>
          </w:p>
        </w:tc>
        <w:tc>
          <w:tcPr>
            <w:tcW w:w="910" w:type="dxa"/>
          </w:tcPr>
          <w:p w14:paraId="49317A10" w14:textId="1BAECCDA"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12.18</w:t>
            </w:r>
          </w:p>
        </w:tc>
      </w:tr>
      <w:tr w:rsidR="0092214C" w:rsidRPr="007956A1" w14:paraId="76AC3DB5" w14:textId="77777777" w:rsidTr="0092214C">
        <w:tc>
          <w:tcPr>
            <w:tcW w:w="870" w:type="dxa"/>
          </w:tcPr>
          <w:p w14:paraId="550BDEC4" w14:textId="1BF594AC" w:rsidR="0092214C" w:rsidRPr="007956A1" w:rsidRDefault="0092214C" w:rsidP="00E14FAE">
            <w:pPr>
              <w:rPr>
                <w:color w:val="000000" w:themeColor="text1"/>
                <w:sz w:val="22"/>
                <w:szCs w:val="22"/>
                <w:lang w:val="en-GB"/>
              </w:rPr>
            </w:pPr>
            <w:r w:rsidRPr="007956A1">
              <w:rPr>
                <w:color w:val="000000" w:themeColor="text1"/>
                <w:sz w:val="22"/>
                <w:szCs w:val="22"/>
                <w:lang w:val="en-GB"/>
              </w:rPr>
              <w:t>Q18</w:t>
            </w:r>
          </w:p>
        </w:tc>
        <w:tc>
          <w:tcPr>
            <w:tcW w:w="1225" w:type="dxa"/>
          </w:tcPr>
          <w:p w14:paraId="436DF73E" w14:textId="37555D48"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72.20</w:t>
            </w:r>
          </w:p>
        </w:tc>
        <w:tc>
          <w:tcPr>
            <w:tcW w:w="850" w:type="dxa"/>
          </w:tcPr>
          <w:p w14:paraId="6CB2F0E5" w14:textId="60E861FB"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40.50</w:t>
            </w:r>
          </w:p>
        </w:tc>
        <w:tc>
          <w:tcPr>
            <w:tcW w:w="1096" w:type="dxa"/>
          </w:tcPr>
          <w:p w14:paraId="27D06632" w14:textId="4E03B752"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73.24</w:t>
            </w:r>
          </w:p>
        </w:tc>
        <w:tc>
          <w:tcPr>
            <w:tcW w:w="850" w:type="dxa"/>
          </w:tcPr>
          <w:p w14:paraId="00ED6050" w14:textId="7F9C9628"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43.94</w:t>
            </w:r>
          </w:p>
        </w:tc>
        <w:tc>
          <w:tcPr>
            <w:tcW w:w="1116" w:type="dxa"/>
          </w:tcPr>
          <w:p w14:paraId="2D948FDE" w14:textId="353986C6"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75.53</w:t>
            </w:r>
          </w:p>
        </w:tc>
        <w:tc>
          <w:tcPr>
            <w:tcW w:w="910" w:type="dxa"/>
          </w:tcPr>
          <w:p w14:paraId="375FF0F8" w14:textId="7AF438B6"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45.07</w:t>
            </w:r>
          </w:p>
        </w:tc>
      </w:tr>
      <w:tr w:rsidR="0092214C" w:rsidRPr="007956A1" w14:paraId="5ECE0401" w14:textId="77777777" w:rsidTr="0092214C">
        <w:tc>
          <w:tcPr>
            <w:tcW w:w="870" w:type="dxa"/>
          </w:tcPr>
          <w:p w14:paraId="573CE432" w14:textId="063095B5" w:rsidR="0092214C" w:rsidRPr="007956A1" w:rsidRDefault="0092214C" w:rsidP="00E14FAE">
            <w:pPr>
              <w:rPr>
                <w:color w:val="000000" w:themeColor="text1"/>
                <w:sz w:val="22"/>
                <w:szCs w:val="22"/>
                <w:lang w:val="en-GB"/>
              </w:rPr>
            </w:pPr>
            <w:r w:rsidRPr="007956A1">
              <w:rPr>
                <w:color w:val="000000" w:themeColor="text1"/>
                <w:sz w:val="22"/>
                <w:szCs w:val="22"/>
                <w:lang w:val="en-GB"/>
              </w:rPr>
              <w:t>Q19</w:t>
            </w:r>
          </w:p>
        </w:tc>
        <w:tc>
          <w:tcPr>
            <w:tcW w:w="1225" w:type="dxa"/>
          </w:tcPr>
          <w:p w14:paraId="560B3B5D" w14:textId="10EBF056"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71.62</w:t>
            </w:r>
          </w:p>
        </w:tc>
        <w:tc>
          <w:tcPr>
            <w:tcW w:w="850" w:type="dxa"/>
          </w:tcPr>
          <w:p w14:paraId="07F13987" w14:textId="466FD3D5"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43.96</w:t>
            </w:r>
          </w:p>
        </w:tc>
        <w:tc>
          <w:tcPr>
            <w:tcW w:w="1096" w:type="dxa"/>
          </w:tcPr>
          <w:p w14:paraId="4C38A23F" w14:textId="4B1E5BE2"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73.24</w:t>
            </w:r>
          </w:p>
        </w:tc>
        <w:tc>
          <w:tcPr>
            <w:tcW w:w="850" w:type="dxa"/>
          </w:tcPr>
          <w:p w14:paraId="33B51930" w14:textId="66B7CE35"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43.94</w:t>
            </w:r>
          </w:p>
        </w:tc>
        <w:tc>
          <w:tcPr>
            <w:tcW w:w="1116" w:type="dxa"/>
          </w:tcPr>
          <w:p w14:paraId="45941929" w14:textId="346EB0AE"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49.92</w:t>
            </w:r>
          </w:p>
        </w:tc>
        <w:tc>
          <w:tcPr>
            <w:tcW w:w="910" w:type="dxa"/>
          </w:tcPr>
          <w:p w14:paraId="5D9601C0" w14:textId="157CCC7E"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30.06</w:t>
            </w:r>
          </w:p>
        </w:tc>
      </w:tr>
      <w:tr w:rsidR="0092214C" w:rsidRPr="007956A1" w14:paraId="47502C59" w14:textId="77777777" w:rsidTr="0092214C">
        <w:tc>
          <w:tcPr>
            <w:tcW w:w="870" w:type="dxa"/>
            <w:tcBorders>
              <w:bottom w:val="single" w:sz="4" w:space="0" w:color="auto"/>
            </w:tcBorders>
          </w:tcPr>
          <w:p w14:paraId="4E6B2F36" w14:textId="6FBDC9F9" w:rsidR="0092214C" w:rsidRPr="007956A1" w:rsidRDefault="0092214C" w:rsidP="00E14FAE">
            <w:pPr>
              <w:rPr>
                <w:color w:val="000000" w:themeColor="text1"/>
                <w:sz w:val="22"/>
                <w:szCs w:val="22"/>
                <w:lang w:val="en-GB"/>
              </w:rPr>
            </w:pPr>
            <w:r w:rsidRPr="007956A1">
              <w:rPr>
                <w:color w:val="000000" w:themeColor="text1"/>
                <w:sz w:val="22"/>
                <w:szCs w:val="22"/>
                <w:lang w:val="en-GB"/>
              </w:rPr>
              <w:t>Q20</w:t>
            </w:r>
          </w:p>
        </w:tc>
        <w:tc>
          <w:tcPr>
            <w:tcW w:w="1225" w:type="dxa"/>
            <w:tcBorders>
              <w:bottom w:val="single" w:sz="4" w:space="0" w:color="auto"/>
            </w:tcBorders>
          </w:tcPr>
          <w:p w14:paraId="00FEFF71" w14:textId="5EFA4B3E"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42.84</w:t>
            </w:r>
          </w:p>
        </w:tc>
        <w:tc>
          <w:tcPr>
            <w:tcW w:w="850" w:type="dxa"/>
            <w:tcBorders>
              <w:bottom w:val="single" w:sz="4" w:space="0" w:color="auto"/>
            </w:tcBorders>
          </w:tcPr>
          <w:p w14:paraId="519A36D7" w14:textId="4325780B"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35.98</w:t>
            </w:r>
          </w:p>
        </w:tc>
        <w:tc>
          <w:tcPr>
            <w:tcW w:w="1096" w:type="dxa"/>
            <w:tcBorders>
              <w:bottom w:val="single" w:sz="4" w:space="0" w:color="auto"/>
            </w:tcBorders>
          </w:tcPr>
          <w:p w14:paraId="2436B711" w14:textId="0F7B14C4"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49.49</w:t>
            </w:r>
          </w:p>
        </w:tc>
        <w:tc>
          <w:tcPr>
            <w:tcW w:w="850" w:type="dxa"/>
            <w:tcBorders>
              <w:bottom w:val="single" w:sz="4" w:space="0" w:color="auto"/>
            </w:tcBorders>
          </w:tcPr>
          <w:p w14:paraId="6219C7C3" w14:textId="7FD863B6"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20.50</w:t>
            </w:r>
          </w:p>
        </w:tc>
        <w:tc>
          <w:tcPr>
            <w:tcW w:w="1116" w:type="dxa"/>
            <w:tcBorders>
              <w:bottom w:val="single" w:sz="4" w:space="0" w:color="auto"/>
            </w:tcBorders>
          </w:tcPr>
          <w:p w14:paraId="121173B6" w14:textId="2B764C62"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38.92</w:t>
            </w:r>
          </w:p>
        </w:tc>
        <w:tc>
          <w:tcPr>
            <w:tcW w:w="910" w:type="dxa"/>
            <w:tcBorders>
              <w:bottom w:val="single" w:sz="4" w:space="0" w:color="auto"/>
            </w:tcBorders>
          </w:tcPr>
          <w:p w14:paraId="4290C7DC" w14:textId="745D0A77" w:rsidR="0092214C" w:rsidRPr="007956A1" w:rsidRDefault="0092214C" w:rsidP="00E14FAE">
            <w:pPr>
              <w:jc w:val="center"/>
              <w:rPr>
                <w:color w:val="000000" w:themeColor="text1"/>
                <w:sz w:val="22"/>
                <w:szCs w:val="22"/>
                <w:lang w:val="en-GB"/>
              </w:rPr>
            </w:pPr>
            <w:r w:rsidRPr="007956A1">
              <w:rPr>
                <w:color w:val="000000" w:themeColor="text1"/>
                <w:sz w:val="22"/>
                <w:szCs w:val="22"/>
                <w:lang w:val="en-GB"/>
              </w:rPr>
              <w:t>33.61</w:t>
            </w:r>
          </w:p>
        </w:tc>
      </w:tr>
      <w:tr w:rsidR="0092214C" w:rsidRPr="006315F1" w14:paraId="580CDF8E" w14:textId="77777777" w:rsidTr="0092214C">
        <w:tc>
          <w:tcPr>
            <w:tcW w:w="6917" w:type="dxa"/>
            <w:gridSpan w:val="7"/>
            <w:tcBorders>
              <w:top w:val="single" w:sz="4" w:space="0" w:color="auto"/>
            </w:tcBorders>
          </w:tcPr>
          <w:p w14:paraId="408561FC" w14:textId="5C7A01BC" w:rsidR="0092214C" w:rsidRPr="007956A1" w:rsidRDefault="0092214C" w:rsidP="00E14FAE">
            <w:pPr>
              <w:rPr>
                <w:color w:val="000000" w:themeColor="text1"/>
                <w:sz w:val="22"/>
                <w:szCs w:val="22"/>
                <w:lang w:val="en-GB"/>
              </w:rPr>
            </w:pPr>
            <w:r w:rsidRPr="007956A1">
              <w:rPr>
                <w:i/>
                <w:color w:val="000000" w:themeColor="text1"/>
                <w:sz w:val="22"/>
                <w:szCs w:val="22"/>
                <w:lang w:val="en-GB"/>
              </w:rPr>
              <w:t xml:space="preserve">Notes. </w:t>
            </w:r>
            <w:r w:rsidRPr="007956A1">
              <w:rPr>
                <w:color w:val="000000" w:themeColor="text1"/>
                <w:sz w:val="22"/>
                <w:szCs w:val="22"/>
                <w:lang w:val="en-GB"/>
              </w:rPr>
              <w:t>*</w:t>
            </w:r>
            <w:r w:rsidRPr="007956A1">
              <w:rPr>
                <w:i/>
                <w:color w:val="000000" w:themeColor="text1"/>
                <w:sz w:val="22"/>
                <w:szCs w:val="22"/>
                <w:lang w:val="en-GB"/>
              </w:rPr>
              <w:t>p</w:t>
            </w:r>
            <w:r w:rsidRPr="007956A1">
              <w:rPr>
                <w:color w:val="000000" w:themeColor="text1"/>
                <w:sz w:val="22"/>
                <w:szCs w:val="22"/>
                <w:lang w:val="en-GB"/>
              </w:rPr>
              <w:t>&lt;.05; **</w:t>
            </w:r>
            <w:r w:rsidRPr="007956A1">
              <w:rPr>
                <w:i/>
                <w:color w:val="000000" w:themeColor="text1"/>
                <w:sz w:val="22"/>
                <w:szCs w:val="22"/>
                <w:lang w:val="en-GB"/>
              </w:rPr>
              <w:t>p</w:t>
            </w:r>
            <w:r w:rsidRPr="007956A1">
              <w:rPr>
                <w:color w:val="000000" w:themeColor="text1"/>
                <w:sz w:val="22"/>
                <w:szCs w:val="22"/>
                <w:lang w:val="en-GB"/>
              </w:rPr>
              <w:t>&lt;.01; ***</w:t>
            </w:r>
            <w:r w:rsidRPr="007956A1">
              <w:rPr>
                <w:i/>
                <w:color w:val="000000" w:themeColor="text1"/>
                <w:sz w:val="22"/>
                <w:szCs w:val="22"/>
                <w:lang w:val="en-GB"/>
              </w:rPr>
              <w:t>p</w:t>
            </w:r>
            <w:r w:rsidRPr="007956A1">
              <w:rPr>
                <w:color w:val="000000" w:themeColor="text1"/>
                <w:sz w:val="22"/>
                <w:szCs w:val="22"/>
                <w:lang w:val="en-GB"/>
              </w:rPr>
              <w:t>&lt;.001. Times are in seconds.</w:t>
            </w:r>
          </w:p>
        </w:tc>
      </w:tr>
    </w:tbl>
    <w:p w14:paraId="764CDDC3" w14:textId="77777777" w:rsidR="007956A1" w:rsidRDefault="007956A1" w:rsidP="00357B7E">
      <w:pPr>
        <w:spacing w:line="480" w:lineRule="auto"/>
        <w:ind w:firstLine="709"/>
        <w:rPr>
          <w:b/>
          <w:lang w:val="en-GB"/>
        </w:rPr>
      </w:pPr>
    </w:p>
    <w:p w14:paraId="14EC7B8D" w14:textId="77777777" w:rsidR="00E14FAE" w:rsidRDefault="00E14FAE" w:rsidP="00357B7E">
      <w:pPr>
        <w:spacing w:line="480" w:lineRule="auto"/>
        <w:ind w:firstLine="709"/>
        <w:rPr>
          <w:b/>
          <w:lang w:val="en-GB"/>
        </w:rPr>
      </w:pPr>
    </w:p>
    <w:p w14:paraId="51660A06" w14:textId="77777777" w:rsidR="0087010B" w:rsidRDefault="00D8438B" w:rsidP="00357B7E">
      <w:pPr>
        <w:spacing w:line="480" w:lineRule="auto"/>
        <w:ind w:firstLine="709"/>
        <w:rPr>
          <w:b/>
          <w:lang w:val="en-GB"/>
        </w:rPr>
      </w:pPr>
      <w:r>
        <w:rPr>
          <w:b/>
          <w:lang w:val="en-GB"/>
        </w:rPr>
        <w:lastRenderedPageBreak/>
        <w:t>5.3.3</w:t>
      </w:r>
      <w:r w:rsidR="0087010B">
        <w:rPr>
          <w:b/>
          <w:lang w:val="en-GB"/>
        </w:rPr>
        <w:t xml:space="preserve"> Statements</w:t>
      </w:r>
      <w:r w:rsidR="005B1014">
        <w:rPr>
          <w:b/>
          <w:lang w:val="en-GB"/>
        </w:rPr>
        <w:t>.</w:t>
      </w:r>
    </w:p>
    <w:p w14:paraId="529B7A25" w14:textId="5F862A53" w:rsidR="005F676B" w:rsidRDefault="003E0D1F" w:rsidP="00357B7E">
      <w:pPr>
        <w:spacing w:line="480" w:lineRule="auto"/>
        <w:jc w:val="both"/>
        <w:rPr>
          <w:lang w:val="en-GB"/>
        </w:rPr>
      </w:pPr>
      <w:r>
        <w:rPr>
          <w:lang w:val="en-GB"/>
        </w:rPr>
        <w:t xml:space="preserve">The analyses that are described in this section test the effect of representation format on the responses to the statements and are related to the fifth hypothesis, </w:t>
      </w:r>
      <w:r w:rsidR="001844EB">
        <w:rPr>
          <w:lang w:val="en-GB"/>
        </w:rPr>
        <w:t>which says that</w:t>
      </w:r>
      <w:r>
        <w:rPr>
          <w:lang w:val="en-GB"/>
        </w:rPr>
        <w:t xml:space="preserve"> users </w:t>
      </w:r>
      <w:r w:rsidR="001844EB">
        <w:rPr>
          <w:lang w:val="en-GB"/>
        </w:rPr>
        <w:t xml:space="preserve">are </w:t>
      </w:r>
      <w:r>
        <w:rPr>
          <w:lang w:val="en-GB"/>
        </w:rPr>
        <w:t xml:space="preserve">expected to be more positive towards the DiAML-MultiTab and DiAML-TabSW formats than </w:t>
      </w:r>
      <w:r w:rsidR="00621CB1">
        <w:rPr>
          <w:lang w:val="en-GB"/>
        </w:rPr>
        <w:t xml:space="preserve">to </w:t>
      </w:r>
      <w:r>
        <w:rPr>
          <w:lang w:val="en-GB"/>
        </w:rPr>
        <w:t xml:space="preserve">the DiAML-XML format. </w:t>
      </w:r>
      <w:r w:rsidR="005F676B">
        <w:rPr>
          <w:lang w:val="en-GB"/>
        </w:rPr>
        <w:t>For each statement the assumptions of normality and homogeneity of variance were taken into account</w:t>
      </w:r>
      <w:r w:rsidR="00291C92">
        <w:rPr>
          <w:lang w:val="en-GB"/>
        </w:rPr>
        <w:t xml:space="preserve"> and followed up with statistical tests</w:t>
      </w:r>
      <w:r w:rsidR="006A4458">
        <w:rPr>
          <w:lang w:val="en-GB"/>
        </w:rPr>
        <w:t xml:space="preserve"> as described in </w:t>
      </w:r>
      <w:r w:rsidR="0082296B">
        <w:rPr>
          <w:lang w:val="en-GB"/>
        </w:rPr>
        <w:t>S</w:t>
      </w:r>
      <w:r w:rsidR="00291C92">
        <w:rPr>
          <w:lang w:val="en-GB"/>
        </w:rPr>
        <w:t>ection 5.3.2</w:t>
      </w:r>
      <w:r w:rsidR="005F676B">
        <w:rPr>
          <w:lang w:val="en-GB"/>
        </w:rPr>
        <w:t xml:space="preserve">. </w:t>
      </w:r>
    </w:p>
    <w:p w14:paraId="462DC3B3" w14:textId="761F4673" w:rsidR="00137B14" w:rsidRPr="003E4DC5" w:rsidRDefault="00C147DC" w:rsidP="00137B14">
      <w:pPr>
        <w:spacing w:line="480" w:lineRule="auto"/>
        <w:ind w:firstLine="709"/>
        <w:jc w:val="both"/>
        <w:rPr>
          <w:lang w:val="en-GB"/>
        </w:rPr>
      </w:pPr>
      <w:r>
        <w:rPr>
          <w:lang w:val="en-GB"/>
        </w:rPr>
        <w:t>Table 20</w:t>
      </w:r>
      <w:r w:rsidR="00337658">
        <w:rPr>
          <w:lang w:val="en-GB"/>
        </w:rPr>
        <w:t xml:space="preserve"> </w:t>
      </w:r>
      <w:r w:rsidR="00655F89">
        <w:rPr>
          <w:lang w:val="en-GB"/>
        </w:rPr>
        <w:t>shows the mean</w:t>
      </w:r>
      <w:r w:rsidR="002B3206">
        <w:rPr>
          <w:lang w:val="en-GB"/>
        </w:rPr>
        <w:t>s</w:t>
      </w:r>
      <w:r w:rsidR="00655F89">
        <w:rPr>
          <w:lang w:val="en-GB"/>
        </w:rPr>
        <w:t xml:space="preserve"> and standard deviation</w:t>
      </w:r>
      <w:r w:rsidR="002B3206">
        <w:rPr>
          <w:lang w:val="en-GB"/>
        </w:rPr>
        <w:t>s</w:t>
      </w:r>
      <w:r w:rsidR="00655F89">
        <w:rPr>
          <w:lang w:val="en-GB"/>
        </w:rPr>
        <w:t xml:space="preserve"> of the responses </w:t>
      </w:r>
      <w:r w:rsidR="00AA1599">
        <w:rPr>
          <w:lang w:val="en-GB"/>
        </w:rPr>
        <w:t>to statements 1-5</w:t>
      </w:r>
      <w:r w:rsidR="00655F89">
        <w:rPr>
          <w:lang w:val="en-GB"/>
        </w:rPr>
        <w:t xml:space="preserve"> in the three conditions. </w:t>
      </w:r>
      <w:r w:rsidR="00066413">
        <w:rPr>
          <w:lang w:val="en-GB"/>
        </w:rPr>
        <w:t xml:space="preserve">No significant results were found. </w:t>
      </w:r>
      <w:r w:rsidR="003E4DC5">
        <w:rPr>
          <w:lang w:val="en-GB"/>
        </w:rPr>
        <w:t xml:space="preserve">A Kruskal-Wallis test examining the relation between representation format and response to statement 2 showed a </w:t>
      </w:r>
      <w:r w:rsidR="003E4DC5">
        <w:rPr>
          <w:lang w:val="en-GB"/>
        </w:rPr>
        <w:softHyphen/>
      </w:r>
      <w:r w:rsidR="003E4DC5">
        <w:rPr>
          <w:i/>
          <w:lang w:val="en-GB"/>
        </w:rPr>
        <w:t>p</w:t>
      </w:r>
      <w:r w:rsidR="003E4DC5">
        <w:rPr>
          <w:lang w:val="en-GB"/>
        </w:rPr>
        <w:t>-value that approached significance,</w:t>
      </w:r>
      <w:r w:rsidR="00516159">
        <w:rPr>
          <w:lang w:val="en-GB"/>
        </w:rPr>
        <w:t xml:space="preserve"> </w:t>
      </w:r>
      <w:r w:rsidR="00516159">
        <w:rPr>
          <w:i/>
          <w:lang w:val="en-GB"/>
        </w:rPr>
        <w:t>H</w:t>
      </w:r>
      <w:r w:rsidR="00516159">
        <w:rPr>
          <w:lang w:val="en-GB"/>
        </w:rPr>
        <w:t>(2) = 5.55</w:t>
      </w:r>
      <w:r w:rsidR="003E4DC5">
        <w:rPr>
          <w:lang w:val="en-GB"/>
        </w:rPr>
        <w:t xml:space="preserve"> </w:t>
      </w:r>
      <w:r w:rsidR="003E4DC5">
        <w:rPr>
          <w:i/>
          <w:lang w:val="en-GB"/>
        </w:rPr>
        <w:t>p</w:t>
      </w:r>
      <w:r w:rsidR="00516159">
        <w:rPr>
          <w:lang w:val="en-GB"/>
        </w:rPr>
        <w:t xml:space="preserve"> = .062</w:t>
      </w:r>
      <w:r w:rsidR="003E4DC5">
        <w:rPr>
          <w:lang w:val="en-GB"/>
        </w:rPr>
        <w:t xml:space="preserve">. </w:t>
      </w:r>
    </w:p>
    <w:tbl>
      <w:tblPr>
        <w:tblStyle w:val="Tabelraster"/>
        <w:tblW w:w="0" w:type="auto"/>
        <w:tblLook w:val="04A0" w:firstRow="1" w:lastRow="0" w:firstColumn="1" w:lastColumn="0" w:noHBand="0" w:noVBand="1"/>
      </w:tblPr>
      <w:tblGrid>
        <w:gridCol w:w="2434"/>
        <w:gridCol w:w="2338"/>
        <w:gridCol w:w="2276"/>
        <w:gridCol w:w="2014"/>
      </w:tblGrid>
      <w:tr w:rsidR="00060DEE" w:rsidRPr="006315F1" w14:paraId="270E3C99" w14:textId="77777777" w:rsidTr="00013539">
        <w:trPr>
          <w:trHeight w:val="570"/>
        </w:trPr>
        <w:tc>
          <w:tcPr>
            <w:tcW w:w="9062" w:type="dxa"/>
            <w:gridSpan w:val="4"/>
            <w:tcBorders>
              <w:top w:val="nil"/>
              <w:left w:val="nil"/>
              <w:bottom w:val="single" w:sz="4" w:space="0" w:color="auto"/>
              <w:right w:val="nil"/>
            </w:tcBorders>
          </w:tcPr>
          <w:p w14:paraId="587E6498" w14:textId="79F311F2" w:rsidR="00013539" w:rsidRPr="005D012E" w:rsidRDefault="00C147DC" w:rsidP="00137B14">
            <w:pPr>
              <w:spacing w:line="276" w:lineRule="auto"/>
              <w:rPr>
                <w:sz w:val="22"/>
                <w:szCs w:val="22"/>
                <w:lang w:val="en-GB"/>
              </w:rPr>
            </w:pPr>
            <w:r w:rsidRPr="005D012E">
              <w:rPr>
                <w:sz w:val="22"/>
                <w:szCs w:val="22"/>
                <w:lang w:val="en-GB"/>
              </w:rPr>
              <w:t>Table 20</w:t>
            </w:r>
          </w:p>
          <w:p w14:paraId="03E5EEFE" w14:textId="77777777" w:rsidR="00060DEE" w:rsidRPr="005D012E" w:rsidRDefault="00EB3B3E" w:rsidP="00137B14">
            <w:pPr>
              <w:spacing w:line="276" w:lineRule="auto"/>
              <w:rPr>
                <w:i/>
                <w:sz w:val="22"/>
                <w:szCs w:val="22"/>
                <w:lang w:val="en-GB"/>
              </w:rPr>
            </w:pPr>
            <w:r w:rsidRPr="005D012E">
              <w:rPr>
                <w:i/>
                <w:sz w:val="22"/>
                <w:szCs w:val="22"/>
                <w:lang w:val="en-GB"/>
              </w:rPr>
              <w:t>Resu</w:t>
            </w:r>
            <w:r w:rsidR="00A5626B" w:rsidRPr="005D012E">
              <w:rPr>
                <w:i/>
                <w:sz w:val="22"/>
                <w:szCs w:val="22"/>
                <w:lang w:val="en-GB"/>
              </w:rPr>
              <w:t>lts (M</w:t>
            </w:r>
            <w:r w:rsidR="0029054E" w:rsidRPr="005D012E">
              <w:rPr>
                <w:i/>
                <w:sz w:val="22"/>
                <w:szCs w:val="22"/>
                <w:lang w:val="en-GB"/>
              </w:rPr>
              <w:t>ean and Standard Deviation</w:t>
            </w:r>
            <w:r w:rsidRPr="005D012E">
              <w:rPr>
                <w:i/>
                <w:sz w:val="22"/>
                <w:szCs w:val="22"/>
                <w:lang w:val="en-GB"/>
              </w:rPr>
              <w:t>)</w:t>
            </w:r>
            <w:r w:rsidR="00060DEE" w:rsidRPr="005D012E">
              <w:rPr>
                <w:i/>
                <w:sz w:val="22"/>
                <w:szCs w:val="22"/>
                <w:lang w:val="en-GB"/>
              </w:rPr>
              <w:t xml:space="preserve"> of </w:t>
            </w:r>
            <w:r w:rsidR="00A5626B" w:rsidRPr="005D012E">
              <w:rPr>
                <w:i/>
                <w:sz w:val="22"/>
                <w:szCs w:val="22"/>
                <w:lang w:val="en-GB"/>
              </w:rPr>
              <w:t>Statement 1-5</w:t>
            </w:r>
            <w:r w:rsidR="00060DEE" w:rsidRPr="005D012E">
              <w:rPr>
                <w:i/>
                <w:sz w:val="22"/>
                <w:szCs w:val="22"/>
                <w:lang w:val="en-GB"/>
              </w:rPr>
              <w:t xml:space="preserve"> </w:t>
            </w:r>
            <w:r w:rsidR="00720AEA" w:rsidRPr="005D012E">
              <w:rPr>
                <w:i/>
                <w:sz w:val="22"/>
                <w:szCs w:val="22"/>
                <w:lang w:val="en-GB"/>
              </w:rPr>
              <w:t>in</w:t>
            </w:r>
            <w:r w:rsidR="00060DEE" w:rsidRPr="005D012E">
              <w:rPr>
                <w:i/>
                <w:sz w:val="22"/>
                <w:szCs w:val="22"/>
                <w:lang w:val="en-GB"/>
              </w:rPr>
              <w:t xml:space="preserve"> </w:t>
            </w:r>
            <w:r w:rsidR="00A5626B" w:rsidRPr="005D012E">
              <w:rPr>
                <w:i/>
                <w:sz w:val="22"/>
                <w:szCs w:val="22"/>
                <w:lang w:val="en-GB"/>
              </w:rPr>
              <w:t>Each C</w:t>
            </w:r>
            <w:r w:rsidR="00013539" w:rsidRPr="005D012E">
              <w:rPr>
                <w:i/>
                <w:sz w:val="22"/>
                <w:szCs w:val="22"/>
                <w:lang w:val="en-GB"/>
              </w:rPr>
              <w:t>ondition</w:t>
            </w:r>
          </w:p>
        </w:tc>
      </w:tr>
      <w:tr w:rsidR="00CB7608" w:rsidRPr="005D012E" w14:paraId="379E5A33" w14:textId="77777777" w:rsidTr="00013539">
        <w:tc>
          <w:tcPr>
            <w:tcW w:w="2434" w:type="dxa"/>
            <w:tcBorders>
              <w:top w:val="single" w:sz="4" w:space="0" w:color="auto"/>
              <w:left w:val="nil"/>
              <w:bottom w:val="nil"/>
              <w:right w:val="nil"/>
            </w:tcBorders>
          </w:tcPr>
          <w:p w14:paraId="68378781" w14:textId="77777777" w:rsidR="00CB7608" w:rsidRPr="005D012E" w:rsidRDefault="00CB7608" w:rsidP="00137B14">
            <w:pPr>
              <w:spacing w:line="276" w:lineRule="auto"/>
              <w:rPr>
                <w:sz w:val="22"/>
                <w:szCs w:val="22"/>
                <w:lang w:val="en-GB"/>
              </w:rPr>
            </w:pPr>
            <w:r w:rsidRPr="005D012E">
              <w:rPr>
                <w:sz w:val="22"/>
                <w:szCs w:val="22"/>
                <w:lang w:val="en-GB"/>
              </w:rPr>
              <w:t>Statement</w:t>
            </w:r>
          </w:p>
        </w:tc>
        <w:tc>
          <w:tcPr>
            <w:tcW w:w="2338" w:type="dxa"/>
            <w:tcBorders>
              <w:top w:val="single" w:sz="4" w:space="0" w:color="auto"/>
              <w:left w:val="nil"/>
              <w:bottom w:val="single" w:sz="4" w:space="0" w:color="auto"/>
              <w:right w:val="nil"/>
            </w:tcBorders>
          </w:tcPr>
          <w:p w14:paraId="35565C78" w14:textId="77777777" w:rsidR="00CB7608" w:rsidRPr="005D012E" w:rsidRDefault="00CB7608" w:rsidP="00137B14">
            <w:pPr>
              <w:spacing w:line="276" w:lineRule="auto"/>
              <w:rPr>
                <w:sz w:val="22"/>
                <w:szCs w:val="22"/>
                <w:lang w:val="en-GB"/>
              </w:rPr>
            </w:pPr>
            <w:r w:rsidRPr="005D012E">
              <w:rPr>
                <w:sz w:val="22"/>
                <w:szCs w:val="22"/>
                <w:lang w:val="en-GB"/>
              </w:rPr>
              <w:t>DiAML-MultiTab</w:t>
            </w:r>
          </w:p>
        </w:tc>
        <w:tc>
          <w:tcPr>
            <w:tcW w:w="2276" w:type="dxa"/>
            <w:tcBorders>
              <w:top w:val="single" w:sz="4" w:space="0" w:color="auto"/>
              <w:left w:val="nil"/>
              <w:bottom w:val="single" w:sz="4" w:space="0" w:color="auto"/>
              <w:right w:val="nil"/>
            </w:tcBorders>
          </w:tcPr>
          <w:p w14:paraId="4D26440E" w14:textId="77777777" w:rsidR="00CB7608" w:rsidRPr="005D012E" w:rsidRDefault="00CB7608" w:rsidP="00137B14">
            <w:pPr>
              <w:spacing w:line="276" w:lineRule="auto"/>
              <w:rPr>
                <w:sz w:val="22"/>
                <w:szCs w:val="22"/>
                <w:lang w:val="en-GB"/>
              </w:rPr>
            </w:pPr>
            <w:r w:rsidRPr="005D012E">
              <w:rPr>
                <w:sz w:val="22"/>
                <w:szCs w:val="22"/>
                <w:lang w:val="en-GB"/>
              </w:rPr>
              <w:t>DiAML-TabSW</w:t>
            </w:r>
          </w:p>
        </w:tc>
        <w:tc>
          <w:tcPr>
            <w:tcW w:w="2014" w:type="dxa"/>
            <w:tcBorders>
              <w:top w:val="single" w:sz="4" w:space="0" w:color="auto"/>
              <w:left w:val="nil"/>
              <w:bottom w:val="single" w:sz="4" w:space="0" w:color="auto"/>
              <w:right w:val="nil"/>
            </w:tcBorders>
          </w:tcPr>
          <w:p w14:paraId="500DAC78" w14:textId="77777777" w:rsidR="00CB7608" w:rsidRPr="005D012E" w:rsidRDefault="00CB7608" w:rsidP="00137B14">
            <w:pPr>
              <w:spacing w:line="276" w:lineRule="auto"/>
              <w:rPr>
                <w:sz w:val="22"/>
                <w:szCs w:val="22"/>
                <w:lang w:val="en-GB"/>
              </w:rPr>
            </w:pPr>
            <w:r w:rsidRPr="005D012E">
              <w:rPr>
                <w:sz w:val="22"/>
                <w:szCs w:val="22"/>
                <w:lang w:val="en-GB"/>
              </w:rPr>
              <w:t>DiAML-XML</w:t>
            </w:r>
          </w:p>
        </w:tc>
      </w:tr>
      <w:tr w:rsidR="00EB3B3E" w:rsidRPr="005D012E" w14:paraId="3DE970D2" w14:textId="77777777" w:rsidTr="00013539">
        <w:tc>
          <w:tcPr>
            <w:tcW w:w="2434" w:type="dxa"/>
            <w:tcBorders>
              <w:top w:val="single" w:sz="4" w:space="0" w:color="auto"/>
              <w:left w:val="nil"/>
              <w:bottom w:val="nil"/>
              <w:right w:val="nil"/>
            </w:tcBorders>
          </w:tcPr>
          <w:p w14:paraId="50F731DD" w14:textId="77777777" w:rsidR="00EB3B3E" w:rsidRPr="005D012E" w:rsidRDefault="00EB3B3E" w:rsidP="00137B14">
            <w:pPr>
              <w:spacing w:line="276" w:lineRule="auto"/>
              <w:rPr>
                <w:sz w:val="22"/>
                <w:szCs w:val="22"/>
                <w:lang w:val="en-GB"/>
              </w:rPr>
            </w:pPr>
            <w:r w:rsidRPr="005D012E">
              <w:rPr>
                <w:sz w:val="22"/>
                <w:szCs w:val="22"/>
                <w:lang w:val="en-GB"/>
              </w:rPr>
              <w:t>1. it was easy to find the right answers.</w:t>
            </w:r>
          </w:p>
        </w:tc>
        <w:tc>
          <w:tcPr>
            <w:tcW w:w="2338" w:type="dxa"/>
            <w:tcBorders>
              <w:top w:val="single" w:sz="4" w:space="0" w:color="auto"/>
              <w:left w:val="nil"/>
              <w:bottom w:val="nil"/>
              <w:right w:val="nil"/>
            </w:tcBorders>
          </w:tcPr>
          <w:p w14:paraId="3640D53C" w14:textId="77777777" w:rsidR="00EB3B3E" w:rsidRPr="005D012E" w:rsidRDefault="00EB3B3E" w:rsidP="00137B14">
            <w:pPr>
              <w:spacing w:line="276" w:lineRule="auto"/>
              <w:rPr>
                <w:sz w:val="22"/>
                <w:szCs w:val="22"/>
                <w:lang w:val="en-GB"/>
              </w:rPr>
            </w:pPr>
            <w:r w:rsidRPr="005D012E">
              <w:rPr>
                <w:sz w:val="22"/>
                <w:szCs w:val="22"/>
                <w:lang w:val="en-GB"/>
              </w:rPr>
              <w:t>3.00 (1.21)</w:t>
            </w:r>
          </w:p>
        </w:tc>
        <w:tc>
          <w:tcPr>
            <w:tcW w:w="2276" w:type="dxa"/>
            <w:tcBorders>
              <w:top w:val="single" w:sz="4" w:space="0" w:color="auto"/>
              <w:left w:val="nil"/>
              <w:bottom w:val="nil"/>
              <w:right w:val="nil"/>
            </w:tcBorders>
          </w:tcPr>
          <w:p w14:paraId="7041327D" w14:textId="77777777" w:rsidR="00EB3B3E" w:rsidRPr="005D012E" w:rsidRDefault="00EB3B3E" w:rsidP="00137B14">
            <w:pPr>
              <w:spacing w:line="276" w:lineRule="auto"/>
              <w:rPr>
                <w:sz w:val="22"/>
                <w:szCs w:val="22"/>
                <w:lang w:val="en-GB"/>
              </w:rPr>
            </w:pPr>
            <w:r w:rsidRPr="005D012E">
              <w:rPr>
                <w:sz w:val="22"/>
                <w:szCs w:val="22"/>
                <w:lang w:val="en-GB"/>
              </w:rPr>
              <w:t>3.50 (1.32)</w:t>
            </w:r>
          </w:p>
        </w:tc>
        <w:tc>
          <w:tcPr>
            <w:tcW w:w="2014" w:type="dxa"/>
            <w:tcBorders>
              <w:top w:val="single" w:sz="4" w:space="0" w:color="auto"/>
              <w:left w:val="nil"/>
              <w:bottom w:val="nil"/>
              <w:right w:val="nil"/>
            </w:tcBorders>
          </w:tcPr>
          <w:p w14:paraId="103AE17F" w14:textId="77777777" w:rsidR="00EB3B3E" w:rsidRPr="005D012E" w:rsidRDefault="00EB3B3E" w:rsidP="00137B14">
            <w:pPr>
              <w:spacing w:line="276" w:lineRule="auto"/>
              <w:rPr>
                <w:sz w:val="22"/>
                <w:szCs w:val="22"/>
                <w:lang w:val="en-GB"/>
              </w:rPr>
            </w:pPr>
            <w:r w:rsidRPr="005D012E">
              <w:rPr>
                <w:sz w:val="22"/>
                <w:szCs w:val="22"/>
                <w:lang w:val="en-GB"/>
              </w:rPr>
              <w:t>2.60 (1.77)</w:t>
            </w:r>
          </w:p>
        </w:tc>
      </w:tr>
      <w:tr w:rsidR="00EB3B3E" w:rsidRPr="005D012E" w14:paraId="113EBC16" w14:textId="77777777" w:rsidTr="00013539">
        <w:tc>
          <w:tcPr>
            <w:tcW w:w="2434" w:type="dxa"/>
            <w:tcBorders>
              <w:top w:val="nil"/>
              <w:left w:val="nil"/>
              <w:bottom w:val="nil"/>
              <w:right w:val="nil"/>
            </w:tcBorders>
          </w:tcPr>
          <w:p w14:paraId="3F99FE28" w14:textId="77777777" w:rsidR="00EB3B3E" w:rsidRPr="005D012E" w:rsidRDefault="00EB3B3E" w:rsidP="00137B14">
            <w:pPr>
              <w:spacing w:line="276" w:lineRule="auto"/>
              <w:rPr>
                <w:sz w:val="22"/>
                <w:szCs w:val="22"/>
                <w:lang w:val="en-GB"/>
              </w:rPr>
            </w:pPr>
            <w:r w:rsidRPr="005D012E">
              <w:rPr>
                <w:sz w:val="22"/>
                <w:szCs w:val="22"/>
                <w:lang w:val="en-GB"/>
              </w:rPr>
              <w:t>2. I sometimes got disoriented.</w:t>
            </w:r>
          </w:p>
        </w:tc>
        <w:tc>
          <w:tcPr>
            <w:tcW w:w="2338" w:type="dxa"/>
            <w:tcBorders>
              <w:top w:val="nil"/>
              <w:left w:val="nil"/>
              <w:bottom w:val="nil"/>
              <w:right w:val="nil"/>
            </w:tcBorders>
          </w:tcPr>
          <w:p w14:paraId="11B82484" w14:textId="77777777" w:rsidR="00EB3B3E" w:rsidRPr="005D012E" w:rsidRDefault="00EB3B3E" w:rsidP="00137B14">
            <w:pPr>
              <w:spacing w:line="276" w:lineRule="auto"/>
              <w:rPr>
                <w:sz w:val="22"/>
                <w:szCs w:val="22"/>
                <w:lang w:val="en-GB"/>
              </w:rPr>
            </w:pPr>
            <w:r w:rsidRPr="005D012E">
              <w:rPr>
                <w:sz w:val="22"/>
                <w:szCs w:val="22"/>
                <w:lang w:val="en-GB"/>
              </w:rPr>
              <w:t>4.31 (1.85)</w:t>
            </w:r>
          </w:p>
        </w:tc>
        <w:tc>
          <w:tcPr>
            <w:tcW w:w="2276" w:type="dxa"/>
            <w:tcBorders>
              <w:top w:val="nil"/>
              <w:left w:val="nil"/>
              <w:bottom w:val="nil"/>
              <w:right w:val="nil"/>
            </w:tcBorders>
          </w:tcPr>
          <w:p w14:paraId="605DA994" w14:textId="77777777" w:rsidR="00EB3B3E" w:rsidRPr="005D012E" w:rsidRDefault="00EB3B3E" w:rsidP="00137B14">
            <w:pPr>
              <w:spacing w:line="276" w:lineRule="auto"/>
              <w:rPr>
                <w:sz w:val="22"/>
                <w:szCs w:val="22"/>
                <w:lang w:val="en-GB"/>
              </w:rPr>
            </w:pPr>
            <w:r w:rsidRPr="005D012E">
              <w:rPr>
                <w:sz w:val="22"/>
                <w:szCs w:val="22"/>
                <w:lang w:val="en-GB"/>
              </w:rPr>
              <w:t>4.38 (1.78)</w:t>
            </w:r>
          </w:p>
        </w:tc>
        <w:tc>
          <w:tcPr>
            <w:tcW w:w="2014" w:type="dxa"/>
            <w:tcBorders>
              <w:top w:val="nil"/>
              <w:left w:val="nil"/>
              <w:bottom w:val="nil"/>
              <w:right w:val="nil"/>
            </w:tcBorders>
          </w:tcPr>
          <w:p w14:paraId="043F7381" w14:textId="77777777" w:rsidR="00EB3B3E" w:rsidRPr="005D012E" w:rsidRDefault="00EB3B3E" w:rsidP="00137B14">
            <w:pPr>
              <w:spacing w:line="276" w:lineRule="auto"/>
              <w:rPr>
                <w:sz w:val="22"/>
                <w:szCs w:val="22"/>
                <w:lang w:val="en-GB"/>
              </w:rPr>
            </w:pPr>
            <w:r w:rsidRPr="005D012E">
              <w:rPr>
                <w:sz w:val="22"/>
                <w:szCs w:val="22"/>
                <w:lang w:val="en-GB"/>
              </w:rPr>
              <w:t>5.47 (1.80)</w:t>
            </w:r>
          </w:p>
        </w:tc>
      </w:tr>
      <w:tr w:rsidR="00EB3B3E" w:rsidRPr="005D012E" w14:paraId="4A418176" w14:textId="77777777" w:rsidTr="00013539">
        <w:tc>
          <w:tcPr>
            <w:tcW w:w="2434" w:type="dxa"/>
            <w:tcBorders>
              <w:top w:val="nil"/>
              <w:left w:val="nil"/>
              <w:bottom w:val="nil"/>
              <w:right w:val="nil"/>
            </w:tcBorders>
          </w:tcPr>
          <w:p w14:paraId="2EC24F84" w14:textId="77777777" w:rsidR="00EB3B3E" w:rsidRPr="005D012E" w:rsidRDefault="00EB3B3E" w:rsidP="00137B14">
            <w:pPr>
              <w:spacing w:line="276" w:lineRule="auto"/>
              <w:rPr>
                <w:sz w:val="22"/>
                <w:szCs w:val="22"/>
                <w:lang w:val="en-GB"/>
              </w:rPr>
            </w:pPr>
            <w:r w:rsidRPr="005D012E">
              <w:rPr>
                <w:sz w:val="22"/>
                <w:szCs w:val="22"/>
                <w:lang w:val="en-GB"/>
              </w:rPr>
              <w:t>3. I sometimes got frustrated.</w:t>
            </w:r>
          </w:p>
        </w:tc>
        <w:tc>
          <w:tcPr>
            <w:tcW w:w="2338" w:type="dxa"/>
            <w:tcBorders>
              <w:top w:val="nil"/>
              <w:left w:val="nil"/>
              <w:bottom w:val="nil"/>
              <w:right w:val="nil"/>
            </w:tcBorders>
          </w:tcPr>
          <w:p w14:paraId="6F714548" w14:textId="77777777" w:rsidR="00EB3B3E" w:rsidRPr="005D012E" w:rsidRDefault="00EB3B3E" w:rsidP="00137B14">
            <w:pPr>
              <w:spacing w:line="276" w:lineRule="auto"/>
              <w:rPr>
                <w:sz w:val="22"/>
                <w:szCs w:val="22"/>
                <w:lang w:val="en-GB"/>
              </w:rPr>
            </w:pPr>
            <w:r w:rsidRPr="005D012E">
              <w:rPr>
                <w:sz w:val="22"/>
                <w:szCs w:val="22"/>
                <w:lang w:val="en-GB"/>
              </w:rPr>
              <w:t>3.00 (1.67)</w:t>
            </w:r>
          </w:p>
        </w:tc>
        <w:tc>
          <w:tcPr>
            <w:tcW w:w="2276" w:type="dxa"/>
            <w:tcBorders>
              <w:top w:val="nil"/>
              <w:left w:val="nil"/>
              <w:bottom w:val="nil"/>
              <w:right w:val="nil"/>
            </w:tcBorders>
          </w:tcPr>
          <w:p w14:paraId="677BBC30" w14:textId="77777777" w:rsidR="00EB3B3E" w:rsidRPr="005D012E" w:rsidRDefault="00EB3B3E" w:rsidP="00137B14">
            <w:pPr>
              <w:spacing w:line="276" w:lineRule="auto"/>
              <w:rPr>
                <w:sz w:val="22"/>
                <w:szCs w:val="22"/>
                <w:lang w:val="en-GB"/>
              </w:rPr>
            </w:pPr>
            <w:r w:rsidRPr="005D012E">
              <w:rPr>
                <w:sz w:val="22"/>
                <w:szCs w:val="22"/>
                <w:lang w:val="en-GB"/>
              </w:rPr>
              <w:t>3.31</w:t>
            </w:r>
            <w:r w:rsidR="007D72AC" w:rsidRPr="005D012E">
              <w:rPr>
                <w:sz w:val="22"/>
                <w:szCs w:val="22"/>
                <w:lang w:val="en-GB"/>
              </w:rPr>
              <w:t xml:space="preserve"> (</w:t>
            </w:r>
            <w:r w:rsidRPr="005D012E">
              <w:rPr>
                <w:sz w:val="22"/>
                <w:szCs w:val="22"/>
                <w:lang w:val="en-GB"/>
              </w:rPr>
              <w:t>1.66</w:t>
            </w:r>
            <w:r w:rsidR="007D72AC" w:rsidRPr="005D012E">
              <w:rPr>
                <w:sz w:val="22"/>
                <w:szCs w:val="22"/>
                <w:lang w:val="en-GB"/>
              </w:rPr>
              <w:t>)</w:t>
            </w:r>
          </w:p>
        </w:tc>
        <w:tc>
          <w:tcPr>
            <w:tcW w:w="2014" w:type="dxa"/>
            <w:tcBorders>
              <w:top w:val="nil"/>
              <w:left w:val="nil"/>
              <w:bottom w:val="nil"/>
              <w:right w:val="nil"/>
            </w:tcBorders>
          </w:tcPr>
          <w:p w14:paraId="10EF5FF9" w14:textId="77777777" w:rsidR="00EB3B3E" w:rsidRPr="005D012E" w:rsidRDefault="00EB3B3E" w:rsidP="00137B14">
            <w:pPr>
              <w:spacing w:line="276" w:lineRule="auto"/>
              <w:rPr>
                <w:sz w:val="22"/>
                <w:szCs w:val="22"/>
                <w:lang w:val="en-GB"/>
              </w:rPr>
            </w:pPr>
            <w:r w:rsidRPr="005D012E">
              <w:rPr>
                <w:sz w:val="22"/>
                <w:szCs w:val="22"/>
                <w:lang w:val="en-GB"/>
              </w:rPr>
              <w:t>4.20</w:t>
            </w:r>
            <w:r w:rsidR="007D72AC" w:rsidRPr="005D012E">
              <w:rPr>
                <w:sz w:val="22"/>
                <w:szCs w:val="22"/>
                <w:lang w:val="en-GB"/>
              </w:rPr>
              <w:t xml:space="preserve"> (</w:t>
            </w:r>
            <w:r w:rsidRPr="005D012E">
              <w:rPr>
                <w:sz w:val="22"/>
                <w:szCs w:val="22"/>
                <w:lang w:val="en-GB"/>
              </w:rPr>
              <w:t>1.42</w:t>
            </w:r>
            <w:r w:rsidR="007D72AC" w:rsidRPr="005D012E">
              <w:rPr>
                <w:sz w:val="22"/>
                <w:szCs w:val="22"/>
                <w:lang w:val="en-GB"/>
              </w:rPr>
              <w:t>)</w:t>
            </w:r>
          </w:p>
        </w:tc>
      </w:tr>
      <w:tr w:rsidR="00EB3B3E" w:rsidRPr="005D012E" w14:paraId="7B66503E" w14:textId="77777777" w:rsidTr="00013539">
        <w:tc>
          <w:tcPr>
            <w:tcW w:w="2434" w:type="dxa"/>
            <w:tcBorders>
              <w:top w:val="nil"/>
              <w:left w:val="nil"/>
              <w:bottom w:val="nil"/>
              <w:right w:val="nil"/>
            </w:tcBorders>
          </w:tcPr>
          <w:p w14:paraId="4E1079F0" w14:textId="77777777" w:rsidR="00EB3B3E" w:rsidRPr="005D012E" w:rsidRDefault="00EB3B3E" w:rsidP="00137B14">
            <w:pPr>
              <w:spacing w:line="276" w:lineRule="auto"/>
              <w:rPr>
                <w:sz w:val="22"/>
                <w:szCs w:val="22"/>
                <w:lang w:val="en-GB"/>
              </w:rPr>
            </w:pPr>
            <w:r w:rsidRPr="005D012E">
              <w:rPr>
                <w:sz w:val="22"/>
                <w:szCs w:val="22"/>
                <w:lang w:val="en-GB"/>
              </w:rPr>
              <w:t>4. I became better and better in finding the right answers.</w:t>
            </w:r>
          </w:p>
        </w:tc>
        <w:tc>
          <w:tcPr>
            <w:tcW w:w="2338" w:type="dxa"/>
            <w:tcBorders>
              <w:top w:val="nil"/>
              <w:left w:val="nil"/>
              <w:bottom w:val="nil"/>
              <w:right w:val="nil"/>
            </w:tcBorders>
          </w:tcPr>
          <w:p w14:paraId="6922BF81" w14:textId="77777777" w:rsidR="00EB3B3E" w:rsidRPr="005D012E" w:rsidRDefault="00EB3B3E" w:rsidP="00137B14">
            <w:pPr>
              <w:spacing w:line="276" w:lineRule="auto"/>
              <w:rPr>
                <w:sz w:val="22"/>
                <w:szCs w:val="22"/>
                <w:lang w:val="en-GB"/>
              </w:rPr>
            </w:pPr>
            <w:r w:rsidRPr="005D012E">
              <w:rPr>
                <w:sz w:val="22"/>
                <w:szCs w:val="22"/>
                <w:lang w:val="en-GB"/>
              </w:rPr>
              <w:t>4.94 (1.18)</w:t>
            </w:r>
          </w:p>
        </w:tc>
        <w:tc>
          <w:tcPr>
            <w:tcW w:w="2276" w:type="dxa"/>
            <w:tcBorders>
              <w:top w:val="nil"/>
              <w:left w:val="nil"/>
              <w:bottom w:val="nil"/>
              <w:right w:val="nil"/>
            </w:tcBorders>
          </w:tcPr>
          <w:p w14:paraId="7519B777" w14:textId="77777777" w:rsidR="00EB3B3E" w:rsidRPr="005D012E" w:rsidRDefault="00EB3B3E" w:rsidP="00137B14">
            <w:pPr>
              <w:spacing w:line="276" w:lineRule="auto"/>
              <w:rPr>
                <w:sz w:val="22"/>
                <w:szCs w:val="22"/>
                <w:lang w:val="en-GB"/>
              </w:rPr>
            </w:pPr>
            <w:r w:rsidRPr="005D012E">
              <w:rPr>
                <w:sz w:val="22"/>
                <w:szCs w:val="22"/>
                <w:lang w:val="en-GB"/>
              </w:rPr>
              <w:t>4.13</w:t>
            </w:r>
            <w:r w:rsidR="007D72AC" w:rsidRPr="005D012E">
              <w:rPr>
                <w:sz w:val="22"/>
                <w:szCs w:val="22"/>
                <w:lang w:val="en-GB"/>
              </w:rPr>
              <w:t xml:space="preserve"> (</w:t>
            </w:r>
            <w:r w:rsidRPr="005D012E">
              <w:rPr>
                <w:sz w:val="22"/>
                <w:szCs w:val="22"/>
                <w:lang w:val="en-GB"/>
              </w:rPr>
              <w:t>1.59</w:t>
            </w:r>
            <w:r w:rsidR="007D72AC" w:rsidRPr="005D012E">
              <w:rPr>
                <w:sz w:val="22"/>
                <w:szCs w:val="22"/>
                <w:lang w:val="en-GB"/>
              </w:rPr>
              <w:t>)</w:t>
            </w:r>
          </w:p>
        </w:tc>
        <w:tc>
          <w:tcPr>
            <w:tcW w:w="2014" w:type="dxa"/>
            <w:tcBorders>
              <w:top w:val="nil"/>
              <w:left w:val="nil"/>
              <w:bottom w:val="nil"/>
              <w:right w:val="nil"/>
            </w:tcBorders>
          </w:tcPr>
          <w:p w14:paraId="76A036E1" w14:textId="77777777" w:rsidR="00EB3B3E" w:rsidRPr="005D012E" w:rsidRDefault="00EB3B3E" w:rsidP="00137B14">
            <w:pPr>
              <w:spacing w:line="276" w:lineRule="auto"/>
              <w:rPr>
                <w:sz w:val="22"/>
                <w:szCs w:val="22"/>
                <w:lang w:val="en-GB"/>
              </w:rPr>
            </w:pPr>
            <w:r w:rsidRPr="005D012E">
              <w:rPr>
                <w:sz w:val="22"/>
                <w:szCs w:val="22"/>
                <w:lang w:val="en-GB"/>
              </w:rPr>
              <w:t>4.47</w:t>
            </w:r>
            <w:r w:rsidR="007D72AC" w:rsidRPr="005D012E">
              <w:rPr>
                <w:sz w:val="22"/>
                <w:szCs w:val="22"/>
                <w:lang w:val="en-GB"/>
              </w:rPr>
              <w:t xml:space="preserve"> (</w:t>
            </w:r>
            <w:r w:rsidRPr="005D012E">
              <w:rPr>
                <w:sz w:val="22"/>
                <w:szCs w:val="22"/>
                <w:lang w:val="en-GB"/>
              </w:rPr>
              <w:t>1.81</w:t>
            </w:r>
            <w:r w:rsidR="007D72AC" w:rsidRPr="005D012E">
              <w:rPr>
                <w:sz w:val="22"/>
                <w:szCs w:val="22"/>
                <w:lang w:val="en-GB"/>
              </w:rPr>
              <w:t>)</w:t>
            </w:r>
          </w:p>
        </w:tc>
      </w:tr>
      <w:tr w:rsidR="00EB3B3E" w:rsidRPr="005D012E" w14:paraId="6895CBCC" w14:textId="77777777" w:rsidTr="00013539">
        <w:tc>
          <w:tcPr>
            <w:tcW w:w="2434" w:type="dxa"/>
            <w:tcBorders>
              <w:top w:val="nil"/>
              <w:left w:val="nil"/>
              <w:bottom w:val="single" w:sz="4" w:space="0" w:color="auto"/>
              <w:right w:val="nil"/>
            </w:tcBorders>
          </w:tcPr>
          <w:p w14:paraId="1F215A21" w14:textId="77777777" w:rsidR="00EB3B3E" w:rsidRPr="005D012E" w:rsidRDefault="00EB3B3E" w:rsidP="00137B14">
            <w:pPr>
              <w:spacing w:line="276" w:lineRule="auto"/>
              <w:rPr>
                <w:sz w:val="22"/>
                <w:szCs w:val="22"/>
                <w:lang w:val="en-GB"/>
              </w:rPr>
            </w:pPr>
            <w:r w:rsidRPr="005D012E">
              <w:rPr>
                <w:sz w:val="22"/>
                <w:szCs w:val="22"/>
                <w:lang w:val="en-GB"/>
              </w:rPr>
              <w:t>5. I thought it was unnecessary complex to find the right answers.</w:t>
            </w:r>
          </w:p>
        </w:tc>
        <w:tc>
          <w:tcPr>
            <w:tcW w:w="2338" w:type="dxa"/>
            <w:tcBorders>
              <w:top w:val="nil"/>
              <w:left w:val="nil"/>
              <w:bottom w:val="single" w:sz="4" w:space="0" w:color="auto"/>
              <w:right w:val="nil"/>
            </w:tcBorders>
          </w:tcPr>
          <w:p w14:paraId="5D8B645A" w14:textId="77777777" w:rsidR="00EB3B3E" w:rsidRPr="005D012E" w:rsidRDefault="00EB3B3E" w:rsidP="00137B14">
            <w:pPr>
              <w:spacing w:line="276" w:lineRule="auto"/>
              <w:rPr>
                <w:sz w:val="22"/>
                <w:szCs w:val="22"/>
                <w:lang w:val="en-GB"/>
              </w:rPr>
            </w:pPr>
            <w:r w:rsidRPr="005D012E">
              <w:rPr>
                <w:sz w:val="22"/>
                <w:szCs w:val="22"/>
                <w:lang w:val="en-GB"/>
              </w:rPr>
              <w:t>4.38 (1.46)</w:t>
            </w:r>
          </w:p>
        </w:tc>
        <w:tc>
          <w:tcPr>
            <w:tcW w:w="2276" w:type="dxa"/>
            <w:tcBorders>
              <w:top w:val="nil"/>
              <w:left w:val="nil"/>
              <w:bottom w:val="single" w:sz="4" w:space="0" w:color="auto"/>
              <w:right w:val="nil"/>
            </w:tcBorders>
          </w:tcPr>
          <w:p w14:paraId="4795ABA8" w14:textId="77777777" w:rsidR="00EB3B3E" w:rsidRPr="005D012E" w:rsidRDefault="00EB3B3E" w:rsidP="00137B14">
            <w:pPr>
              <w:spacing w:line="276" w:lineRule="auto"/>
              <w:rPr>
                <w:sz w:val="22"/>
                <w:szCs w:val="22"/>
                <w:lang w:val="en-GB"/>
              </w:rPr>
            </w:pPr>
            <w:r w:rsidRPr="005D012E">
              <w:rPr>
                <w:sz w:val="22"/>
                <w:szCs w:val="22"/>
                <w:lang w:val="en-GB"/>
              </w:rPr>
              <w:t>4.31</w:t>
            </w:r>
            <w:r w:rsidR="007D72AC" w:rsidRPr="005D012E">
              <w:rPr>
                <w:sz w:val="22"/>
                <w:szCs w:val="22"/>
                <w:lang w:val="en-GB"/>
              </w:rPr>
              <w:t xml:space="preserve"> (</w:t>
            </w:r>
            <w:r w:rsidRPr="005D012E">
              <w:rPr>
                <w:sz w:val="22"/>
                <w:szCs w:val="22"/>
                <w:lang w:val="en-GB"/>
              </w:rPr>
              <w:t>1.66</w:t>
            </w:r>
            <w:r w:rsidR="007D72AC" w:rsidRPr="005D012E">
              <w:rPr>
                <w:sz w:val="22"/>
                <w:szCs w:val="22"/>
                <w:lang w:val="en-GB"/>
              </w:rPr>
              <w:t>)</w:t>
            </w:r>
          </w:p>
        </w:tc>
        <w:tc>
          <w:tcPr>
            <w:tcW w:w="2014" w:type="dxa"/>
            <w:tcBorders>
              <w:top w:val="nil"/>
              <w:left w:val="nil"/>
              <w:bottom w:val="single" w:sz="4" w:space="0" w:color="auto"/>
              <w:right w:val="nil"/>
            </w:tcBorders>
          </w:tcPr>
          <w:p w14:paraId="53E73980" w14:textId="77777777" w:rsidR="00EB3B3E" w:rsidRPr="005D012E" w:rsidRDefault="00EB3B3E" w:rsidP="00137B14">
            <w:pPr>
              <w:spacing w:line="276" w:lineRule="auto"/>
              <w:rPr>
                <w:sz w:val="22"/>
                <w:szCs w:val="22"/>
                <w:lang w:val="en-GB"/>
              </w:rPr>
            </w:pPr>
            <w:r w:rsidRPr="005D012E">
              <w:rPr>
                <w:sz w:val="22"/>
                <w:szCs w:val="22"/>
                <w:lang w:val="en-GB"/>
              </w:rPr>
              <w:t>5.13</w:t>
            </w:r>
            <w:r w:rsidR="007D72AC" w:rsidRPr="005D012E">
              <w:rPr>
                <w:sz w:val="22"/>
                <w:szCs w:val="22"/>
                <w:lang w:val="en-GB"/>
              </w:rPr>
              <w:t xml:space="preserve"> (</w:t>
            </w:r>
            <w:r w:rsidRPr="005D012E">
              <w:rPr>
                <w:sz w:val="22"/>
                <w:szCs w:val="22"/>
                <w:lang w:val="en-GB"/>
              </w:rPr>
              <w:t>1.46</w:t>
            </w:r>
            <w:r w:rsidR="007D72AC" w:rsidRPr="005D012E">
              <w:rPr>
                <w:sz w:val="22"/>
                <w:szCs w:val="22"/>
                <w:lang w:val="en-GB"/>
              </w:rPr>
              <w:t>)</w:t>
            </w:r>
          </w:p>
        </w:tc>
      </w:tr>
      <w:tr w:rsidR="005C25C4" w:rsidRPr="005D012E" w14:paraId="1A2E4615" w14:textId="77777777" w:rsidTr="00013539">
        <w:tc>
          <w:tcPr>
            <w:tcW w:w="9062" w:type="dxa"/>
            <w:gridSpan w:val="4"/>
            <w:tcBorders>
              <w:top w:val="single" w:sz="4" w:space="0" w:color="auto"/>
              <w:left w:val="nil"/>
              <w:bottom w:val="nil"/>
              <w:right w:val="nil"/>
            </w:tcBorders>
          </w:tcPr>
          <w:p w14:paraId="55B84B51" w14:textId="77777777" w:rsidR="005C25C4" w:rsidRPr="005D012E" w:rsidRDefault="005C25C4" w:rsidP="00137B14">
            <w:pPr>
              <w:spacing w:line="276" w:lineRule="auto"/>
              <w:rPr>
                <w:sz w:val="22"/>
                <w:szCs w:val="22"/>
                <w:lang w:val="en-GB"/>
              </w:rPr>
            </w:pPr>
            <w:r w:rsidRPr="005D012E">
              <w:rPr>
                <w:sz w:val="22"/>
                <w:szCs w:val="22"/>
                <w:lang w:val="en-GB"/>
              </w:rPr>
              <w:t>Note: results between 1 and 7.</w:t>
            </w:r>
          </w:p>
        </w:tc>
      </w:tr>
    </w:tbl>
    <w:p w14:paraId="43A9523C" w14:textId="77777777" w:rsidR="005D012E" w:rsidRDefault="005D012E" w:rsidP="00357B7E">
      <w:pPr>
        <w:spacing w:line="480" w:lineRule="auto"/>
        <w:ind w:firstLine="709"/>
        <w:jc w:val="both"/>
        <w:rPr>
          <w:lang w:val="en-GB"/>
        </w:rPr>
      </w:pPr>
    </w:p>
    <w:p w14:paraId="5089D309" w14:textId="5271E306" w:rsidR="00137B14" w:rsidRDefault="00E05591" w:rsidP="00137B14">
      <w:pPr>
        <w:spacing w:line="480" w:lineRule="auto"/>
        <w:ind w:firstLine="709"/>
        <w:jc w:val="both"/>
        <w:rPr>
          <w:lang w:val="en-GB"/>
        </w:rPr>
      </w:pPr>
      <w:r>
        <w:rPr>
          <w:lang w:val="en-GB"/>
        </w:rPr>
        <w:t>Next</w:t>
      </w:r>
      <w:r w:rsidR="00C04D0D">
        <w:rPr>
          <w:lang w:val="en-GB"/>
        </w:rPr>
        <w:t xml:space="preserve">, </w:t>
      </w:r>
      <w:r w:rsidR="00763932">
        <w:rPr>
          <w:lang w:val="en-GB"/>
        </w:rPr>
        <w:t>statistical tests</w:t>
      </w:r>
      <w:r>
        <w:rPr>
          <w:lang w:val="en-GB"/>
        </w:rPr>
        <w:t xml:space="preserve"> were conducted to measure the effect of representation format on the respo</w:t>
      </w:r>
      <w:r w:rsidR="00337658">
        <w:rPr>
          <w:lang w:val="en-GB"/>
        </w:rPr>
        <w:t>n</w:t>
      </w:r>
      <w:r w:rsidR="00C147DC">
        <w:rPr>
          <w:lang w:val="en-GB"/>
        </w:rPr>
        <w:t>ses to statements 6-10. Table 21</w:t>
      </w:r>
      <w:r>
        <w:rPr>
          <w:lang w:val="en-GB"/>
        </w:rPr>
        <w:t xml:space="preserve"> shows the mean and standard deviation of the responses to these statements in the three conditions.</w:t>
      </w:r>
      <w:r w:rsidR="00F77495">
        <w:rPr>
          <w:lang w:val="en-GB"/>
        </w:rPr>
        <w:t xml:space="preserve"> </w:t>
      </w:r>
      <w:r w:rsidR="001116E7">
        <w:rPr>
          <w:lang w:val="en-GB"/>
        </w:rPr>
        <w:t xml:space="preserve">A Kruskal-Wallis </w:t>
      </w:r>
      <w:r w:rsidR="00792122">
        <w:rPr>
          <w:lang w:val="en-GB"/>
        </w:rPr>
        <w:t xml:space="preserve">test </w:t>
      </w:r>
      <w:r w:rsidR="00F77495">
        <w:rPr>
          <w:lang w:val="en-GB"/>
        </w:rPr>
        <w:t>showed a statistical</w:t>
      </w:r>
      <w:r w:rsidR="00BA7C44">
        <w:rPr>
          <w:lang w:val="en-GB"/>
        </w:rPr>
        <w:t>ly</w:t>
      </w:r>
      <w:r w:rsidR="00F77495">
        <w:rPr>
          <w:lang w:val="en-GB"/>
        </w:rPr>
        <w:t xml:space="preserve"> significant difference</w:t>
      </w:r>
      <w:r w:rsidR="00D02D67">
        <w:rPr>
          <w:lang w:val="en-GB"/>
        </w:rPr>
        <w:t xml:space="preserve"> between groups</w:t>
      </w:r>
      <w:r w:rsidR="001116E7">
        <w:rPr>
          <w:lang w:val="en-GB"/>
        </w:rPr>
        <w:t xml:space="preserve"> for statement 8</w:t>
      </w:r>
      <w:r w:rsidR="00F77495">
        <w:rPr>
          <w:lang w:val="en-GB"/>
        </w:rPr>
        <w:t>,</w:t>
      </w:r>
      <w:r w:rsidR="00D02D67">
        <w:rPr>
          <w:lang w:val="en-GB"/>
        </w:rPr>
        <w:t xml:space="preserve"> </w:t>
      </w:r>
      <w:r w:rsidR="00620643">
        <w:rPr>
          <w:i/>
          <w:lang w:val="en-GB"/>
        </w:rPr>
        <w:t>H</w:t>
      </w:r>
      <w:r w:rsidR="00620643">
        <w:rPr>
          <w:lang w:val="en-GB"/>
        </w:rPr>
        <w:t>(2) = 9.38</w:t>
      </w:r>
      <w:r w:rsidR="00D02D67">
        <w:rPr>
          <w:lang w:val="en-GB"/>
        </w:rPr>
        <w:t xml:space="preserve">, </w:t>
      </w:r>
      <w:r w:rsidR="00D02D67">
        <w:rPr>
          <w:i/>
          <w:lang w:val="en-GB"/>
        </w:rPr>
        <w:t>p</w:t>
      </w:r>
      <w:r w:rsidR="00620643">
        <w:rPr>
          <w:lang w:val="en-GB"/>
        </w:rPr>
        <w:t xml:space="preserve"> = 0.009</w:t>
      </w:r>
      <w:r w:rsidR="00BA29CA">
        <w:rPr>
          <w:lang w:val="en-GB"/>
        </w:rPr>
        <w:t xml:space="preserve">.  Post </w:t>
      </w:r>
      <w:r w:rsidR="00D02D67">
        <w:rPr>
          <w:lang w:val="en-GB"/>
        </w:rPr>
        <w:t xml:space="preserve">hoc </w:t>
      </w:r>
      <w:r w:rsidR="00BA29CA">
        <w:rPr>
          <w:lang w:val="en-GB"/>
        </w:rPr>
        <w:t>comparisons</w:t>
      </w:r>
      <w:r w:rsidR="00D02D67">
        <w:rPr>
          <w:lang w:val="en-GB"/>
        </w:rPr>
        <w:t xml:space="preserve"> </w:t>
      </w:r>
      <w:r w:rsidR="00083FCE">
        <w:rPr>
          <w:lang w:val="en-GB"/>
        </w:rPr>
        <w:t>(</w:t>
      </w:r>
      <w:r w:rsidR="00FE4855">
        <w:rPr>
          <w:lang w:val="en-GB"/>
        </w:rPr>
        <w:t xml:space="preserve">pairwise comparisons with </w:t>
      </w:r>
      <w:r w:rsidR="00564155">
        <w:rPr>
          <w:lang w:val="en-GB"/>
        </w:rPr>
        <w:t xml:space="preserve">adjusted </w:t>
      </w:r>
      <w:r w:rsidR="00FE4855">
        <w:rPr>
          <w:i/>
          <w:lang w:val="en-GB"/>
        </w:rPr>
        <w:t>p</w:t>
      </w:r>
      <w:r w:rsidR="00FE4855">
        <w:rPr>
          <w:i/>
          <w:lang w:val="en-GB"/>
        </w:rPr>
        <w:softHyphen/>
      </w:r>
      <w:r w:rsidR="00FE4855">
        <w:rPr>
          <w:lang w:val="en-GB"/>
        </w:rPr>
        <w:t>-values</w:t>
      </w:r>
      <w:r w:rsidR="00083FCE">
        <w:rPr>
          <w:lang w:val="en-GB"/>
        </w:rPr>
        <w:t xml:space="preserve">) </w:t>
      </w:r>
      <w:r w:rsidR="00D02D67">
        <w:rPr>
          <w:lang w:val="en-GB"/>
        </w:rPr>
        <w:t xml:space="preserve">revealed that the responses </w:t>
      </w:r>
      <w:r w:rsidR="00C148BF">
        <w:rPr>
          <w:lang w:val="en-GB"/>
        </w:rPr>
        <w:t xml:space="preserve">in </w:t>
      </w:r>
      <w:r w:rsidR="00C148BF">
        <w:rPr>
          <w:lang w:val="en-GB"/>
        </w:rPr>
        <w:lastRenderedPageBreak/>
        <w:t>the</w:t>
      </w:r>
      <w:r w:rsidR="00D02D67">
        <w:rPr>
          <w:lang w:val="en-GB"/>
        </w:rPr>
        <w:t xml:space="preserve"> DiAML-TabSW</w:t>
      </w:r>
      <w:r w:rsidR="00563012">
        <w:rPr>
          <w:lang w:val="en-GB"/>
        </w:rPr>
        <w:t xml:space="preserve"> </w:t>
      </w:r>
      <w:r w:rsidR="00C148BF">
        <w:rPr>
          <w:lang w:val="en-GB"/>
        </w:rPr>
        <w:t>condition were higher than responses in the</w:t>
      </w:r>
      <w:r w:rsidR="00D02D67">
        <w:rPr>
          <w:lang w:val="en-GB"/>
        </w:rPr>
        <w:t xml:space="preserve"> DiAML-XML </w:t>
      </w:r>
      <w:r w:rsidR="00016268">
        <w:rPr>
          <w:lang w:val="en-GB"/>
        </w:rPr>
        <w:t xml:space="preserve">condition, </w:t>
      </w:r>
      <w:r w:rsidR="00AC1F76">
        <w:rPr>
          <w:i/>
          <w:lang w:val="en-GB"/>
        </w:rPr>
        <w:t>p</w:t>
      </w:r>
      <w:r w:rsidR="00AC1F76">
        <w:rPr>
          <w:lang w:val="en-GB"/>
        </w:rPr>
        <w:t xml:space="preserve"> = .</w:t>
      </w:r>
      <w:r w:rsidR="00BF5AF5">
        <w:rPr>
          <w:lang w:val="en-GB"/>
        </w:rPr>
        <w:t>009</w:t>
      </w:r>
      <w:r w:rsidR="004B743A">
        <w:rPr>
          <w:lang w:val="en-GB"/>
        </w:rPr>
        <w:t xml:space="preserve">, r = </w:t>
      </w:r>
      <w:r w:rsidR="001C03F0">
        <w:rPr>
          <w:lang w:val="en-GB"/>
        </w:rPr>
        <w:t>.53</w:t>
      </w:r>
      <w:r w:rsidR="00C148BF">
        <w:rPr>
          <w:lang w:val="en-GB"/>
        </w:rPr>
        <w:t>.</w:t>
      </w:r>
      <w:r w:rsidR="00AC1F76">
        <w:rPr>
          <w:lang w:val="en-GB"/>
        </w:rPr>
        <w:t xml:space="preserve"> </w:t>
      </w:r>
      <w:r w:rsidR="0011400F">
        <w:rPr>
          <w:lang w:val="en-GB"/>
        </w:rPr>
        <w:t xml:space="preserve">The difference between the DiAML-MultiTab and DiAML-XML conditions was not statistically significant, </w:t>
      </w:r>
      <w:r w:rsidR="0011400F">
        <w:rPr>
          <w:i/>
          <w:lang w:val="en-GB"/>
        </w:rPr>
        <w:t>p</w:t>
      </w:r>
      <w:r w:rsidR="0011400F">
        <w:rPr>
          <w:lang w:val="en-GB"/>
        </w:rPr>
        <w:t xml:space="preserve"> = .092. </w:t>
      </w:r>
      <w:r w:rsidR="00DE50AA">
        <w:rPr>
          <w:lang w:val="en-GB"/>
        </w:rPr>
        <w:t xml:space="preserve">Furthermore, </w:t>
      </w:r>
      <w:r w:rsidR="00247E95">
        <w:rPr>
          <w:lang w:val="en-GB"/>
        </w:rPr>
        <w:t xml:space="preserve">a Kruskal-Wallis test </w:t>
      </w:r>
      <w:r w:rsidR="00436A4B">
        <w:rPr>
          <w:lang w:val="en-GB"/>
        </w:rPr>
        <w:t xml:space="preserve">showed a </w:t>
      </w:r>
      <w:r w:rsidR="000541CE">
        <w:rPr>
          <w:lang w:val="en-GB"/>
        </w:rPr>
        <w:t xml:space="preserve">statistically </w:t>
      </w:r>
      <w:r w:rsidR="00436A4B">
        <w:rPr>
          <w:lang w:val="en-GB"/>
        </w:rPr>
        <w:t>significant difference between groups</w:t>
      </w:r>
      <w:r w:rsidR="00247E95">
        <w:rPr>
          <w:lang w:val="en-GB"/>
        </w:rPr>
        <w:t xml:space="preserve"> for statement 9</w:t>
      </w:r>
      <w:r w:rsidR="00436A4B">
        <w:rPr>
          <w:lang w:val="en-GB"/>
        </w:rPr>
        <w:t xml:space="preserve">; </w:t>
      </w:r>
      <w:r w:rsidR="00B7755F">
        <w:rPr>
          <w:i/>
          <w:lang w:val="en-GB"/>
        </w:rPr>
        <w:t>H</w:t>
      </w:r>
      <w:r w:rsidR="00B7755F">
        <w:rPr>
          <w:lang w:val="en-GB"/>
        </w:rPr>
        <w:t>(2) = 11.06</w:t>
      </w:r>
      <w:r w:rsidR="00436A4B">
        <w:rPr>
          <w:lang w:val="en-GB"/>
        </w:rPr>
        <w:t xml:space="preserve">, </w:t>
      </w:r>
      <w:r w:rsidR="00436A4B">
        <w:rPr>
          <w:i/>
          <w:lang w:val="en-GB"/>
        </w:rPr>
        <w:t>p</w:t>
      </w:r>
      <w:r w:rsidR="00436A4B">
        <w:rPr>
          <w:lang w:val="en-GB"/>
        </w:rPr>
        <w:t xml:space="preserve"> = 0.00</w:t>
      </w:r>
      <w:r w:rsidR="00B7755F">
        <w:rPr>
          <w:lang w:val="en-GB"/>
        </w:rPr>
        <w:t>4</w:t>
      </w:r>
      <w:r w:rsidR="00436A4B">
        <w:rPr>
          <w:lang w:val="en-GB"/>
        </w:rPr>
        <w:t>. Post</w:t>
      </w:r>
      <w:r w:rsidR="0011400F">
        <w:rPr>
          <w:lang w:val="en-GB"/>
        </w:rPr>
        <w:t xml:space="preserve"> </w:t>
      </w:r>
      <w:r w:rsidR="00436A4B">
        <w:rPr>
          <w:lang w:val="en-GB"/>
        </w:rPr>
        <w:t xml:space="preserve">hoc </w:t>
      </w:r>
      <w:r w:rsidR="0011400F">
        <w:rPr>
          <w:lang w:val="en-GB"/>
        </w:rPr>
        <w:t>comparisons</w:t>
      </w:r>
      <w:r w:rsidR="00464671">
        <w:rPr>
          <w:lang w:val="en-GB"/>
        </w:rPr>
        <w:t xml:space="preserve"> (</w:t>
      </w:r>
      <w:r w:rsidR="00B7755F">
        <w:rPr>
          <w:lang w:val="en-GB"/>
        </w:rPr>
        <w:t xml:space="preserve">pairwise comparisons with adjusted </w:t>
      </w:r>
      <w:r w:rsidR="00B7755F">
        <w:rPr>
          <w:i/>
          <w:lang w:val="en-GB"/>
        </w:rPr>
        <w:t>p</w:t>
      </w:r>
      <w:r w:rsidR="00B7755F">
        <w:rPr>
          <w:lang w:val="en-GB"/>
        </w:rPr>
        <w:t>-values</w:t>
      </w:r>
      <w:r w:rsidR="00464671">
        <w:rPr>
          <w:lang w:val="en-GB"/>
        </w:rPr>
        <w:t>)</w:t>
      </w:r>
      <w:r w:rsidR="00436A4B">
        <w:rPr>
          <w:lang w:val="en-GB"/>
        </w:rPr>
        <w:t xml:space="preserve"> revealed that the responses in both the DiAML-TabSW condition </w:t>
      </w:r>
      <w:r w:rsidR="00016268">
        <w:rPr>
          <w:lang w:val="en-GB"/>
        </w:rPr>
        <w:t>(</w:t>
      </w:r>
      <w:r w:rsidR="00F80A5A">
        <w:rPr>
          <w:i/>
          <w:lang w:val="en-GB"/>
        </w:rPr>
        <w:t>p</w:t>
      </w:r>
      <w:r w:rsidR="00B7755F">
        <w:rPr>
          <w:lang w:val="en-GB"/>
        </w:rPr>
        <w:t xml:space="preserve"> = .010, r = .53</w:t>
      </w:r>
      <w:r w:rsidR="00436A4B">
        <w:rPr>
          <w:lang w:val="en-GB"/>
        </w:rPr>
        <w:t xml:space="preserve">) and the DiAML-MultiTab condition </w:t>
      </w:r>
      <w:r w:rsidR="00016268">
        <w:rPr>
          <w:lang w:val="en-GB"/>
        </w:rPr>
        <w:t>(</w:t>
      </w:r>
      <w:r w:rsidR="00F80A5A">
        <w:rPr>
          <w:i/>
          <w:lang w:val="en-GB"/>
        </w:rPr>
        <w:t>p</w:t>
      </w:r>
      <w:r w:rsidR="00F80A5A">
        <w:rPr>
          <w:lang w:val="en-GB"/>
        </w:rPr>
        <w:t xml:space="preserve"> = .0</w:t>
      </w:r>
      <w:r w:rsidR="00B7755F">
        <w:rPr>
          <w:lang w:val="en-GB"/>
        </w:rPr>
        <w:t>13, r = .51</w:t>
      </w:r>
      <w:r w:rsidR="00436A4B">
        <w:rPr>
          <w:lang w:val="en-GB"/>
        </w:rPr>
        <w:t xml:space="preserve">) were higher than the responses in the DiAML-XML condition. </w:t>
      </w:r>
      <w:r w:rsidR="00DE50AA">
        <w:rPr>
          <w:lang w:val="en-GB"/>
        </w:rPr>
        <w:t>Finally</w:t>
      </w:r>
      <w:r w:rsidR="00436A4B">
        <w:rPr>
          <w:lang w:val="en-GB"/>
        </w:rPr>
        <w:t xml:space="preserve">, </w:t>
      </w:r>
      <w:r w:rsidR="00114C7B">
        <w:rPr>
          <w:lang w:val="en-GB"/>
        </w:rPr>
        <w:t xml:space="preserve">a Kruskal-Wallis test </w:t>
      </w:r>
      <w:r w:rsidR="007202A5">
        <w:rPr>
          <w:lang w:val="en-GB"/>
        </w:rPr>
        <w:t xml:space="preserve">showed a </w:t>
      </w:r>
      <w:r w:rsidR="00C25917">
        <w:rPr>
          <w:lang w:val="en-GB"/>
        </w:rPr>
        <w:t xml:space="preserve">statistically </w:t>
      </w:r>
      <w:r w:rsidR="007202A5">
        <w:rPr>
          <w:lang w:val="en-GB"/>
        </w:rPr>
        <w:t>significant difference between groups</w:t>
      </w:r>
      <w:r w:rsidR="00114C7B">
        <w:rPr>
          <w:lang w:val="en-GB"/>
        </w:rPr>
        <w:t xml:space="preserve"> for statement 10</w:t>
      </w:r>
      <w:r w:rsidR="00016268">
        <w:rPr>
          <w:lang w:val="en-GB"/>
        </w:rPr>
        <w:t>:</w:t>
      </w:r>
      <w:r w:rsidR="007202A5">
        <w:rPr>
          <w:lang w:val="en-GB"/>
        </w:rPr>
        <w:t xml:space="preserve"> </w:t>
      </w:r>
      <w:r w:rsidR="00114C7B">
        <w:rPr>
          <w:i/>
          <w:lang w:val="en-GB"/>
        </w:rPr>
        <w:t>H</w:t>
      </w:r>
      <w:r w:rsidR="00114C7B">
        <w:rPr>
          <w:lang w:val="en-GB"/>
        </w:rPr>
        <w:t>(2</w:t>
      </w:r>
      <w:r w:rsidR="007202A5">
        <w:rPr>
          <w:lang w:val="en-GB"/>
        </w:rPr>
        <w:t xml:space="preserve">) = </w:t>
      </w:r>
      <w:r w:rsidR="00114C7B">
        <w:rPr>
          <w:lang w:val="en-GB"/>
        </w:rPr>
        <w:t>9.43</w:t>
      </w:r>
      <w:r w:rsidR="00E3352B">
        <w:rPr>
          <w:lang w:val="en-GB"/>
        </w:rPr>
        <w:t xml:space="preserve">, </w:t>
      </w:r>
      <w:r w:rsidR="00E3352B">
        <w:rPr>
          <w:i/>
          <w:lang w:val="en-GB"/>
        </w:rPr>
        <w:t>p</w:t>
      </w:r>
      <w:r w:rsidR="00016268">
        <w:rPr>
          <w:lang w:val="en-GB"/>
        </w:rPr>
        <w:t xml:space="preserve"> = </w:t>
      </w:r>
      <w:r w:rsidR="00114C7B">
        <w:rPr>
          <w:lang w:val="en-GB"/>
        </w:rPr>
        <w:t>.009</w:t>
      </w:r>
      <w:r w:rsidR="00016268">
        <w:rPr>
          <w:lang w:val="en-GB"/>
        </w:rPr>
        <w:t xml:space="preserve">. Post </w:t>
      </w:r>
      <w:r w:rsidR="00E3352B">
        <w:rPr>
          <w:lang w:val="en-GB"/>
        </w:rPr>
        <w:t xml:space="preserve">hoc </w:t>
      </w:r>
      <w:r w:rsidR="00016268">
        <w:rPr>
          <w:lang w:val="en-GB"/>
        </w:rPr>
        <w:t>comparisons</w:t>
      </w:r>
      <w:r w:rsidR="00D51B88">
        <w:rPr>
          <w:lang w:val="en-GB"/>
        </w:rPr>
        <w:t xml:space="preserve"> (</w:t>
      </w:r>
      <w:r w:rsidR="00114C7B">
        <w:rPr>
          <w:lang w:val="en-GB"/>
        </w:rPr>
        <w:t xml:space="preserve">pairwise comparisons with adjusted </w:t>
      </w:r>
      <w:r w:rsidR="00114C7B">
        <w:rPr>
          <w:i/>
          <w:lang w:val="en-GB"/>
        </w:rPr>
        <w:t>p</w:t>
      </w:r>
      <w:r w:rsidR="00114C7B">
        <w:rPr>
          <w:lang w:val="en-GB"/>
        </w:rPr>
        <w:t>-values</w:t>
      </w:r>
      <w:r w:rsidR="00D51B88">
        <w:rPr>
          <w:lang w:val="en-GB"/>
        </w:rPr>
        <w:t>)</w:t>
      </w:r>
      <w:r w:rsidR="00E3352B">
        <w:rPr>
          <w:lang w:val="en-GB"/>
        </w:rPr>
        <w:t xml:space="preserve"> revealed that the responses in the DiAML-TabSW condition higher than in the DiA</w:t>
      </w:r>
      <w:r w:rsidR="00016268">
        <w:rPr>
          <w:lang w:val="en-GB"/>
        </w:rPr>
        <w:t>ML-XML condition (</w:t>
      </w:r>
      <w:r w:rsidR="00B43A01">
        <w:rPr>
          <w:i/>
          <w:lang w:val="en-GB"/>
        </w:rPr>
        <w:t>p</w:t>
      </w:r>
      <w:r w:rsidR="00B43A01">
        <w:rPr>
          <w:lang w:val="en-GB"/>
        </w:rPr>
        <w:t xml:space="preserve"> = .009, r = .53</w:t>
      </w:r>
      <w:r w:rsidR="00016268">
        <w:rPr>
          <w:lang w:val="en-GB"/>
        </w:rPr>
        <w:t>)</w:t>
      </w:r>
      <w:r w:rsidR="00E3352B">
        <w:rPr>
          <w:lang w:val="en-GB"/>
        </w:rPr>
        <w:t>.</w:t>
      </w:r>
      <w:r w:rsidR="00D51B88">
        <w:rPr>
          <w:lang w:val="en-GB"/>
        </w:rPr>
        <w:t xml:space="preserve"> The difference between DiAML-MultiTab and DiAML-XML </w:t>
      </w:r>
      <w:r w:rsidR="00B43A01">
        <w:rPr>
          <w:lang w:val="en-GB"/>
        </w:rPr>
        <w:t>was not statistically significant</w:t>
      </w:r>
      <w:r w:rsidR="00D51B88">
        <w:rPr>
          <w:lang w:val="en-GB"/>
        </w:rPr>
        <w:t xml:space="preserve">, </w:t>
      </w:r>
      <w:r w:rsidR="00D51B88">
        <w:rPr>
          <w:i/>
          <w:lang w:val="en-GB"/>
        </w:rPr>
        <w:t xml:space="preserve">p </w:t>
      </w:r>
      <w:r w:rsidR="00B43A01">
        <w:rPr>
          <w:lang w:val="en-GB"/>
        </w:rPr>
        <w:t>= .078</w:t>
      </w:r>
      <w:r w:rsidR="00D51B88">
        <w:rPr>
          <w:lang w:val="en-GB"/>
        </w:rPr>
        <w:t>.</w:t>
      </w:r>
    </w:p>
    <w:tbl>
      <w:tblPr>
        <w:tblStyle w:val="Tabelraster"/>
        <w:tblW w:w="0" w:type="auto"/>
        <w:tblLook w:val="04A0" w:firstRow="1" w:lastRow="0" w:firstColumn="1" w:lastColumn="0" w:noHBand="0" w:noVBand="1"/>
      </w:tblPr>
      <w:tblGrid>
        <w:gridCol w:w="2434"/>
        <w:gridCol w:w="2338"/>
        <w:gridCol w:w="2276"/>
        <w:gridCol w:w="2014"/>
      </w:tblGrid>
      <w:tr w:rsidR="00F54E06" w:rsidRPr="006315F1" w14:paraId="54F7ECB3" w14:textId="77777777" w:rsidTr="002C08DF">
        <w:trPr>
          <w:trHeight w:val="192"/>
        </w:trPr>
        <w:tc>
          <w:tcPr>
            <w:tcW w:w="9062" w:type="dxa"/>
            <w:gridSpan w:val="4"/>
            <w:tcBorders>
              <w:top w:val="nil"/>
              <w:left w:val="nil"/>
              <w:bottom w:val="single" w:sz="4" w:space="0" w:color="auto"/>
              <w:right w:val="nil"/>
            </w:tcBorders>
          </w:tcPr>
          <w:p w14:paraId="0442937F" w14:textId="7160DD28" w:rsidR="00C93A1A" w:rsidRPr="008724B8" w:rsidRDefault="00C147DC" w:rsidP="00137B14">
            <w:pPr>
              <w:spacing w:line="276" w:lineRule="auto"/>
              <w:rPr>
                <w:sz w:val="22"/>
                <w:szCs w:val="22"/>
                <w:lang w:val="en-GB"/>
              </w:rPr>
            </w:pPr>
            <w:r w:rsidRPr="008724B8">
              <w:rPr>
                <w:sz w:val="22"/>
                <w:szCs w:val="22"/>
                <w:lang w:val="en-GB"/>
              </w:rPr>
              <w:t>Table 21</w:t>
            </w:r>
          </w:p>
          <w:p w14:paraId="0921138E" w14:textId="77777777" w:rsidR="00F54E06" w:rsidRPr="008724B8" w:rsidRDefault="00A5626B" w:rsidP="00137B14">
            <w:pPr>
              <w:spacing w:line="276" w:lineRule="auto"/>
              <w:rPr>
                <w:i/>
                <w:sz w:val="22"/>
                <w:szCs w:val="22"/>
                <w:lang w:val="en-GB"/>
              </w:rPr>
            </w:pPr>
            <w:r w:rsidRPr="008724B8">
              <w:rPr>
                <w:i/>
                <w:sz w:val="22"/>
                <w:szCs w:val="22"/>
                <w:lang w:val="en-GB"/>
              </w:rPr>
              <w:t>Resu</w:t>
            </w:r>
            <w:r w:rsidR="0080313E" w:rsidRPr="008724B8">
              <w:rPr>
                <w:i/>
                <w:sz w:val="22"/>
                <w:szCs w:val="22"/>
                <w:lang w:val="en-GB"/>
              </w:rPr>
              <w:t>lts (M</w:t>
            </w:r>
            <w:r w:rsidR="00EB1035" w:rsidRPr="008724B8">
              <w:rPr>
                <w:i/>
                <w:sz w:val="22"/>
                <w:szCs w:val="22"/>
                <w:lang w:val="en-GB"/>
              </w:rPr>
              <w:t>ean and Standard Deviation</w:t>
            </w:r>
            <w:r w:rsidRPr="008724B8">
              <w:rPr>
                <w:i/>
                <w:sz w:val="22"/>
                <w:szCs w:val="22"/>
                <w:lang w:val="en-GB"/>
              </w:rPr>
              <w:t xml:space="preserve">) of </w:t>
            </w:r>
            <w:r w:rsidR="0080313E" w:rsidRPr="008724B8">
              <w:rPr>
                <w:i/>
                <w:sz w:val="22"/>
                <w:szCs w:val="22"/>
                <w:lang w:val="en-GB"/>
              </w:rPr>
              <w:t>S</w:t>
            </w:r>
            <w:r w:rsidRPr="008724B8">
              <w:rPr>
                <w:i/>
                <w:sz w:val="22"/>
                <w:szCs w:val="22"/>
                <w:lang w:val="en-GB"/>
              </w:rPr>
              <w:t xml:space="preserve">tatement 6-10 in </w:t>
            </w:r>
            <w:r w:rsidR="0080313E" w:rsidRPr="008724B8">
              <w:rPr>
                <w:i/>
                <w:sz w:val="22"/>
                <w:szCs w:val="22"/>
                <w:lang w:val="en-GB"/>
              </w:rPr>
              <w:t>Each C</w:t>
            </w:r>
            <w:r w:rsidR="00C93A1A" w:rsidRPr="008724B8">
              <w:rPr>
                <w:i/>
                <w:sz w:val="22"/>
                <w:szCs w:val="22"/>
                <w:lang w:val="en-GB"/>
              </w:rPr>
              <w:t>ondition</w:t>
            </w:r>
          </w:p>
        </w:tc>
      </w:tr>
      <w:tr w:rsidR="00A5626B" w:rsidRPr="008724B8" w14:paraId="70751A87" w14:textId="77777777" w:rsidTr="002C08DF">
        <w:tc>
          <w:tcPr>
            <w:tcW w:w="2434" w:type="dxa"/>
            <w:tcBorders>
              <w:top w:val="single" w:sz="4" w:space="0" w:color="auto"/>
              <w:left w:val="nil"/>
              <w:bottom w:val="single" w:sz="4" w:space="0" w:color="auto"/>
              <w:right w:val="nil"/>
            </w:tcBorders>
          </w:tcPr>
          <w:p w14:paraId="46407F1F" w14:textId="77777777" w:rsidR="00A5626B" w:rsidRPr="008724B8" w:rsidRDefault="00A5626B" w:rsidP="00137B14">
            <w:pPr>
              <w:spacing w:line="276" w:lineRule="auto"/>
              <w:rPr>
                <w:sz w:val="22"/>
                <w:szCs w:val="22"/>
                <w:lang w:val="en-GB"/>
              </w:rPr>
            </w:pPr>
            <w:r w:rsidRPr="008724B8">
              <w:rPr>
                <w:sz w:val="22"/>
                <w:szCs w:val="22"/>
                <w:lang w:val="en-GB"/>
              </w:rPr>
              <w:t>Statement</w:t>
            </w:r>
          </w:p>
        </w:tc>
        <w:tc>
          <w:tcPr>
            <w:tcW w:w="2338" w:type="dxa"/>
            <w:tcBorders>
              <w:top w:val="single" w:sz="4" w:space="0" w:color="auto"/>
              <w:left w:val="nil"/>
              <w:bottom w:val="single" w:sz="4" w:space="0" w:color="auto"/>
              <w:right w:val="nil"/>
            </w:tcBorders>
          </w:tcPr>
          <w:p w14:paraId="335997E9" w14:textId="77777777" w:rsidR="00A5626B" w:rsidRPr="008724B8" w:rsidRDefault="00A5626B" w:rsidP="00137B14">
            <w:pPr>
              <w:spacing w:line="276" w:lineRule="auto"/>
              <w:rPr>
                <w:sz w:val="22"/>
                <w:szCs w:val="22"/>
                <w:lang w:val="en-GB"/>
              </w:rPr>
            </w:pPr>
            <w:r w:rsidRPr="008724B8">
              <w:rPr>
                <w:sz w:val="22"/>
                <w:szCs w:val="22"/>
                <w:lang w:val="en-GB"/>
              </w:rPr>
              <w:t>DiAML-MultiTab</w:t>
            </w:r>
          </w:p>
        </w:tc>
        <w:tc>
          <w:tcPr>
            <w:tcW w:w="2276" w:type="dxa"/>
            <w:tcBorders>
              <w:top w:val="single" w:sz="4" w:space="0" w:color="auto"/>
              <w:left w:val="nil"/>
              <w:bottom w:val="single" w:sz="4" w:space="0" w:color="auto"/>
              <w:right w:val="nil"/>
            </w:tcBorders>
          </w:tcPr>
          <w:p w14:paraId="0F25A2B5" w14:textId="77777777" w:rsidR="00A5626B" w:rsidRPr="008724B8" w:rsidRDefault="00A5626B" w:rsidP="00137B14">
            <w:pPr>
              <w:spacing w:line="276" w:lineRule="auto"/>
              <w:rPr>
                <w:sz w:val="22"/>
                <w:szCs w:val="22"/>
                <w:lang w:val="en-GB"/>
              </w:rPr>
            </w:pPr>
            <w:r w:rsidRPr="008724B8">
              <w:rPr>
                <w:sz w:val="22"/>
                <w:szCs w:val="22"/>
                <w:lang w:val="en-GB"/>
              </w:rPr>
              <w:t>DiAML-TabSW</w:t>
            </w:r>
          </w:p>
        </w:tc>
        <w:tc>
          <w:tcPr>
            <w:tcW w:w="2014" w:type="dxa"/>
            <w:tcBorders>
              <w:top w:val="single" w:sz="4" w:space="0" w:color="auto"/>
              <w:left w:val="nil"/>
              <w:bottom w:val="single" w:sz="4" w:space="0" w:color="auto"/>
              <w:right w:val="nil"/>
            </w:tcBorders>
          </w:tcPr>
          <w:p w14:paraId="31DFC429" w14:textId="77777777" w:rsidR="00A5626B" w:rsidRPr="008724B8" w:rsidRDefault="00A5626B" w:rsidP="00137B14">
            <w:pPr>
              <w:spacing w:line="276" w:lineRule="auto"/>
              <w:rPr>
                <w:sz w:val="22"/>
                <w:szCs w:val="22"/>
                <w:lang w:val="en-GB"/>
              </w:rPr>
            </w:pPr>
            <w:r w:rsidRPr="008724B8">
              <w:rPr>
                <w:sz w:val="22"/>
                <w:szCs w:val="22"/>
                <w:lang w:val="en-GB"/>
              </w:rPr>
              <w:t>DiAML-XML</w:t>
            </w:r>
          </w:p>
        </w:tc>
      </w:tr>
      <w:tr w:rsidR="00C54426" w:rsidRPr="008724B8" w14:paraId="6D2BE279" w14:textId="77777777" w:rsidTr="002C08DF">
        <w:tc>
          <w:tcPr>
            <w:tcW w:w="2434" w:type="dxa"/>
            <w:tcBorders>
              <w:top w:val="single" w:sz="4" w:space="0" w:color="auto"/>
              <w:left w:val="nil"/>
              <w:bottom w:val="nil"/>
              <w:right w:val="nil"/>
            </w:tcBorders>
          </w:tcPr>
          <w:p w14:paraId="5787B1BD" w14:textId="77777777" w:rsidR="00C54426" w:rsidRPr="008724B8" w:rsidRDefault="00C54426" w:rsidP="00137B14">
            <w:pPr>
              <w:spacing w:line="276" w:lineRule="auto"/>
              <w:rPr>
                <w:sz w:val="22"/>
                <w:szCs w:val="22"/>
                <w:lang w:val="en-GB"/>
              </w:rPr>
            </w:pPr>
            <w:r w:rsidRPr="008724B8">
              <w:rPr>
                <w:sz w:val="22"/>
                <w:szCs w:val="22"/>
                <w:lang w:val="en-GB"/>
              </w:rPr>
              <w:t>6. The XML format was unclear.</w:t>
            </w:r>
          </w:p>
        </w:tc>
        <w:tc>
          <w:tcPr>
            <w:tcW w:w="2338" w:type="dxa"/>
            <w:tcBorders>
              <w:top w:val="single" w:sz="4" w:space="0" w:color="auto"/>
              <w:left w:val="nil"/>
              <w:bottom w:val="nil"/>
              <w:right w:val="nil"/>
            </w:tcBorders>
          </w:tcPr>
          <w:p w14:paraId="0BBA93E1" w14:textId="77777777" w:rsidR="00C54426" w:rsidRPr="008724B8" w:rsidRDefault="00C54426" w:rsidP="00137B14">
            <w:pPr>
              <w:spacing w:line="276" w:lineRule="auto"/>
              <w:rPr>
                <w:sz w:val="22"/>
                <w:szCs w:val="22"/>
                <w:lang w:val="en-GB"/>
              </w:rPr>
            </w:pPr>
            <w:r w:rsidRPr="008724B8">
              <w:rPr>
                <w:sz w:val="22"/>
                <w:szCs w:val="22"/>
                <w:lang w:val="en-GB"/>
              </w:rPr>
              <w:t>3.88 (1.78)</w:t>
            </w:r>
          </w:p>
        </w:tc>
        <w:tc>
          <w:tcPr>
            <w:tcW w:w="2276" w:type="dxa"/>
            <w:tcBorders>
              <w:top w:val="single" w:sz="4" w:space="0" w:color="auto"/>
              <w:left w:val="nil"/>
              <w:bottom w:val="nil"/>
              <w:right w:val="nil"/>
            </w:tcBorders>
          </w:tcPr>
          <w:p w14:paraId="0FC7C7A7" w14:textId="77777777" w:rsidR="00C54426" w:rsidRPr="008724B8" w:rsidRDefault="00C54426" w:rsidP="00137B14">
            <w:pPr>
              <w:spacing w:line="276" w:lineRule="auto"/>
              <w:rPr>
                <w:sz w:val="22"/>
                <w:szCs w:val="22"/>
                <w:lang w:val="en-GB"/>
              </w:rPr>
            </w:pPr>
            <w:r w:rsidRPr="008724B8">
              <w:rPr>
                <w:sz w:val="22"/>
                <w:szCs w:val="22"/>
                <w:lang w:val="en-GB"/>
              </w:rPr>
              <w:t>4.31 (1.45)</w:t>
            </w:r>
          </w:p>
        </w:tc>
        <w:tc>
          <w:tcPr>
            <w:tcW w:w="2014" w:type="dxa"/>
            <w:tcBorders>
              <w:top w:val="single" w:sz="4" w:space="0" w:color="auto"/>
              <w:left w:val="nil"/>
              <w:bottom w:val="nil"/>
              <w:right w:val="nil"/>
            </w:tcBorders>
          </w:tcPr>
          <w:p w14:paraId="7E430BE2" w14:textId="77777777" w:rsidR="00C54426" w:rsidRPr="008724B8" w:rsidRDefault="00C54426" w:rsidP="00137B14">
            <w:pPr>
              <w:spacing w:line="276" w:lineRule="auto"/>
              <w:rPr>
                <w:sz w:val="22"/>
                <w:szCs w:val="22"/>
                <w:lang w:val="en-GB"/>
              </w:rPr>
            </w:pPr>
            <w:r w:rsidRPr="008724B8">
              <w:rPr>
                <w:sz w:val="22"/>
                <w:szCs w:val="22"/>
                <w:lang w:val="en-GB"/>
              </w:rPr>
              <w:t>4.60 (2.06)</w:t>
            </w:r>
          </w:p>
        </w:tc>
      </w:tr>
      <w:tr w:rsidR="00C54426" w:rsidRPr="008724B8" w14:paraId="655D76F6" w14:textId="77777777" w:rsidTr="002C08DF">
        <w:tc>
          <w:tcPr>
            <w:tcW w:w="2434" w:type="dxa"/>
            <w:tcBorders>
              <w:top w:val="nil"/>
              <w:left w:val="nil"/>
              <w:bottom w:val="nil"/>
              <w:right w:val="nil"/>
            </w:tcBorders>
          </w:tcPr>
          <w:p w14:paraId="479C2216" w14:textId="77777777" w:rsidR="00C54426" w:rsidRPr="008724B8" w:rsidRDefault="00C54426" w:rsidP="00137B14">
            <w:pPr>
              <w:spacing w:line="276" w:lineRule="auto"/>
              <w:rPr>
                <w:sz w:val="22"/>
                <w:szCs w:val="22"/>
                <w:lang w:val="en-GB"/>
              </w:rPr>
            </w:pPr>
            <w:r w:rsidRPr="008724B8">
              <w:rPr>
                <w:sz w:val="22"/>
                <w:szCs w:val="22"/>
                <w:lang w:val="en-GB"/>
              </w:rPr>
              <w:t>7. The XML format was easy to understand.</w:t>
            </w:r>
          </w:p>
        </w:tc>
        <w:tc>
          <w:tcPr>
            <w:tcW w:w="2338" w:type="dxa"/>
            <w:tcBorders>
              <w:top w:val="nil"/>
              <w:left w:val="nil"/>
              <w:bottom w:val="nil"/>
              <w:right w:val="nil"/>
            </w:tcBorders>
          </w:tcPr>
          <w:p w14:paraId="4BD46FA5" w14:textId="77777777" w:rsidR="00C54426" w:rsidRPr="008724B8" w:rsidRDefault="00C54426" w:rsidP="00137B14">
            <w:pPr>
              <w:spacing w:line="276" w:lineRule="auto"/>
              <w:rPr>
                <w:sz w:val="22"/>
                <w:szCs w:val="22"/>
                <w:lang w:val="en-GB"/>
              </w:rPr>
            </w:pPr>
            <w:r w:rsidRPr="008724B8">
              <w:rPr>
                <w:sz w:val="22"/>
                <w:szCs w:val="22"/>
                <w:lang w:val="en-GB"/>
              </w:rPr>
              <w:t>4.06 (1.44)</w:t>
            </w:r>
          </w:p>
        </w:tc>
        <w:tc>
          <w:tcPr>
            <w:tcW w:w="2276" w:type="dxa"/>
            <w:tcBorders>
              <w:top w:val="nil"/>
              <w:left w:val="nil"/>
              <w:bottom w:val="nil"/>
              <w:right w:val="nil"/>
            </w:tcBorders>
          </w:tcPr>
          <w:p w14:paraId="2FCBFBFD" w14:textId="77777777" w:rsidR="00C54426" w:rsidRPr="008724B8" w:rsidRDefault="00C54426" w:rsidP="00137B14">
            <w:pPr>
              <w:spacing w:line="276" w:lineRule="auto"/>
              <w:rPr>
                <w:sz w:val="22"/>
                <w:szCs w:val="22"/>
                <w:lang w:val="en-GB"/>
              </w:rPr>
            </w:pPr>
            <w:r w:rsidRPr="008724B8">
              <w:rPr>
                <w:sz w:val="22"/>
                <w:szCs w:val="22"/>
                <w:lang w:val="en-GB"/>
              </w:rPr>
              <w:t>4.87 (1.26)</w:t>
            </w:r>
          </w:p>
        </w:tc>
        <w:tc>
          <w:tcPr>
            <w:tcW w:w="2014" w:type="dxa"/>
            <w:tcBorders>
              <w:top w:val="nil"/>
              <w:left w:val="nil"/>
              <w:bottom w:val="nil"/>
              <w:right w:val="nil"/>
            </w:tcBorders>
          </w:tcPr>
          <w:p w14:paraId="3F8ED3BB" w14:textId="77777777" w:rsidR="00C54426" w:rsidRPr="008724B8" w:rsidRDefault="00C54426" w:rsidP="00137B14">
            <w:pPr>
              <w:spacing w:line="276" w:lineRule="auto"/>
              <w:rPr>
                <w:sz w:val="22"/>
                <w:szCs w:val="22"/>
                <w:lang w:val="en-GB"/>
              </w:rPr>
            </w:pPr>
            <w:r w:rsidRPr="008724B8">
              <w:rPr>
                <w:sz w:val="22"/>
                <w:szCs w:val="22"/>
                <w:lang w:val="en-GB"/>
              </w:rPr>
              <w:t>3.50 (1.95)</w:t>
            </w:r>
          </w:p>
        </w:tc>
      </w:tr>
      <w:tr w:rsidR="00C54426" w:rsidRPr="008724B8" w14:paraId="1836088E" w14:textId="77777777" w:rsidTr="002C08DF">
        <w:tc>
          <w:tcPr>
            <w:tcW w:w="2434" w:type="dxa"/>
            <w:tcBorders>
              <w:top w:val="nil"/>
              <w:left w:val="nil"/>
              <w:bottom w:val="nil"/>
              <w:right w:val="nil"/>
            </w:tcBorders>
          </w:tcPr>
          <w:p w14:paraId="4DA9A6E4" w14:textId="77777777" w:rsidR="00C54426" w:rsidRPr="008724B8" w:rsidRDefault="00C54426" w:rsidP="00137B14">
            <w:pPr>
              <w:spacing w:line="276" w:lineRule="auto"/>
              <w:rPr>
                <w:sz w:val="22"/>
                <w:szCs w:val="22"/>
                <w:lang w:val="en-GB"/>
              </w:rPr>
            </w:pPr>
            <w:r w:rsidRPr="008724B8">
              <w:rPr>
                <w:sz w:val="22"/>
                <w:szCs w:val="22"/>
                <w:lang w:val="en-GB"/>
              </w:rPr>
              <w:t>8. The XML format was user-friendly.</w:t>
            </w:r>
          </w:p>
        </w:tc>
        <w:tc>
          <w:tcPr>
            <w:tcW w:w="2338" w:type="dxa"/>
            <w:tcBorders>
              <w:top w:val="nil"/>
              <w:left w:val="nil"/>
              <w:bottom w:val="nil"/>
              <w:right w:val="nil"/>
            </w:tcBorders>
          </w:tcPr>
          <w:p w14:paraId="00744569" w14:textId="77777777" w:rsidR="00C54426" w:rsidRPr="008724B8" w:rsidRDefault="00FE55F7" w:rsidP="00137B14">
            <w:pPr>
              <w:spacing w:line="276" w:lineRule="auto"/>
              <w:rPr>
                <w:sz w:val="22"/>
                <w:szCs w:val="22"/>
                <w:lang w:val="en-GB"/>
              </w:rPr>
            </w:pPr>
            <w:r w:rsidRPr="008724B8">
              <w:rPr>
                <w:sz w:val="22"/>
                <w:szCs w:val="22"/>
                <w:lang w:val="en-GB"/>
              </w:rPr>
              <w:t xml:space="preserve">4.38 </w:t>
            </w:r>
            <w:r w:rsidR="00C54426" w:rsidRPr="008724B8">
              <w:rPr>
                <w:sz w:val="22"/>
                <w:szCs w:val="22"/>
                <w:lang w:val="en-GB"/>
              </w:rPr>
              <w:t>(1.54)</w:t>
            </w:r>
          </w:p>
        </w:tc>
        <w:tc>
          <w:tcPr>
            <w:tcW w:w="2276" w:type="dxa"/>
            <w:tcBorders>
              <w:top w:val="nil"/>
              <w:left w:val="nil"/>
              <w:bottom w:val="nil"/>
              <w:right w:val="nil"/>
            </w:tcBorders>
          </w:tcPr>
          <w:p w14:paraId="079772B0" w14:textId="77777777" w:rsidR="00C54426" w:rsidRPr="008724B8" w:rsidRDefault="00FE55F7" w:rsidP="00137B14">
            <w:pPr>
              <w:spacing w:line="276" w:lineRule="auto"/>
              <w:rPr>
                <w:sz w:val="22"/>
                <w:szCs w:val="22"/>
                <w:lang w:val="en-GB"/>
              </w:rPr>
            </w:pPr>
            <w:r w:rsidRPr="008724B8">
              <w:rPr>
                <w:sz w:val="22"/>
                <w:szCs w:val="22"/>
                <w:lang w:val="en-GB"/>
              </w:rPr>
              <w:t xml:space="preserve">4.88 </w:t>
            </w:r>
            <w:r w:rsidR="00C54426" w:rsidRPr="008724B8">
              <w:rPr>
                <w:sz w:val="22"/>
                <w:szCs w:val="22"/>
                <w:lang w:val="en-GB"/>
              </w:rPr>
              <w:t>(1.15)</w:t>
            </w:r>
          </w:p>
        </w:tc>
        <w:tc>
          <w:tcPr>
            <w:tcW w:w="2014" w:type="dxa"/>
            <w:tcBorders>
              <w:top w:val="nil"/>
              <w:left w:val="nil"/>
              <w:bottom w:val="nil"/>
              <w:right w:val="nil"/>
            </w:tcBorders>
          </w:tcPr>
          <w:p w14:paraId="58177D7D" w14:textId="77777777" w:rsidR="00C54426" w:rsidRPr="008724B8" w:rsidRDefault="00C54426" w:rsidP="00137B14">
            <w:pPr>
              <w:spacing w:line="276" w:lineRule="auto"/>
              <w:rPr>
                <w:sz w:val="22"/>
                <w:szCs w:val="22"/>
                <w:lang w:val="en-GB"/>
              </w:rPr>
            </w:pPr>
            <w:r w:rsidRPr="008724B8">
              <w:rPr>
                <w:sz w:val="22"/>
                <w:szCs w:val="22"/>
                <w:lang w:val="en-GB"/>
              </w:rPr>
              <w:t>3.13 (1.55)</w:t>
            </w:r>
          </w:p>
        </w:tc>
      </w:tr>
      <w:tr w:rsidR="007202A5" w:rsidRPr="008724B8" w14:paraId="52131B77" w14:textId="77777777" w:rsidTr="002C08DF">
        <w:tc>
          <w:tcPr>
            <w:tcW w:w="2434" w:type="dxa"/>
            <w:tcBorders>
              <w:top w:val="nil"/>
              <w:left w:val="nil"/>
              <w:bottom w:val="nil"/>
              <w:right w:val="nil"/>
            </w:tcBorders>
          </w:tcPr>
          <w:p w14:paraId="6BF2ED2D" w14:textId="77777777" w:rsidR="007202A5" w:rsidRPr="008724B8" w:rsidRDefault="007202A5" w:rsidP="00137B14">
            <w:pPr>
              <w:spacing w:line="276" w:lineRule="auto"/>
              <w:rPr>
                <w:sz w:val="22"/>
                <w:szCs w:val="22"/>
                <w:lang w:val="en-GB"/>
              </w:rPr>
            </w:pPr>
            <w:r w:rsidRPr="008724B8">
              <w:rPr>
                <w:sz w:val="22"/>
                <w:szCs w:val="22"/>
                <w:lang w:val="en-GB"/>
              </w:rPr>
              <w:t>9. I think I could work productively with the XML format soon.</w:t>
            </w:r>
          </w:p>
        </w:tc>
        <w:tc>
          <w:tcPr>
            <w:tcW w:w="2338" w:type="dxa"/>
            <w:tcBorders>
              <w:top w:val="nil"/>
              <w:left w:val="nil"/>
              <w:bottom w:val="nil"/>
              <w:right w:val="nil"/>
            </w:tcBorders>
          </w:tcPr>
          <w:p w14:paraId="6181BD06" w14:textId="77777777" w:rsidR="007202A5" w:rsidRPr="008724B8" w:rsidRDefault="00D51B88" w:rsidP="00137B14">
            <w:pPr>
              <w:spacing w:line="276" w:lineRule="auto"/>
              <w:rPr>
                <w:sz w:val="22"/>
                <w:szCs w:val="22"/>
                <w:lang w:val="en-GB"/>
              </w:rPr>
            </w:pPr>
            <w:r w:rsidRPr="008724B8">
              <w:rPr>
                <w:sz w:val="22"/>
                <w:szCs w:val="22"/>
                <w:lang w:val="en-GB"/>
              </w:rPr>
              <w:t xml:space="preserve">4.13 </w:t>
            </w:r>
            <w:r w:rsidR="007202A5" w:rsidRPr="008724B8">
              <w:rPr>
                <w:sz w:val="22"/>
                <w:szCs w:val="22"/>
                <w:lang w:val="en-GB"/>
              </w:rPr>
              <w:t>(1.46)</w:t>
            </w:r>
          </w:p>
        </w:tc>
        <w:tc>
          <w:tcPr>
            <w:tcW w:w="2276" w:type="dxa"/>
            <w:tcBorders>
              <w:top w:val="nil"/>
              <w:left w:val="nil"/>
              <w:bottom w:val="nil"/>
              <w:right w:val="nil"/>
            </w:tcBorders>
          </w:tcPr>
          <w:p w14:paraId="493D7BC0" w14:textId="77777777" w:rsidR="007202A5" w:rsidRPr="008724B8" w:rsidRDefault="00D51B88" w:rsidP="00137B14">
            <w:pPr>
              <w:spacing w:line="276" w:lineRule="auto"/>
              <w:rPr>
                <w:sz w:val="22"/>
                <w:szCs w:val="22"/>
                <w:lang w:val="en-GB"/>
              </w:rPr>
            </w:pPr>
            <w:r w:rsidRPr="008724B8">
              <w:rPr>
                <w:sz w:val="22"/>
                <w:szCs w:val="22"/>
                <w:lang w:val="en-GB"/>
              </w:rPr>
              <w:t xml:space="preserve">4.19 </w:t>
            </w:r>
            <w:r w:rsidR="007202A5" w:rsidRPr="008724B8">
              <w:rPr>
                <w:sz w:val="22"/>
                <w:szCs w:val="22"/>
                <w:lang w:val="en-GB"/>
              </w:rPr>
              <w:t>(1.28)</w:t>
            </w:r>
          </w:p>
        </w:tc>
        <w:tc>
          <w:tcPr>
            <w:tcW w:w="2014" w:type="dxa"/>
            <w:tcBorders>
              <w:top w:val="nil"/>
              <w:left w:val="nil"/>
              <w:bottom w:val="nil"/>
              <w:right w:val="nil"/>
            </w:tcBorders>
          </w:tcPr>
          <w:p w14:paraId="56C15628" w14:textId="77777777" w:rsidR="007202A5" w:rsidRPr="008724B8" w:rsidRDefault="007202A5" w:rsidP="00137B14">
            <w:pPr>
              <w:spacing w:line="276" w:lineRule="auto"/>
              <w:rPr>
                <w:sz w:val="22"/>
                <w:szCs w:val="22"/>
                <w:lang w:val="en-GB"/>
              </w:rPr>
            </w:pPr>
            <w:r w:rsidRPr="008724B8">
              <w:rPr>
                <w:sz w:val="22"/>
                <w:szCs w:val="22"/>
                <w:lang w:val="en-GB"/>
              </w:rPr>
              <w:t>2.60 (1.24)</w:t>
            </w:r>
          </w:p>
        </w:tc>
      </w:tr>
      <w:tr w:rsidR="00C54426" w:rsidRPr="008724B8" w14:paraId="6C313497" w14:textId="77777777" w:rsidTr="002C08DF">
        <w:tc>
          <w:tcPr>
            <w:tcW w:w="2434" w:type="dxa"/>
            <w:tcBorders>
              <w:top w:val="nil"/>
              <w:left w:val="nil"/>
              <w:bottom w:val="single" w:sz="4" w:space="0" w:color="auto"/>
              <w:right w:val="nil"/>
            </w:tcBorders>
          </w:tcPr>
          <w:p w14:paraId="42118364" w14:textId="77777777" w:rsidR="00C54426" w:rsidRPr="008724B8" w:rsidRDefault="007202A5" w:rsidP="00137B14">
            <w:pPr>
              <w:spacing w:line="276" w:lineRule="auto"/>
              <w:rPr>
                <w:sz w:val="22"/>
                <w:szCs w:val="22"/>
                <w:lang w:val="en-GB"/>
              </w:rPr>
            </w:pPr>
            <w:r w:rsidRPr="008724B8">
              <w:rPr>
                <w:sz w:val="22"/>
                <w:szCs w:val="22"/>
                <w:lang w:val="en-GB"/>
              </w:rPr>
              <w:t>10</w:t>
            </w:r>
            <w:r w:rsidR="00C54426" w:rsidRPr="008724B8">
              <w:rPr>
                <w:sz w:val="22"/>
                <w:szCs w:val="22"/>
                <w:lang w:val="en-GB"/>
              </w:rPr>
              <w:t>. I think that most people quickly master the XML format.</w:t>
            </w:r>
          </w:p>
        </w:tc>
        <w:tc>
          <w:tcPr>
            <w:tcW w:w="2338" w:type="dxa"/>
            <w:tcBorders>
              <w:top w:val="nil"/>
              <w:left w:val="nil"/>
              <w:bottom w:val="single" w:sz="4" w:space="0" w:color="auto"/>
              <w:right w:val="nil"/>
            </w:tcBorders>
          </w:tcPr>
          <w:p w14:paraId="34EA6108" w14:textId="77777777" w:rsidR="00C54426" w:rsidRPr="008724B8" w:rsidRDefault="00C54426" w:rsidP="00137B14">
            <w:pPr>
              <w:spacing w:line="276" w:lineRule="auto"/>
              <w:rPr>
                <w:sz w:val="22"/>
                <w:szCs w:val="22"/>
                <w:lang w:val="en-GB"/>
              </w:rPr>
            </w:pPr>
            <w:r w:rsidRPr="008724B8">
              <w:rPr>
                <w:sz w:val="22"/>
                <w:szCs w:val="22"/>
                <w:lang w:val="en-GB"/>
              </w:rPr>
              <w:t>4.25</w:t>
            </w:r>
            <w:r w:rsidR="00D51B88" w:rsidRPr="008724B8">
              <w:rPr>
                <w:sz w:val="22"/>
                <w:szCs w:val="22"/>
                <w:lang w:val="en-GB"/>
              </w:rPr>
              <w:t xml:space="preserve"> </w:t>
            </w:r>
            <w:r w:rsidRPr="008724B8">
              <w:rPr>
                <w:sz w:val="22"/>
                <w:szCs w:val="22"/>
                <w:lang w:val="en-GB"/>
              </w:rPr>
              <w:t>(1.61)</w:t>
            </w:r>
          </w:p>
        </w:tc>
        <w:tc>
          <w:tcPr>
            <w:tcW w:w="2276" w:type="dxa"/>
            <w:tcBorders>
              <w:top w:val="nil"/>
              <w:left w:val="nil"/>
              <w:bottom w:val="single" w:sz="4" w:space="0" w:color="auto"/>
              <w:right w:val="nil"/>
            </w:tcBorders>
          </w:tcPr>
          <w:p w14:paraId="1E99313F" w14:textId="77777777" w:rsidR="00C54426" w:rsidRPr="008724B8" w:rsidRDefault="00D51B88" w:rsidP="00137B14">
            <w:pPr>
              <w:spacing w:line="276" w:lineRule="auto"/>
              <w:rPr>
                <w:sz w:val="22"/>
                <w:szCs w:val="22"/>
                <w:lang w:val="en-GB"/>
              </w:rPr>
            </w:pPr>
            <w:r w:rsidRPr="008724B8">
              <w:rPr>
                <w:sz w:val="22"/>
                <w:szCs w:val="22"/>
                <w:lang w:val="en-GB"/>
              </w:rPr>
              <w:t xml:space="preserve">4.69 </w:t>
            </w:r>
            <w:r w:rsidR="00C54426" w:rsidRPr="008724B8">
              <w:rPr>
                <w:sz w:val="22"/>
                <w:szCs w:val="22"/>
                <w:lang w:val="en-GB"/>
              </w:rPr>
              <w:t>(1.49)</w:t>
            </w:r>
          </w:p>
        </w:tc>
        <w:tc>
          <w:tcPr>
            <w:tcW w:w="2014" w:type="dxa"/>
            <w:tcBorders>
              <w:top w:val="nil"/>
              <w:left w:val="nil"/>
              <w:bottom w:val="single" w:sz="4" w:space="0" w:color="auto"/>
              <w:right w:val="nil"/>
            </w:tcBorders>
          </w:tcPr>
          <w:p w14:paraId="76030058" w14:textId="77777777" w:rsidR="00C54426" w:rsidRPr="008724B8" w:rsidRDefault="00C54426" w:rsidP="00137B14">
            <w:pPr>
              <w:spacing w:line="276" w:lineRule="auto"/>
              <w:rPr>
                <w:sz w:val="22"/>
                <w:szCs w:val="22"/>
                <w:lang w:val="en-GB"/>
              </w:rPr>
            </w:pPr>
            <w:r w:rsidRPr="008724B8">
              <w:rPr>
                <w:sz w:val="22"/>
                <w:szCs w:val="22"/>
                <w:lang w:val="en-GB"/>
              </w:rPr>
              <w:t>2.93 (1.44)</w:t>
            </w:r>
          </w:p>
        </w:tc>
      </w:tr>
      <w:tr w:rsidR="00780BC8" w:rsidRPr="008724B8" w14:paraId="501802C9" w14:textId="77777777" w:rsidTr="002C08DF">
        <w:tc>
          <w:tcPr>
            <w:tcW w:w="9062" w:type="dxa"/>
            <w:gridSpan w:val="4"/>
            <w:tcBorders>
              <w:top w:val="single" w:sz="4" w:space="0" w:color="auto"/>
              <w:left w:val="nil"/>
              <w:bottom w:val="nil"/>
              <w:right w:val="nil"/>
            </w:tcBorders>
          </w:tcPr>
          <w:p w14:paraId="36BB722D" w14:textId="2D2B3CD7" w:rsidR="00780BC8" w:rsidRPr="008724B8" w:rsidRDefault="008C0F9E" w:rsidP="00137B14">
            <w:pPr>
              <w:spacing w:line="276" w:lineRule="auto"/>
              <w:rPr>
                <w:sz w:val="22"/>
                <w:szCs w:val="22"/>
                <w:lang w:val="en-GB"/>
              </w:rPr>
            </w:pPr>
            <w:r w:rsidRPr="008724B8">
              <w:rPr>
                <w:i/>
                <w:sz w:val="22"/>
                <w:szCs w:val="22"/>
                <w:lang w:val="en-GB"/>
              </w:rPr>
              <w:t>Note.</w:t>
            </w:r>
            <w:r w:rsidR="00780BC8" w:rsidRPr="008724B8">
              <w:rPr>
                <w:sz w:val="22"/>
                <w:szCs w:val="22"/>
                <w:lang w:val="en-GB"/>
              </w:rPr>
              <w:t xml:space="preserve"> </w:t>
            </w:r>
            <w:r w:rsidR="00931AF4" w:rsidRPr="008724B8">
              <w:rPr>
                <w:sz w:val="22"/>
                <w:szCs w:val="22"/>
                <w:lang w:val="en-GB"/>
              </w:rPr>
              <w:t>R</w:t>
            </w:r>
            <w:r w:rsidR="00780BC8" w:rsidRPr="008724B8">
              <w:rPr>
                <w:sz w:val="22"/>
                <w:szCs w:val="22"/>
                <w:lang w:val="en-GB"/>
              </w:rPr>
              <w:t>esults between 1 and 7.</w:t>
            </w:r>
          </w:p>
        </w:tc>
      </w:tr>
    </w:tbl>
    <w:p w14:paraId="442FBC13" w14:textId="77777777" w:rsidR="0054693B" w:rsidRDefault="0054693B" w:rsidP="00357B7E">
      <w:pPr>
        <w:spacing w:line="480" w:lineRule="auto"/>
        <w:rPr>
          <w:lang w:val="en-GB"/>
        </w:rPr>
      </w:pPr>
    </w:p>
    <w:p w14:paraId="764F03AF" w14:textId="6AB72C98" w:rsidR="000021E2" w:rsidRDefault="00C7577D" w:rsidP="00357B7E">
      <w:pPr>
        <w:spacing w:line="480" w:lineRule="auto"/>
        <w:ind w:firstLine="709"/>
        <w:jc w:val="both"/>
        <w:rPr>
          <w:lang w:val="en-GB"/>
        </w:rPr>
      </w:pPr>
      <w:r>
        <w:rPr>
          <w:lang w:val="en-GB"/>
        </w:rPr>
        <w:t xml:space="preserve">Finally, </w:t>
      </w:r>
      <w:r w:rsidR="008E2589">
        <w:rPr>
          <w:lang w:val="en-GB"/>
        </w:rPr>
        <w:t>Kruskal-Wallis tests</w:t>
      </w:r>
      <w:r>
        <w:rPr>
          <w:lang w:val="en-GB"/>
        </w:rPr>
        <w:t xml:space="preserve"> were conducted to measure the effect of representation format on the responses to statements 11-15. </w:t>
      </w:r>
      <w:r w:rsidR="00C147DC">
        <w:rPr>
          <w:lang w:val="en-GB"/>
        </w:rPr>
        <w:t>Table 22</w:t>
      </w:r>
      <w:r w:rsidR="008C1FFC">
        <w:rPr>
          <w:lang w:val="en-GB"/>
        </w:rPr>
        <w:t xml:space="preserve"> shows the mean and standard deviation of the responses to these statements in the three conditions. </w:t>
      </w:r>
      <w:r w:rsidR="002A5B71">
        <w:rPr>
          <w:lang w:val="en-GB"/>
        </w:rPr>
        <w:t xml:space="preserve">The </w:t>
      </w:r>
      <w:r w:rsidR="00133C26">
        <w:rPr>
          <w:lang w:val="en-GB"/>
        </w:rPr>
        <w:t>tests</w:t>
      </w:r>
      <w:r w:rsidR="002A5B71">
        <w:rPr>
          <w:lang w:val="en-GB"/>
        </w:rPr>
        <w:t xml:space="preserve"> revealed no </w:t>
      </w:r>
      <w:r w:rsidR="00C25917">
        <w:rPr>
          <w:lang w:val="en-GB"/>
        </w:rPr>
        <w:t xml:space="preserve">statistically </w:t>
      </w:r>
      <w:r w:rsidR="002A5B71">
        <w:rPr>
          <w:lang w:val="en-GB"/>
        </w:rPr>
        <w:t>significant differences between the responses in the three conditions</w:t>
      </w:r>
      <w:r w:rsidR="00BD76E6">
        <w:rPr>
          <w:lang w:val="en-GB"/>
        </w:rPr>
        <w:t>.</w:t>
      </w:r>
      <w:r w:rsidR="007A4321">
        <w:rPr>
          <w:lang w:val="en-GB"/>
        </w:rPr>
        <w:t xml:space="preserve"> </w:t>
      </w:r>
    </w:p>
    <w:tbl>
      <w:tblPr>
        <w:tblStyle w:val="Tabelraster"/>
        <w:tblW w:w="0" w:type="auto"/>
        <w:tblLook w:val="04A0" w:firstRow="1" w:lastRow="0" w:firstColumn="1" w:lastColumn="0" w:noHBand="0" w:noVBand="1"/>
      </w:tblPr>
      <w:tblGrid>
        <w:gridCol w:w="2434"/>
        <w:gridCol w:w="2338"/>
        <w:gridCol w:w="2276"/>
        <w:gridCol w:w="2014"/>
      </w:tblGrid>
      <w:tr w:rsidR="00F54E06" w:rsidRPr="006315F1" w14:paraId="150352B2" w14:textId="77777777" w:rsidTr="00072D89">
        <w:trPr>
          <w:trHeight w:val="192"/>
        </w:trPr>
        <w:tc>
          <w:tcPr>
            <w:tcW w:w="9062" w:type="dxa"/>
            <w:gridSpan w:val="4"/>
            <w:tcBorders>
              <w:top w:val="nil"/>
              <w:left w:val="nil"/>
              <w:bottom w:val="single" w:sz="4" w:space="0" w:color="auto"/>
              <w:right w:val="nil"/>
            </w:tcBorders>
          </w:tcPr>
          <w:p w14:paraId="504D4829" w14:textId="31B4FFE6" w:rsidR="00C16F8E" w:rsidRPr="008724B8" w:rsidRDefault="00C147DC" w:rsidP="002B4B76">
            <w:pPr>
              <w:spacing w:line="276" w:lineRule="auto"/>
              <w:rPr>
                <w:sz w:val="22"/>
                <w:szCs w:val="22"/>
                <w:lang w:val="en-GB"/>
              </w:rPr>
            </w:pPr>
            <w:r w:rsidRPr="008724B8">
              <w:rPr>
                <w:sz w:val="22"/>
                <w:szCs w:val="22"/>
                <w:lang w:val="en-GB"/>
              </w:rPr>
              <w:lastRenderedPageBreak/>
              <w:t>Table 22</w:t>
            </w:r>
          </w:p>
          <w:p w14:paraId="3FD622D6" w14:textId="77777777" w:rsidR="00F54E06" w:rsidRPr="008724B8" w:rsidRDefault="003445D9" w:rsidP="002B4B76">
            <w:pPr>
              <w:spacing w:line="276" w:lineRule="auto"/>
              <w:rPr>
                <w:i/>
                <w:sz w:val="22"/>
                <w:szCs w:val="22"/>
                <w:lang w:val="en-GB"/>
              </w:rPr>
            </w:pPr>
            <w:r w:rsidRPr="008724B8">
              <w:rPr>
                <w:i/>
                <w:sz w:val="22"/>
                <w:szCs w:val="22"/>
                <w:lang w:val="en-GB"/>
              </w:rPr>
              <w:t>Results (Mean and S</w:t>
            </w:r>
            <w:r w:rsidR="00C46EF5" w:rsidRPr="008724B8">
              <w:rPr>
                <w:i/>
                <w:sz w:val="22"/>
                <w:szCs w:val="22"/>
                <w:lang w:val="en-GB"/>
              </w:rPr>
              <w:t xml:space="preserve">tandard </w:t>
            </w:r>
            <w:r w:rsidRPr="008724B8">
              <w:rPr>
                <w:i/>
                <w:sz w:val="22"/>
                <w:szCs w:val="22"/>
                <w:lang w:val="en-GB"/>
              </w:rPr>
              <w:t>D</w:t>
            </w:r>
            <w:r w:rsidR="00C46EF5" w:rsidRPr="008724B8">
              <w:rPr>
                <w:i/>
                <w:sz w:val="22"/>
                <w:szCs w:val="22"/>
                <w:lang w:val="en-GB"/>
              </w:rPr>
              <w:t>eviation</w:t>
            </w:r>
            <w:r w:rsidRPr="008724B8">
              <w:rPr>
                <w:i/>
                <w:sz w:val="22"/>
                <w:szCs w:val="22"/>
                <w:lang w:val="en-GB"/>
              </w:rPr>
              <w:t>) of Statement 11-15</w:t>
            </w:r>
            <w:r w:rsidR="00C16F8E" w:rsidRPr="008724B8">
              <w:rPr>
                <w:i/>
                <w:sz w:val="22"/>
                <w:szCs w:val="22"/>
                <w:lang w:val="en-GB"/>
              </w:rPr>
              <w:t xml:space="preserve"> in Each Condition</w:t>
            </w:r>
          </w:p>
        </w:tc>
      </w:tr>
      <w:tr w:rsidR="001E2AEC" w:rsidRPr="008724B8" w14:paraId="56AD6871" w14:textId="77777777" w:rsidTr="00072D89">
        <w:tc>
          <w:tcPr>
            <w:tcW w:w="2434" w:type="dxa"/>
            <w:tcBorders>
              <w:left w:val="nil"/>
              <w:bottom w:val="single" w:sz="4" w:space="0" w:color="auto"/>
              <w:right w:val="nil"/>
            </w:tcBorders>
          </w:tcPr>
          <w:p w14:paraId="3B88402B" w14:textId="77777777" w:rsidR="001E2AEC" w:rsidRPr="008724B8" w:rsidRDefault="001E2AEC" w:rsidP="002B4B76">
            <w:pPr>
              <w:spacing w:line="276" w:lineRule="auto"/>
              <w:rPr>
                <w:sz w:val="22"/>
                <w:szCs w:val="22"/>
                <w:lang w:val="en-GB"/>
              </w:rPr>
            </w:pPr>
            <w:r w:rsidRPr="008724B8">
              <w:rPr>
                <w:sz w:val="22"/>
                <w:szCs w:val="22"/>
                <w:lang w:val="en-GB"/>
              </w:rPr>
              <w:t>Statement</w:t>
            </w:r>
          </w:p>
        </w:tc>
        <w:tc>
          <w:tcPr>
            <w:tcW w:w="2338" w:type="dxa"/>
            <w:tcBorders>
              <w:left w:val="nil"/>
              <w:bottom w:val="single" w:sz="4" w:space="0" w:color="auto"/>
              <w:right w:val="nil"/>
            </w:tcBorders>
          </w:tcPr>
          <w:p w14:paraId="751292BA" w14:textId="77777777" w:rsidR="001E2AEC" w:rsidRPr="008724B8" w:rsidRDefault="001E2AEC" w:rsidP="002B4B76">
            <w:pPr>
              <w:spacing w:line="276" w:lineRule="auto"/>
              <w:rPr>
                <w:sz w:val="22"/>
                <w:szCs w:val="22"/>
                <w:lang w:val="en-GB"/>
              </w:rPr>
            </w:pPr>
            <w:r w:rsidRPr="008724B8">
              <w:rPr>
                <w:sz w:val="22"/>
                <w:szCs w:val="22"/>
                <w:lang w:val="en-GB"/>
              </w:rPr>
              <w:t>DiAML-MultiTab</w:t>
            </w:r>
          </w:p>
        </w:tc>
        <w:tc>
          <w:tcPr>
            <w:tcW w:w="2276" w:type="dxa"/>
            <w:tcBorders>
              <w:left w:val="nil"/>
              <w:bottom w:val="single" w:sz="4" w:space="0" w:color="auto"/>
              <w:right w:val="nil"/>
            </w:tcBorders>
          </w:tcPr>
          <w:p w14:paraId="6493D2FE" w14:textId="77777777" w:rsidR="001E2AEC" w:rsidRPr="008724B8" w:rsidRDefault="001E2AEC" w:rsidP="002B4B76">
            <w:pPr>
              <w:spacing w:line="276" w:lineRule="auto"/>
              <w:rPr>
                <w:sz w:val="22"/>
                <w:szCs w:val="22"/>
                <w:lang w:val="en-GB"/>
              </w:rPr>
            </w:pPr>
            <w:r w:rsidRPr="008724B8">
              <w:rPr>
                <w:sz w:val="22"/>
                <w:szCs w:val="22"/>
                <w:lang w:val="en-GB"/>
              </w:rPr>
              <w:t>DiAML-TabSW</w:t>
            </w:r>
          </w:p>
        </w:tc>
        <w:tc>
          <w:tcPr>
            <w:tcW w:w="2014" w:type="dxa"/>
            <w:tcBorders>
              <w:left w:val="nil"/>
              <w:bottom w:val="single" w:sz="4" w:space="0" w:color="auto"/>
              <w:right w:val="nil"/>
            </w:tcBorders>
          </w:tcPr>
          <w:p w14:paraId="161249FF" w14:textId="77777777" w:rsidR="001E2AEC" w:rsidRPr="008724B8" w:rsidRDefault="001E2AEC" w:rsidP="002B4B76">
            <w:pPr>
              <w:spacing w:line="276" w:lineRule="auto"/>
              <w:rPr>
                <w:sz w:val="22"/>
                <w:szCs w:val="22"/>
                <w:lang w:val="en-GB"/>
              </w:rPr>
            </w:pPr>
            <w:r w:rsidRPr="008724B8">
              <w:rPr>
                <w:sz w:val="22"/>
                <w:szCs w:val="22"/>
                <w:lang w:val="en-GB"/>
              </w:rPr>
              <w:t>DiAML-XML</w:t>
            </w:r>
          </w:p>
        </w:tc>
      </w:tr>
      <w:tr w:rsidR="00C16837" w:rsidRPr="008724B8" w14:paraId="30ADDC2E" w14:textId="77777777" w:rsidTr="00072D89">
        <w:tc>
          <w:tcPr>
            <w:tcW w:w="2434" w:type="dxa"/>
            <w:tcBorders>
              <w:top w:val="single" w:sz="4" w:space="0" w:color="auto"/>
              <w:left w:val="nil"/>
              <w:bottom w:val="nil"/>
              <w:right w:val="nil"/>
            </w:tcBorders>
          </w:tcPr>
          <w:p w14:paraId="558CA8B7" w14:textId="77777777" w:rsidR="00C16837" w:rsidRPr="008724B8" w:rsidRDefault="00C16837" w:rsidP="002B4B76">
            <w:pPr>
              <w:spacing w:line="276" w:lineRule="auto"/>
              <w:rPr>
                <w:sz w:val="22"/>
                <w:szCs w:val="22"/>
                <w:lang w:val="en-GB"/>
              </w:rPr>
            </w:pPr>
            <w:r w:rsidRPr="008724B8">
              <w:rPr>
                <w:sz w:val="22"/>
                <w:szCs w:val="22"/>
                <w:lang w:val="en-GB"/>
              </w:rPr>
              <w:t>11. The presentation of the three levels was clear</w:t>
            </w:r>
          </w:p>
        </w:tc>
        <w:tc>
          <w:tcPr>
            <w:tcW w:w="2338" w:type="dxa"/>
            <w:tcBorders>
              <w:top w:val="single" w:sz="4" w:space="0" w:color="auto"/>
              <w:left w:val="nil"/>
              <w:bottom w:val="nil"/>
              <w:right w:val="nil"/>
            </w:tcBorders>
          </w:tcPr>
          <w:p w14:paraId="10316361" w14:textId="77777777" w:rsidR="00C16837" w:rsidRPr="008724B8" w:rsidRDefault="00C16837" w:rsidP="002B4B76">
            <w:pPr>
              <w:spacing w:line="276" w:lineRule="auto"/>
              <w:rPr>
                <w:sz w:val="22"/>
                <w:szCs w:val="22"/>
                <w:lang w:val="en-GB"/>
              </w:rPr>
            </w:pPr>
            <w:r w:rsidRPr="008724B8">
              <w:rPr>
                <w:sz w:val="22"/>
                <w:szCs w:val="22"/>
                <w:lang w:val="en-GB"/>
              </w:rPr>
              <w:t>4.87 (1.31)</w:t>
            </w:r>
          </w:p>
        </w:tc>
        <w:tc>
          <w:tcPr>
            <w:tcW w:w="2276" w:type="dxa"/>
            <w:tcBorders>
              <w:top w:val="single" w:sz="4" w:space="0" w:color="auto"/>
              <w:left w:val="nil"/>
              <w:bottom w:val="nil"/>
              <w:right w:val="nil"/>
            </w:tcBorders>
          </w:tcPr>
          <w:p w14:paraId="51BE2D1F" w14:textId="77777777" w:rsidR="00C16837" w:rsidRPr="008724B8" w:rsidRDefault="00C16837" w:rsidP="002B4B76">
            <w:pPr>
              <w:spacing w:line="276" w:lineRule="auto"/>
              <w:rPr>
                <w:sz w:val="22"/>
                <w:szCs w:val="22"/>
                <w:lang w:val="en-GB"/>
              </w:rPr>
            </w:pPr>
            <w:r w:rsidRPr="008724B8">
              <w:rPr>
                <w:sz w:val="22"/>
                <w:szCs w:val="22"/>
                <w:lang w:val="en-GB"/>
              </w:rPr>
              <w:t>4.25 (1.53)</w:t>
            </w:r>
          </w:p>
        </w:tc>
        <w:tc>
          <w:tcPr>
            <w:tcW w:w="2014" w:type="dxa"/>
            <w:tcBorders>
              <w:top w:val="single" w:sz="4" w:space="0" w:color="auto"/>
              <w:left w:val="nil"/>
              <w:bottom w:val="nil"/>
              <w:right w:val="nil"/>
            </w:tcBorders>
          </w:tcPr>
          <w:p w14:paraId="07D5D089" w14:textId="77777777" w:rsidR="00C16837" w:rsidRPr="008724B8" w:rsidRDefault="00C16837" w:rsidP="002B4B76">
            <w:pPr>
              <w:spacing w:line="276" w:lineRule="auto"/>
              <w:rPr>
                <w:sz w:val="22"/>
                <w:szCs w:val="22"/>
                <w:lang w:val="en-GB"/>
              </w:rPr>
            </w:pPr>
            <w:r w:rsidRPr="008724B8">
              <w:rPr>
                <w:sz w:val="22"/>
                <w:szCs w:val="22"/>
                <w:lang w:val="en-GB"/>
              </w:rPr>
              <w:t>3.93 (2.15)</w:t>
            </w:r>
          </w:p>
        </w:tc>
      </w:tr>
      <w:tr w:rsidR="00C16837" w:rsidRPr="008724B8" w14:paraId="1D9C7343" w14:textId="77777777" w:rsidTr="00FB768F">
        <w:tc>
          <w:tcPr>
            <w:tcW w:w="2434" w:type="dxa"/>
            <w:tcBorders>
              <w:top w:val="nil"/>
              <w:left w:val="nil"/>
              <w:bottom w:val="nil"/>
              <w:right w:val="nil"/>
            </w:tcBorders>
          </w:tcPr>
          <w:p w14:paraId="18E4A455" w14:textId="77777777" w:rsidR="00C16837" w:rsidRPr="008724B8" w:rsidRDefault="00C16837" w:rsidP="002B4B76">
            <w:pPr>
              <w:spacing w:line="276" w:lineRule="auto"/>
              <w:rPr>
                <w:sz w:val="22"/>
                <w:szCs w:val="22"/>
                <w:lang w:val="en-GB"/>
              </w:rPr>
            </w:pPr>
            <w:r w:rsidRPr="008724B8">
              <w:rPr>
                <w:sz w:val="22"/>
                <w:szCs w:val="22"/>
                <w:lang w:val="en-GB"/>
              </w:rPr>
              <w:t>12. Finding the right information in the three levels was easy.</w:t>
            </w:r>
          </w:p>
        </w:tc>
        <w:tc>
          <w:tcPr>
            <w:tcW w:w="2338" w:type="dxa"/>
            <w:tcBorders>
              <w:top w:val="nil"/>
              <w:left w:val="nil"/>
              <w:bottom w:val="nil"/>
              <w:right w:val="nil"/>
            </w:tcBorders>
          </w:tcPr>
          <w:p w14:paraId="16811FA2" w14:textId="77777777" w:rsidR="00C16837" w:rsidRPr="008724B8" w:rsidRDefault="00C16837" w:rsidP="002B4B76">
            <w:pPr>
              <w:spacing w:line="276" w:lineRule="auto"/>
              <w:rPr>
                <w:sz w:val="22"/>
                <w:szCs w:val="22"/>
                <w:lang w:val="en-GB"/>
              </w:rPr>
            </w:pPr>
            <w:r w:rsidRPr="008724B8">
              <w:rPr>
                <w:sz w:val="22"/>
                <w:szCs w:val="22"/>
                <w:lang w:val="en-GB"/>
              </w:rPr>
              <w:t>3.69 (1.40)</w:t>
            </w:r>
          </w:p>
        </w:tc>
        <w:tc>
          <w:tcPr>
            <w:tcW w:w="2276" w:type="dxa"/>
            <w:tcBorders>
              <w:top w:val="nil"/>
              <w:left w:val="nil"/>
              <w:bottom w:val="nil"/>
              <w:right w:val="nil"/>
            </w:tcBorders>
          </w:tcPr>
          <w:p w14:paraId="72A739A7" w14:textId="77777777" w:rsidR="00C16837" w:rsidRPr="008724B8" w:rsidRDefault="00C16837" w:rsidP="002B4B76">
            <w:pPr>
              <w:spacing w:line="276" w:lineRule="auto"/>
              <w:rPr>
                <w:sz w:val="22"/>
                <w:szCs w:val="22"/>
                <w:lang w:val="en-GB"/>
              </w:rPr>
            </w:pPr>
            <w:r w:rsidRPr="008724B8">
              <w:rPr>
                <w:sz w:val="22"/>
                <w:szCs w:val="22"/>
                <w:lang w:val="en-GB"/>
              </w:rPr>
              <w:t>3.75 (1.61)</w:t>
            </w:r>
          </w:p>
        </w:tc>
        <w:tc>
          <w:tcPr>
            <w:tcW w:w="2014" w:type="dxa"/>
            <w:tcBorders>
              <w:top w:val="nil"/>
              <w:left w:val="nil"/>
              <w:bottom w:val="nil"/>
              <w:right w:val="nil"/>
            </w:tcBorders>
          </w:tcPr>
          <w:p w14:paraId="145BB787" w14:textId="77777777" w:rsidR="00C16837" w:rsidRPr="008724B8" w:rsidRDefault="00C16837" w:rsidP="002B4B76">
            <w:pPr>
              <w:spacing w:line="276" w:lineRule="auto"/>
              <w:rPr>
                <w:sz w:val="22"/>
                <w:szCs w:val="22"/>
                <w:lang w:val="en-GB"/>
              </w:rPr>
            </w:pPr>
            <w:r w:rsidRPr="008724B8">
              <w:rPr>
                <w:sz w:val="22"/>
                <w:szCs w:val="22"/>
                <w:lang w:val="en-GB"/>
              </w:rPr>
              <w:t>3.00 (1.36)</w:t>
            </w:r>
          </w:p>
        </w:tc>
      </w:tr>
      <w:tr w:rsidR="00C16837" w:rsidRPr="008724B8" w14:paraId="65FB4B0B" w14:textId="77777777" w:rsidTr="00FB768F">
        <w:tc>
          <w:tcPr>
            <w:tcW w:w="2434" w:type="dxa"/>
            <w:tcBorders>
              <w:top w:val="nil"/>
              <w:left w:val="nil"/>
              <w:bottom w:val="nil"/>
              <w:right w:val="nil"/>
            </w:tcBorders>
          </w:tcPr>
          <w:p w14:paraId="15FE942E" w14:textId="77777777" w:rsidR="00C16837" w:rsidRPr="008724B8" w:rsidRDefault="00C16837" w:rsidP="002B4B76">
            <w:pPr>
              <w:spacing w:line="276" w:lineRule="auto"/>
              <w:rPr>
                <w:sz w:val="22"/>
                <w:szCs w:val="22"/>
                <w:lang w:val="en-GB"/>
              </w:rPr>
            </w:pPr>
            <w:r w:rsidRPr="008724B8">
              <w:rPr>
                <w:sz w:val="22"/>
                <w:szCs w:val="22"/>
                <w:lang w:val="en-GB"/>
              </w:rPr>
              <w:t>13. I thought it was difficult to determine which level to search.</w:t>
            </w:r>
          </w:p>
        </w:tc>
        <w:tc>
          <w:tcPr>
            <w:tcW w:w="2338" w:type="dxa"/>
            <w:tcBorders>
              <w:top w:val="nil"/>
              <w:left w:val="nil"/>
              <w:bottom w:val="nil"/>
              <w:right w:val="nil"/>
            </w:tcBorders>
          </w:tcPr>
          <w:p w14:paraId="62875D16" w14:textId="77777777" w:rsidR="00C16837" w:rsidRPr="008724B8" w:rsidRDefault="00C16837" w:rsidP="002B4B76">
            <w:pPr>
              <w:spacing w:line="276" w:lineRule="auto"/>
              <w:rPr>
                <w:sz w:val="22"/>
                <w:szCs w:val="22"/>
                <w:lang w:val="en-GB"/>
              </w:rPr>
            </w:pPr>
            <w:r w:rsidRPr="008724B8">
              <w:rPr>
                <w:sz w:val="22"/>
                <w:szCs w:val="22"/>
                <w:lang w:val="en-GB"/>
              </w:rPr>
              <w:t>4.25 (1.39)</w:t>
            </w:r>
          </w:p>
        </w:tc>
        <w:tc>
          <w:tcPr>
            <w:tcW w:w="2276" w:type="dxa"/>
            <w:tcBorders>
              <w:top w:val="nil"/>
              <w:left w:val="nil"/>
              <w:bottom w:val="nil"/>
              <w:right w:val="nil"/>
            </w:tcBorders>
          </w:tcPr>
          <w:p w14:paraId="7E0AED8E" w14:textId="77777777" w:rsidR="00C16837" w:rsidRPr="008724B8" w:rsidRDefault="00C16837" w:rsidP="002B4B76">
            <w:pPr>
              <w:spacing w:line="276" w:lineRule="auto"/>
              <w:rPr>
                <w:sz w:val="22"/>
                <w:szCs w:val="22"/>
                <w:lang w:val="en-GB"/>
              </w:rPr>
            </w:pPr>
            <w:r w:rsidRPr="008724B8">
              <w:rPr>
                <w:sz w:val="22"/>
                <w:szCs w:val="22"/>
                <w:lang w:val="en-GB"/>
              </w:rPr>
              <w:t>3.94 (1.84)</w:t>
            </w:r>
          </w:p>
        </w:tc>
        <w:tc>
          <w:tcPr>
            <w:tcW w:w="2014" w:type="dxa"/>
            <w:tcBorders>
              <w:top w:val="nil"/>
              <w:left w:val="nil"/>
              <w:bottom w:val="nil"/>
              <w:right w:val="nil"/>
            </w:tcBorders>
          </w:tcPr>
          <w:p w14:paraId="04485541" w14:textId="77777777" w:rsidR="00C16837" w:rsidRPr="008724B8" w:rsidRDefault="00C16837" w:rsidP="002B4B76">
            <w:pPr>
              <w:spacing w:line="276" w:lineRule="auto"/>
              <w:rPr>
                <w:sz w:val="22"/>
                <w:szCs w:val="22"/>
                <w:lang w:val="en-GB"/>
              </w:rPr>
            </w:pPr>
            <w:r w:rsidRPr="008724B8">
              <w:rPr>
                <w:sz w:val="22"/>
                <w:szCs w:val="22"/>
                <w:lang w:val="en-GB"/>
              </w:rPr>
              <w:t>4.07 (1.77)</w:t>
            </w:r>
          </w:p>
        </w:tc>
      </w:tr>
      <w:tr w:rsidR="00C16837" w:rsidRPr="008724B8" w14:paraId="52ABB0FB" w14:textId="77777777" w:rsidTr="00FB768F">
        <w:tc>
          <w:tcPr>
            <w:tcW w:w="2434" w:type="dxa"/>
            <w:tcBorders>
              <w:top w:val="nil"/>
              <w:left w:val="nil"/>
              <w:bottom w:val="nil"/>
              <w:right w:val="nil"/>
            </w:tcBorders>
          </w:tcPr>
          <w:p w14:paraId="747ADA2E" w14:textId="77777777" w:rsidR="00C16837" w:rsidRPr="008724B8" w:rsidRDefault="00C16837" w:rsidP="002B4B76">
            <w:pPr>
              <w:spacing w:line="276" w:lineRule="auto"/>
              <w:rPr>
                <w:sz w:val="22"/>
                <w:szCs w:val="22"/>
                <w:lang w:val="en-GB"/>
              </w:rPr>
            </w:pPr>
            <w:r w:rsidRPr="008724B8">
              <w:rPr>
                <w:sz w:val="22"/>
                <w:szCs w:val="22"/>
                <w:lang w:val="en-GB"/>
              </w:rPr>
              <w:t>14. The presentation of the three levels was pleasant</w:t>
            </w:r>
          </w:p>
        </w:tc>
        <w:tc>
          <w:tcPr>
            <w:tcW w:w="2338" w:type="dxa"/>
            <w:tcBorders>
              <w:top w:val="nil"/>
              <w:left w:val="nil"/>
              <w:bottom w:val="nil"/>
              <w:right w:val="nil"/>
            </w:tcBorders>
          </w:tcPr>
          <w:p w14:paraId="28111A36" w14:textId="77777777" w:rsidR="00C16837" w:rsidRPr="008724B8" w:rsidRDefault="00C16837" w:rsidP="002B4B76">
            <w:pPr>
              <w:spacing w:line="276" w:lineRule="auto"/>
              <w:rPr>
                <w:sz w:val="22"/>
                <w:szCs w:val="22"/>
                <w:lang w:val="en-GB"/>
              </w:rPr>
            </w:pPr>
            <w:r w:rsidRPr="008724B8">
              <w:rPr>
                <w:sz w:val="22"/>
                <w:szCs w:val="22"/>
                <w:lang w:val="en-GB"/>
              </w:rPr>
              <w:t>4.06 (1.39)</w:t>
            </w:r>
          </w:p>
        </w:tc>
        <w:tc>
          <w:tcPr>
            <w:tcW w:w="2276" w:type="dxa"/>
            <w:tcBorders>
              <w:top w:val="nil"/>
              <w:left w:val="nil"/>
              <w:bottom w:val="nil"/>
              <w:right w:val="nil"/>
            </w:tcBorders>
          </w:tcPr>
          <w:p w14:paraId="33275B11" w14:textId="77777777" w:rsidR="00C16837" w:rsidRPr="008724B8" w:rsidRDefault="00C16837" w:rsidP="002B4B76">
            <w:pPr>
              <w:spacing w:line="276" w:lineRule="auto"/>
              <w:rPr>
                <w:sz w:val="22"/>
                <w:szCs w:val="22"/>
                <w:lang w:val="en-GB"/>
              </w:rPr>
            </w:pPr>
            <w:r w:rsidRPr="008724B8">
              <w:rPr>
                <w:sz w:val="22"/>
                <w:szCs w:val="22"/>
                <w:lang w:val="en-GB"/>
              </w:rPr>
              <w:t>4.13 (1.15)</w:t>
            </w:r>
          </w:p>
        </w:tc>
        <w:tc>
          <w:tcPr>
            <w:tcW w:w="2014" w:type="dxa"/>
            <w:tcBorders>
              <w:top w:val="nil"/>
              <w:left w:val="nil"/>
              <w:bottom w:val="nil"/>
              <w:right w:val="nil"/>
            </w:tcBorders>
          </w:tcPr>
          <w:p w14:paraId="07DD5FAA" w14:textId="77777777" w:rsidR="00C16837" w:rsidRPr="008724B8" w:rsidRDefault="00C16837" w:rsidP="002B4B76">
            <w:pPr>
              <w:spacing w:line="276" w:lineRule="auto"/>
              <w:rPr>
                <w:sz w:val="22"/>
                <w:szCs w:val="22"/>
                <w:lang w:val="en-GB"/>
              </w:rPr>
            </w:pPr>
            <w:r w:rsidRPr="008724B8">
              <w:rPr>
                <w:sz w:val="22"/>
                <w:szCs w:val="22"/>
                <w:lang w:val="en-GB"/>
              </w:rPr>
              <w:t>3.67 (1.80)</w:t>
            </w:r>
          </w:p>
        </w:tc>
      </w:tr>
      <w:tr w:rsidR="00C16837" w:rsidRPr="008724B8" w14:paraId="5486895B" w14:textId="77777777" w:rsidTr="00FB768F">
        <w:tc>
          <w:tcPr>
            <w:tcW w:w="2434" w:type="dxa"/>
            <w:tcBorders>
              <w:top w:val="nil"/>
              <w:left w:val="nil"/>
              <w:bottom w:val="single" w:sz="4" w:space="0" w:color="auto"/>
              <w:right w:val="nil"/>
            </w:tcBorders>
          </w:tcPr>
          <w:p w14:paraId="1FB17E2E" w14:textId="77777777" w:rsidR="00C16837" w:rsidRPr="008724B8" w:rsidRDefault="00C16837" w:rsidP="002B4B76">
            <w:pPr>
              <w:spacing w:line="276" w:lineRule="auto"/>
              <w:rPr>
                <w:sz w:val="22"/>
                <w:szCs w:val="22"/>
                <w:lang w:val="en-GB"/>
              </w:rPr>
            </w:pPr>
            <w:r w:rsidRPr="008724B8">
              <w:rPr>
                <w:sz w:val="22"/>
                <w:szCs w:val="22"/>
                <w:lang w:val="en-GB"/>
              </w:rPr>
              <w:t>15. It was difficult to navigate between the three levels.</w:t>
            </w:r>
          </w:p>
        </w:tc>
        <w:tc>
          <w:tcPr>
            <w:tcW w:w="2338" w:type="dxa"/>
            <w:tcBorders>
              <w:top w:val="nil"/>
              <w:left w:val="nil"/>
              <w:bottom w:val="single" w:sz="4" w:space="0" w:color="auto"/>
              <w:right w:val="nil"/>
            </w:tcBorders>
          </w:tcPr>
          <w:p w14:paraId="77425AE3" w14:textId="77777777" w:rsidR="00C16837" w:rsidRPr="008724B8" w:rsidRDefault="00C16837" w:rsidP="002B4B76">
            <w:pPr>
              <w:spacing w:line="276" w:lineRule="auto"/>
              <w:rPr>
                <w:sz w:val="22"/>
                <w:szCs w:val="22"/>
                <w:lang w:val="en-GB"/>
              </w:rPr>
            </w:pPr>
            <w:r w:rsidRPr="008724B8">
              <w:rPr>
                <w:sz w:val="22"/>
                <w:szCs w:val="22"/>
                <w:lang w:val="en-GB"/>
              </w:rPr>
              <w:t>3.94 (1.29)</w:t>
            </w:r>
          </w:p>
        </w:tc>
        <w:tc>
          <w:tcPr>
            <w:tcW w:w="2276" w:type="dxa"/>
            <w:tcBorders>
              <w:top w:val="nil"/>
              <w:left w:val="nil"/>
              <w:bottom w:val="single" w:sz="4" w:space="0" w:color="auto"/>
              <w:right w:val="nil"/>
            </w:tcBorders>
          </w:tcPr>
          <w:p w14:paraId="47A5AECD" w14:textId="77777777" w:rsidR="00C16837" w:rsidRPr="008724B8" w:rsidRDefault="00C16837" w:rsidP="002B4B76">
            <w:pPr>
              <w:spacing w:line="276" w:lineRule="auto"/>
              <w:rPr>
                <w:sz w:val="22"/>
                <w:szCs w:val="22"/>
                <w:lang w:val="en-GB"/>
              </w:rPr>
            </w:pPr>
            <w:r w:rsidRPr="008724B8">
              <w:rPr>
                <w:sz w:val="22"/>
                <w:szCs w:val="22"/>
                <w:lang w:val="en-GB"/>
              </w:rPr>
              <w:t>4.25 (1.39)</w:t>
            </w:r>
          </w:p>
        </w:tc>
        <w:tc>
          <w:tcPr>
            <w:tcW w:w="2014" w:type="dxa"/>
            <w:tcBorders>
              <w:top w:val="nil"/>
              <w:left w:val="nil"/>
              <w:bottom w:val="single" w:sz="4" w:space="0" w:color="auto"/>
              <w:right w:val="nil"/>
            </w:tcBorders>
          </w:tcPr>
          <w:p w14:paraId="3A2FBD86" w14:textId="77777777" w:rsidR="00C16837" w:rsidRPr="008724B8" w:rsidRDefault="00C16837" w:rsidP="002B4B76">
            <w:pPr>
              <w:spacing w:line="276" w:lineRule="auto"/>
              <w:rPr>
                <w:sz w:val="22"/>
                <w:szCs w:val="22"/>
                <w:lang w:val="en-GB"/>
              </w:rPr>
            </w:pPr>
            <w:r w:rsidRPr="008724B8">
              <w:rPr>
                <w:sz w:val="22"/>
                <w:szCs w:val="22"/>
                <w:lang w:val="en-GB"/>
              </w:rPr>
              <w:t>4.47 (1.46)</w:t>
            </w:r>
          </w:p>
        </w:tc>
      </w:tr>
      <w:tr w:rsidR="00C54DF2" w:rsidRPr="008724B8" w14:paraId="4C9D87F7" w14:textId="77777777" w:rsidTr="00FB768F">
        <w:tc>
          <w:tcPr>
            <w:tcW w:w="9062" w:type="dxa"/>
            <w:gridSpan w:val="4"/>
            <w:tcBorders>
              <w:top w:val="single" w:sz="4" w:space="0" w:color="auto"/>
              <w:left w:val="nil"/>
              <w:bottom w:val="nil"/>
              <w:right w:val="nil"/>
            </w:tcBorders>
          </w:tcPr>
          <w:p w14:paraId="4850536E" w14:textId="06AA3677" w:rsidR="00C54DF2" w:rsidRPr="008724B8" w:rsidRDefault="00FB768F" w:rsidP="002B4B76">
            <w:pPr>
              <w:spacing w:line="276" w:lineRule="auto"/>
              <w:rPr>
                <w:sz w:val="22"/>
                <w:szCs w:val="22"/>
                <w:lang w:val="en-GB"/>
              </w:rPr>
            </w:pPr>
            <w:r w:rsidRPr="008724B8">
              <w:rPr>
                <w:i/>
                <w:sz w:val="22"/>
                <w:szCs w:val="22"/>
                <w:lang w:val="en-GB"/>
              </w:rPr>
              <w:t>Note</w:t>
            </w:r>
            <w:r w:rsidRPr="008724B8">
              <w:rPr>
                <w:sz w:val="22"/>
                <w:szCs w:val="22"/>
                <w:lang w:val="en-GB"/>
              </w:rPr>
              <w:t>.</w:t>
            </w:r>
            <w:r w:rsidR="00931AF4" w:rsidRPr="008724B8">
              <w:rPr>
                <w:sz w:val="22"/>
                <w:szCs w:val="22"/>
                <w:lang w:val="en-GB"/>
              </w:rPr>
              <w:t xml:space="preserve"> R</w:t>
            </w:r>
            <w:r w:rsidR="00C54DF2" w:rsidRPr="008724B8">
              <w:rPr>
                <w:sz w:val="22"/>
                <w:szCs w:val="22"/>
                <w:lang w:val="en-GB"/>
              </w:rPr>
              <w:t>esults between 1 and 7.</w:t>
            </w:r>
          </w:p>
        </w:tc>
      </w:tr>
    </w:tbl>
    <w:p w14:paraId="15ADCE86" w14:textId="77777777" w:rsidR="008724B8" w:rsidRDefault="008724B8" w:rsidP="00357B7E">
      <w:pPr>
        <w:spacing w:line="480" w:lineRule="auto"/>
        <w:ind w:firstLine="709"/>
        <w:rPr>
          <w:b/>
          <w:lang w:val="en-GB"/>
        </w:rPr>
      </w:pPr>
    </w:p>
    <w:p w14:paraId="0F8D848B" w14:textId="77777777" w:rsidR="00EA61A9" w:rsidRPr="002A5072" w:rsidRDefault="00EA61A9" w:rsidP="00357B7E">
      <w:pPr>
        <w:spacing w:line="480" w:lineRule="auto"/>
        <w:ind w:firstLine="709"/>
        <w:rPr>
          <w:b/>
          <w:lang w:val="en-GB"/>
        </w:rPr>
      </w:pPr>
      <w:r w:rsidRPr="002A5072">
        <w:rPr>
          <w:b/>
          <w:lang w:val="en-GB"/>
        </w:rPr>
        <w:t>5.3.4 Other Variables</w:t>
      </w:r>
      <w:r w:rsidR="005B1014">
        <w:rPr>
          <w:b/>
          <w:lang w:val="en-GB"/>
        </w:rPr>
        <w:t>.</w:t>
      </w:r>
    </w:p>
    <w:p w14:paraId="46D42A43" w14:textId="3D7ACF59" w:rsidR="001B7391" w:rsidRPr="00C2041F" w:rsidRDefault="00732CDA" w:rsidP="00357B7E">
      <w:pPr>
        <w:spacing w:line="480" w:lineRule="auto"/>
        <w:jc w:val="both"/>
        <w:rPr>
          <w:lang w:val="en-GB"/>
        </w:rPr>
      </w:pPr>
      <w:r>
        <w:rPr>
          <w:lang w:val="en-GB"/>
        </w:rPr>
        <w:t xml:space="preserve">Finally, analyses were carried out </w:t>
      </w:r>
      <w:r w:rsidR="00245CED">
        <w:rPr>
          <w:lang w:val="en-GB"/>
        </w:rPr>
        <w:t>testing</w:t>
      </w:r>
      <w:r>
        <w:rPr>
          <w:lang w:val="en-GB"/>
        </w:rPr>
        <w:t xml:space="preserve"> the</w:t>
      </w:r>
      <w:r w:rsidR="00245CED">
        <w:rPr>
          <w:lang w:val="en-GB"/>
        </w:rPr>
        <w:t xml:space="preserve"> (interaction)</w:t>
      </w:r>
      <w:r>
        <w:rPr>
          <w:lang w:val="en-GB"/>
        </w:rPr>
        <w:t xml:space="preserve"> effects</w:t>
      </w:r>
      <w:r w:rsidR="00245CED">
        <w:rPr>
          <w:lang w:val="en-GB"/>
        </w:rPr>
        <w:t xml:space="preserve"> </w:t>
      </w:r>
      <w:r>
        <w:rPr>
          <w:lang w:val="en-GB"/>
        </w:rPr>
        <w:t>of t</w:t>
      </w:r>
      <w:r w:rsidR="00A23495">
        <w:rPr>
          <w:lang w:val="en-GB"/>
        </w:rPr>
        <w:t>he variables ‘age’,</w:t>
      </w:r>
      <w:r w:rsidR="00EA61A9">
        <w:rPr>
          <w:lang w:val="en-GB"/>
        </w:rPr>
        <w:t xml:space="preserve"> ‘education’, </w:t>
      </w:r>
      <w:r w:rsidR="00A23495">
        <w:rPr>
          <w:lang w:val="en-GB"/>
        </w:rPr>
        <w:t xml:space="preserve">‘gender’, </w:t>
      </w:r>
      <w:r w:rsidR="00EA61A9">
        <w:rPr>
          <w:lang w:val="en-GB"/>
        </w:rPr>
        <w:t>and ‘previous experience with annotations’</w:t>
      </w:r>
      <w:r w:rsidR="00245CED">
        <w:rPr>
          <w:lang w:val="en-GB"/>
        </w:rPr>
        <w:t xml:space="preserve"> with representation format</w:t>
      </w:r>
      <w:r w:rsidR="00EA61A9">
        <w:rPr>
          <w:lang w:val="en-GB"/>
        </w:rPr>
        <w:t xml:space="preserve"> </w:t>
      </w:r>
      <w:r w:rsidR="00F17CC2">
        <w:rPr>
          <w:lang w:val="en-GB"/>
        </w:rPr>
        <w:t>on total score, search score, inaccuracy score,</w:t>
      </w:r>
      <w:r w:rsidR="007667FE">
        <w:rPr>
          <w:lang w:val="en-GB"/>
        </w:rPr>
        <w:t xml:space="preserve"> time spent, and </w:t>
      </w:r>
      <w:r w:rsidR="00245CED">
        <w:rPr>
          <w:lang w:val="en-GB"/>
        </w:rPr>
        <w:t>the responses to the statements.</w:t>
      </w:r>
      <w:r w:rsidR="00F17CC2">
        <w:rPr>
          <w:lang w:val="en-GB"/>
        </w:rPr>
        <w:t xml:space="preserve"> </w:t>
      </w:r>
      <w:r w:rsidR="00EA61A9">
        <w:rPr>
          <w:lang w:val="en-GB"/>
        </w:rPr>
        <w:t xml:space="preserve">No statistically significant results were found for these variables. Concerning the latter variable, note that only 5 of the 47 participants reported that they had previous experience with annotations. </w:t>
      </w:r>
      <w:r w:rsidR="000B4DFE">
        <w:rPr>
          <w:lang w:val="en-GB"/>
        </w:rPr>
        <w:t>Furthermore, there was little variation in the</w:t>
      </w:r>
      <w:r w:rsidR="009F00E0">
        <w:rPr>
          <w:lang w:val="en-GB"/>
        </w:rPr>
        <w:t xml:space="preserve"> data distribution of the</w:t>
      </w:r>
      <w:r w:rsidR="000B4DFE">
        <w:rPr>
          <w:lang w:val="en-GB"/>
        </w:rPr>
        <w:t xml:space="preserve"> ‘age’ and ‘education’ variables. </w:t>
      </w:r>
      <w:r w:rsidR="00267C35">
        <w:rPr>
          <w:lang w:val="en-GB"/>
        </w:rPr>
        <w:tab/>
      </w:r>
      <w:r w:rsidR="00267C35">
        <w:rPr>
          <w:lang w:val="en-GB"/>
        </w:rPr>
        <w:tab/>
      </w:r>
      <w:r w:rsidR="00267C35">
        <w:rPr>
          <w:lang w:val="en-GB"/>
        </w:rPr>
        <w:tab/>
      </w:r>
      <w:r w:rsidR="00267C35">
        <w:rPr>
          <w:lang w:val="en-GB"/>
        </w:rPr>
        <w:tab/>
      </w:r>
      <w:r w:rsidR="00267C35">
        <w:rPr>
          <w:lang w:val="en-GB"/>
        </w:rPr>
        <w:tab/>
      </w:r>
      <w:r w:rsidR="00267C35">
        <w:rPr>
          <w:lang w:val="en-GB"/>
        </w:rPr>
        <w:tab/>
      </w:r>
      <w:r w:rsidR="00267C35">
        <w:rPr>
          <w:lang w:val="en-GB"/>
        </w:rPr>
        <w:tab/>
      </w:r>
      <w:r w:rsidR="00267C35">
        <w:rPr>
          <w:lang w:val="en-GB"/>
        </w:rPr>
        <w:tab/>
      </w:r>
      <w:r w:rsidR="00267C35">
        <w:rPr>
          <w:lang w:val="en-GB"/>
        </w:rPr>
        <w:tab/>
      </w:r>
      <w:r w:rsidR="00267C35">
        <w:rPr>
          <w:lang w:val="en-GB"/>
        </w:rPr>
        <w:tab/>
      </w:r>
      <w:r w:rsidR="00146F6A">
        <w:rPr>
          <w:lang w:val="en-GB"/>
        </w:rPr>
        <w:t>Also</w:t>
      </w:r>
      <w:r w:rsidR="00EA61A9">
        <w:rPr>
          <w:lang w:val="en-GB"/>
        </w:rPr>
        <w:t>, the effect of the variable ‘previous experience with XML’ on the three scores</w:t>
      </w:r>
      <w:r w:rsidR="007C5DB2">
        <w:rPr>
          <w:lang w:val="en-GB"/>
        </w:rPr>
        <w:t>, time spent,</w:t>
      </w:r>
      <w:r w:rsidR="0010070C">
        <w:rPr>
          <w:lang w:val="en-GB"/>
        </w:rPr>
        <w:t xml:space="preserve"> and the responses to the statements</w:t>
      </w:r>
      <w:r w:rsidR="00EA61A9">
        <w:rPr>
          <w:lang w:val="en-GB"/>
        </w:rPr>
        <w:t xml:space="preserve"> in the DiAML-XML condition was examined</w:t>
      </w:r>
      <w:r w:rsidR="00FC0E47">
        <w:rPr>
          <w:lang w:val="en-GB"/>
        </w:rPr>
        <w:t>,</w:t>
      </w:r>
      <w:r w:rsidR="00EA61A9">
        <w:rPr>
          <w:lang w:val="en-GB"/>
        </w:rPr>
        <w:t xml:space="preserve"> </w:t>
      </w:r>
      <w:r w:rsidR="00FC0E47">
        <w:rPr>
          <w:lang w:val="en-GB"/>
        </w:rPr>
        <w:t>showing</w:t>
      </w:r>
      <w:r w:rsidR="00EA61A9">
        <w:rPr>
          <w:lang w:val="en-GB"/>
        </w:rPr>
        <w:t xml:space="preserve"> </w:t>
      </w:r>
      <w:r w:rsidR="0065748B">
        <w:rPr>
          <w:lang w:val="en-GB"/>
        </w:rPr>
        <w:t>some interesting results.</w:t>
      </w:r>
      <w:r w:rsidR="009040D3" w:rsidRPr="009040D3">
        <w:rPr>
          <w:lang w:val="en-GB"/>
        </w:rPr>
        <w:t xml:space="preserve"> </w:t>
      </w:r>
      <w:r w:rsidR="009040D3">
        <w:rPr>
          <w:lang w:val="en-GB"/>
        </w:rPr>
        <w:t>Participants with XML experience showed similar search, inaccuracy, and total scores to participants without XML experience.</w:t>
      </w:r>
      <w:r w:rsidR="0065748B">
        <w:rPr>
          <w:lang w:val="en-GB"/>
        </w:rPr>
        <w:t xml:space="preserve"> </w:t>
      </w:r>
      <w:r w:rsidR="009040D3">
        <w:rPr>
          <w:lang w:val="en-GB"/>
        </w:rPr>
        <w:t>Mo</w:t>
      </w:r>
      <w:r w:rsidR="001B7391">
        <w:rPr>
          <w:lang w:val="en-GB"/>
        </w:rPr>
        <w:t>re</w:t>
      </w:r>
      <w:r w:rsidR="009B14D1">
        <w:rPr>
          <w:lang w:val="en-GB"/>
        </w:rPr>
        <w:t>over</w:t>
      </w:r>
      <w:r w:rsidR="001B7391">
        <w:rPr>
          <w:lang w:val="en-GB"/>
        </w:rPr>
        <w:t>, time spent on questions showed no statistically significant differences</w:t>
      </w:r>
      <w:r w:rsidR="006071D6">
        <w:rPr>
          <w:lang w:val="en-GB"/>
        </w:rPr>
        <w:t xml:space="preserve"> between participants with and without XML experience</w:t>
      </w:r>
      <w:r w:rsidR="001B7391">
        <w:rPr>
          <w:lang w:val="en-GB"/>
        </w:rPr>
        <w:t>.</w:t>
      </w:r>
      <w:r w:rsidR="00F73544">
        <w:rPr>
          <w:lang w:val="en-GB"/>
        </w:rPr>
        <w:t xml:space="preserve"> </w:t>
      </w:r>
      <w:r w:rsidR="00267C35">
        <w:rPr>
          <w:lang w:val="en-GB"/>
        </w:rPr>
        <w:t>Concerning the statements</w:t>
      </w:r>
      <w:r w:rsidR="002C78A6">
        <w:rPr>
          <w:lang w:val="en-GB"/>
        </w:rPr>
        <w:t xml:space="preserve"> </w:t>
      </w:r>
      <w:r w:rsidR="00267C35">
        <w:rPr>
          <w:lang w:val="en-GB"/>
        </w:rPr>
        <w:t>it was found</w:t>
      </w:r>
      <w:r w:rsidR="002C78A6">
        <w:rPr>
          <w:lang w:val="en-GB"/>
        </w:rPr>
        <w:t>, using independent t-tests,</w:t>
      </w:r>
      <w:r w:rsidR="00267C35">
        <w:rPr>
          <w:lang w:val="en-GB"/>
        </w:rPr>
        <w:t xml:space="preserve"> that participants with XML experience (N = 9)</w:t>
      </w:r>
      <w:r w:rsidR="00C5136A">
        <w:rPr>
          <w:lang w:val="en-GB"/>
        </w:rPr>
        <w:t xml:space="preserve"> (</w:t>
      </w:r>
      <w:r w:rsidR="00C5136A" w:rsidRPr="000D0B6F">
        <w:rPr>
          <w:i/>
          <w:lang w:val="en-GB"/>
        </w:rPr>
        <w:t>M</w:t>
      </w:r>
      <w:r w:rsidR="00C5136A">
        <w:rPr>
          <w:lang w:val="en-GB"/>
        </w:rPr>
        <w:t xml:space="preserve"> = 4.38</w:t>
      </w:r>
      <w:r w:rsidR="005D0369">
        <w:rPr>
          <w:lang w:val="en-GB"/>
        </w:rPr>
        <w:t xml:space="preserve">, </w:t>
      </w:r>
      <w:r w:rsidR="005D0369">
        <w:rPr>
          <w:i/>
          <w:lang w:val="en-GB"/>
        </w:rPr>
        <w:t>SD</w:t>
      </w:r>
      <w:r w:rsidR="005D0369">
        <w:rPr>
          <w:lang w:val="en-GB"/>
        </w:rPr>
        <w:t xml:space="preserve"> = 1.51</w:t>
      </w:r>
      <w:r w:rsidR="00C5136A">
        <w:rPr>
          <w:lang w:val="en-GB"/>
        </w:rPr>
        <w:t>)</w:t>
      </w:r>
      <w:r w:rsidR="00267C35">
        <w:rPr>
          <w:lang w:val="en-GB"/>
        </w:rPr>
        <w:t xml:space="preserve"> </w:t>
      </w:r>
      <w:r w:rsidR="009B14D1">
        <w:rPr>
          <w:lang w:val="en-GB"/>
        </w:rPr>
        <w:t>more strongly agreed that</w:t>
      </w:r>
      <w:r w:rsidR="00267C35">
        <w:rPr>
          <w:lang w:val="en-GB"/>
        </w:rPr>
        <w:t xml:space="preserve"> the </w:t>
      </w:r>
      <w:r w:rsidR="004E5156">
        <w:rPr>
          <w:lang w:val="en-GB"/>
        </w:rPr>
        <w:lastRenderedPageBreak/>
        <w:t xml:space="preserve">XML format was </w:t>
      </w:r>
      <w:r w:rsidR="009B14D1">
        <w:rPr>
          <w:lang w:val="en-GB"/>
        </w:rPr>
        <w:t>easy</w:t>
      </w:r>
      <w:r w:rsidR="004E5156">
        <w:rPr>
          <w:lang w:val="en-GB"/>
        </w:rPr>
        <w:t xml:space="preserve"> to </w:t>
      </w:r>
      <w:r w:rsidR="00267C35">
        <w:rPr>
          <w:lang w:val="en-GB"/>
        </w:rPr>
        <w:t>understand</w:t>
      </w:r>
      <w:r w:rsidR="00B90F6A">
        <w:rPr>
          <w:lang w:val="en-GB"/>
        </w:rPr>
        <w:t xml:space="preserve"> compared to participants without XML experience (N = 6)</w:t>
      </w:r>
      <w:r w:rsidR="00B90F6A" w:rsidRPr="00B90F6A">
        <w:rPr>
          <w:lang w:val="en-GB"/>
        </w:rPr>
        <w:t xml:space="preserve"> </w:t>
      </w:r>
      <w:r w:rsidR="00B90F6A">
        <w:rPr>
          <w:lang w:val="en-GB"/>
        </w:rPr>
        <w:t>(</w:t>
      </w:r>
      <w:r w:rsidR="00B90F6A" w:rsidRPr="000D0B6F">
        <w:rPr>
          <w:i/>
          <w:lang w:val="en-GB"/>
        </w:rPr>
        <w:t>M</w:t>
      </w:r>
      <w:r w:rsidR="00B90F6A">
        <w:rPr>
          <w:lang w:val="en-GB"/>
        </w:rPr>
        <w:t xml:space="preserve"> = 2.</w:t>
      </w:r>
      <w:r w:rsidR="00C5136A">
        <w:rPr>
          <w:lang w:val="en-GB"/>
        </w:rPr>
        <w:t>33</w:t>
      </w:r>
      <w:r w:rsidR="005D0369">
        <w:rPr>
          <w:lang w:val="en-GB"/>
        </w:rPr>
        <w:t xml:space="preserve">, </w:t>
      </w:r>
      <w:r w:rsidR="005D0369">
        <w:rPr>
          <w:i/>
          <w:lang w:val="en-GB"/>
        </w:rPr>
        <w:t>SD</w:t>
      </w:r>
      <w:r w:rsidR="005D0369">
        <w:rPr>
          <w:lang w:val="en-GB"/>
        </w:rPr>
        <w:t xml:space="preserve"> =1.97</w:t>
      </w:r>
      <w:r w:rsidR="00B90F6A">
        <w:rPr>
          <w:lang w:val="en-GB"/>
        </w:rPr>
        <w:t>)</w:t>
      </w:r>
      <w:r w:rsidR="004E5156">
        <w:rPr>
          <w:lang w:val="en-GB"/>
        </w:rPr>
        <w:t xml:space="preserve">, </w:t>
      </w:r>
      <w:r w:rsidR="004E5156" w:rsidRPr="000D0B6F">
        <w:rPr>
          <w:i/>
          <w:lang w:val="en-GB"/>
        </w:rPr>
        <w:t>t</w:t>
      </w:r>
      <w:r w:rsidR="004E5156">
        <w:rPr>
          <w:lang w:val="en-GB"/>
        </w:rPr>
        <w:t>(12)</w:t>
      </w:r>
      <w:r w:rsidR="004F279E">
        <w:rPr>
          <w:lang w:val="en-GB"/>
        </w:rPr>
        <w:t xml:space="preserve"> = 2.207, </w:t>
      </w:r>
      <w:r w:rsidR="004F279E">
        <w:rPr>
          <w:i/>
          <w:lang w:val="en-GB"/>
        </w:rPr>
        <w:t>p</w:t>
      </w:r>
      <w:r w:rsidR="004F279E">
        <w:rPr>
          <w:lang w:val="en-GB"/>
        </w:rPr>
        <w:t xml:space="preserve"> = </w:t>
      </w:r>
      <w:r w:rsidR="004E5156">
        <w:rPr>
          <w:lang w:val="en-GB"/>
        </w:rPr>
        <w:t>.048</w:t>
      </w:r>
      <w:r w:rsidR="005D0369">
        <w:rPr>
          <w:lang w:val="en-GB"/>
        </w:rPr>
        <w:t>, r = .51</w:t>
      </w:r>
      <w:r w:rsidR="00080772">
        <w:rPr>
          <w:lang w:val="en-GB"/>
        </w:rPr>
        <w:t xml:space="preserve"> (statement 7)</w:t>
      </w:r>
      <w:r w:rsidR="004E5156">
        <w:rPr>
          <w:lang w:val="en-GB"/>
        </w:rPr>
        <w:t>;</w:t>
      </w:r>
      <w:r w:rsidR="00267C35">
        <w:rPr>
          <w:lang w:val="en-GB"/>
        </w:rPr>
        <w:t xml:space="preserve"> </w:t>
      </w:r>
      <w:r w:rsidR="002C78A6">
        <w:rPr>
          <w:lang w:val="en-GB"/>
        </w:rPr>
        <w:t xml:space="preserve">and </w:t>
      </w:r>
      <w:r w:rsidR="008F7498">
        <w:rPr>
          <w:lang w:val="en-GB"/>
        </w:rPr>
        <w:t xml:space="preserve">they </w:t>
      </w:r>
      <w:r w:rsidR="00267C35">
        <w:rPr>
          <w:lang w:val="en-GB"/>
        </w:rPr>
        <w:t xml:space="preserve">more </w:t>
      </w:r>
      <w:r w:rsidR="0043085F">
        <w:rPr>
          <w:lang w:val="en-GB"/>
        </w:rPr>
        <w:t xml:space="preserve">strongly agreed that the XML format was </w:t>
      </w:r>
      <w:r w:rsidR="00267C35">
        <w:rPr>
          <w:lang w:val="en-GB"/>
        </w:rPr>
        <w:t>user friendly</w:t>
      </w:r>
      <w:r w:rsidR="00D0299A">
        <w:rPr>
          <w:lang w:val="en-GB"/>
        </w:rPr>
        <w:t xml:space="preserve">, </w:t>
      </w:r>
      <w:r w:rsidR="00D0299A" w:rsidRPr="000D0B6F">
        <w:rPr>
          <w:i/>
          <w:lang w:val="en-GB"/>
        </w:rPr>
        <w:t>t</w:t>
      </w:r>
      <w:r w:rsidR="00D0299A">
        <w:rPr>
          <w:lang w:val="en-GB"/>
        </w:rPr>
        <w:t xml:space="preserve">(13) = 2.232, </w:t>
      </w:r>
      <w:r w:rsidR="00D0299A">
        <w:rPr>
          <w:i/>
          <w:lang w:val="en-GB"/>
        </w:rPr>
        <w:t>p</w:t>
      </w:r>
      <w:r w:rsidR="00D0299A">
        <w:rPr>
          <w:lang w:val="en-GB"/>
        </w:rPr>
        <w:t xml:space="preserve"> = .044</w:t>
      </w:r>
      <w:r w:rsidR="007B761B">
        <w:rPr>
          <w:lang w:val="en-GB"/>
        </w:rPr>
        <w:t>, r = .50</w:t>
      </w:r>
      <w:r w:rsidR="00267C35">
        <w:rPr>
          <w:lang w:val="en-GB"/>
        </w:rPr>
        <w:t xml:space="preserve"> </w:t>
      </w:r>
      <w:r w:rsidR="00D0299A">
        <w:rPr>
          <w:lang w:val="en-GB"/>
        </w:rPr>
        <w:t>(</w:t>
      </w:r>
      <w:r w:rsidR="00D0299A" w:rsidRPr="000D0B6F">
        <w:rPr>
          <w:i/>
          <w:lang w:val="en-GB"/>
        </w:rPr>
        <w:t>M</w:t>
      </w:r>
      <w:r w:rsidR="00D0299A">
        <w:rPr>
          <w:lang w:val="en-GB"/>
        </w:rPr>
        <w:t xml:space="preserve"> = 3.78</w:t>
      </w:r>
      <w:r w:rsidR="007E1C0B">
        <w:rPr>
          <w:lang w:val="en-GB"/>
        </w:rPr>
        <w:t xml:space="preserve"> and </w:t>
      </w:r>
      <w:r w:rsidR="007E1C0B">
        <w:rPr>
          <w:i/>
          <w:lang w:val="en-GB"/>
        </w:rPr>
        <w:t>SD</w:t>
      </w:r>
      <w:r w:rsidR="007E1C0B">
        <w:rPr>
          <w:lang w:val="en-GB"/>
        </w:rPr>
        <w:t xml:space="preserve"> = 1.30, </w:t>
      </w:r>
      <w:r w:rsidR="00080772">
        <w:rPr>
          <w:lang w:val="en-GB"/>
        </w:rPr>
        <w:t>M = 2.17</w:t>
      </w:r>
      <w:r w:rsidR="007E1C0B">
        <w:rPr>
          <w:lang w:val="en-GB"/>
        </w:rPr>
        <w:t xml:space="preserve"> and </w:t>
      </w:r>
      <w:r w:rsidR="007E1C0B">
        <w:rPr>
          <w:i/>
          <w:lang w:val="en-GB"/>
        </w:rPr>
        <w:t>SD</w:t>
      </w:r>
      <w:r w:rsidR="007E1C0B">
        <w:rPr>
          <w:lang w:val="en-GB"/>
        </w:rPr>
        <w:t xml:space="preserve"> = 1.47,</w:t>
      </w:r>
      <w:r w:rsidR="00D0299A">
        <w:rPr>
          <w:lang w:val="en-GB"/>
        </w:rPr>
        <w:t xml:space="preserve"> respectively</w:t>
      </w:r>
      <w:r w:rsidR="00080772">
        <w:rPr>
          <w:lang w:val="en-GB"/>
        </w:rPr>
        <w:t>)</w:t>
      </w:r>
      <w:r w:rsidR="00D0299A" w:rsidRPr="00D0299A">
        <w:rPr>
          <w:lang w:val="en-GB"/>
        </w:rPr>
        <w:t xml:space="preserve"> </w:t>
      </w:r>
      <w:r w:rsidR="00D0299A">
        <w:rPr>
          <w:lang w:val="en-GB"/>
        </w:rPr>
        <w:t xml:space="preserve">(statement 8). </w:t>
      </w:r>
      <w:r w:rsidR="002C78A6">
        <w:rPr>
          <w:lang w:val="en-GB"/>
        </w:rPr>
        <w:t>M</w:t>
      </w:r>
      <w:r w:rsidR="0002529E">
        <w:rPr>
          <w:lang w:val="en-GB"/>
        </w:rPr>
        <w:t xml:space="preserve">oreover, participants with XML </w:t>
      </w:r>
      <w:r w:rsidR="002C78A6">
        <w:rPr>
          <w:lang w:val="en-GB"/>
        </w:rPr>
        <w:t xml:space="preserve">experience more </w:t>
      </w:r>
      <w:r w:rsidR="0002529E">
        <w:rPr>
          <w:lang w:val="en-GB"/>
        </w:rPr>
        <w:t>strongly</w:t>
      </w:r>
      <w:r w:rsidR="002C78A6">
        <w:rPr>
          <w:lang w:val="en-GB"/>
        </w:rPr>
        <w:t xml:space="preserve"> agreed that they could work productively with the XML format </w:t>
      </w:r>
      <w:r w:rsidR="0002529E">
        <w:rPr>
          <w:lang w:val="en-GB"/>
        </w:rPr>
        <w:t>soon (</w:t>
      </w:r>
      <w:r w:rsidR="0002529E" w:rsidRPr="000D0B6F">
        <w:rPr>
          <w:i/>
          <w:lang w:val="en-GB"/>
        </w:rPr>
        <w:t>M</w:t>
      </w:r>
      <w:r w:rsidR="0002529E">
        <w:rPr>
          <w:lang w:val="en-GB"/>
        </w:rPr>
        <w:t xml:space="preserve"> = 3.11</w:t>
      </w:r>
      <w:r w:rsidR="00C764C1">
        <w:rPr>
          <w:lang w:val="en-GB"/>
        </w:rPr>
        <w:t xml:space="preserve">, </w:t>
      </w:r>
      <w:r w:rsidR="00C764C1">
        <w:rPr>
          <w:i/>
          <w:lang w:val="en-GB"/>
        </w:rPr>
        <w:t>SD</w:t>
      </w:r>
      <w:r w:rsidR="00C764C1">
        <w:rPr>
          <w:lang w:val="en-GB"/>
        </w:rPr>
        <w:t xml:space="preserve"> = 1.27</w:t>
      </w:r>
      <w:r w:rsidR="0002529E">
        <w:rPr>
          <w:lang w:val="en-GB"/>
        </w:rPr>
        <w:t xml:space="preserve">) </w:t>
      </w:r>
      <w:r w:rsidR="002C78A6">
        <w:rPr>
          <w:lang w:val="en-GB"/>
        </w:rPr>
        <w:t>compared to participants without XML experience</w:t>
      </w:r>
      <w:r w:rsidR="0002529E">
        <w:rPr>
          <w:lang w:val="en-GB"/>
        </w:rPr>
        <w:t xml:space="preserve"> (</w:t>
      </w:r>
      <w:r w:rsidR="0002529E" w:rsidRPr="00C764C1">
        <w:rPr>
          <w:i/>
          <w:lang w:val="en-GB"/>
        </w:rPr>
        <w:t>M</w:t>
      </w:r>
      <w:r w:rsidR="0002529E">
        <w:rPr>
          <w:lang w:val="en-GB"/>
        </w:rPr>
        <w:t xml:space="preserve"> = 1.83</w:t>
      </w:r>
      <w:r w:rsidR="00C764C1">
        <w:rPr>
          <w:lang w:val="en-GB"/>
        </w:rPr>
        <w:t xml:space="preserve">, </w:t>
      </w:r>
      <w:r w:rsidR="00C764C1">
        <w:rPr>
          <w:i/>
          <w:lang w:val="en-GB"/>
        </w:rPr>
        <w:t>SD</w:t>
      </w:r>
      <w:r w:rsidR="00C764C1">
        <w:rPr>
          <w:lang w:val="en-GB"/>
        </w:rPr>
        <w:t xml:space="preserve"> = 0.75</w:t>
      </w:r>
      <w:r w:rsidR="0002529E">
        <w:rPr>
          <w:lang w:val="en-GB"/>
        </w:rPr>
        <w:t xml:space="preserve">), </w:t>
      </w:r>
      <w:r w:rsidR="0002529E" w:rsidRPr="000D0B6F">
        <w:rPr>
          <w:lang w:val="en-GB"/>
        </w:rPr>
        <w:t>t</w:t>
      </w:r>
      <w:r w:rsidR="0002529E">
        <w:rPr>
          <w:lang w:val="en-GB"/>
        </w:rPr>
        <w:t xml:space="preserve">(13) = 2.205, </w:t>
      </w:r>
      <w:r w:rsidR="0002529E">
        <w:rPr>
          <w:i/>
          <w:lang w:val="en-GB"/>
        </w:rPr>
        <w:t>p</w:t>
      </w:r>
      <w:r w:rsidR="0002529E">
        <w:rPr>
          <w:lang w:val="en-GB"/>
        </w:rPr>
        <w:t xml:space="preserve"> = .046</w:t>
      </w:r>
      <w:r w:rsidR="00E3556F">
        <w:rPr>
          <w:lang w:val="en-GB"/>
        </w:rPr>
        <w:t>, r = .52</w:t>
      </w:r>
      <w:r w:rsidR="0002529E">
        <w:rPr>
          <w:lang w:val="en-GB"/>
        </w:rPr>
        <w:t xml:space="preserve"> (statement 9)</w:t>
      </w:r>
      <w:r w:rsidR="002C78A6">
        <w:rPr>
          <w:lang w:val="en-GB"/>
        </w:rPr>
        <w:t xml:space="preserve">. Finally, participants with XML experience </w:t>
      </w:r>
      <w:r w:rsidR="009B14D1">
        <w:rPr>
          <w:lang w:val="en-GB"/>
        </w:rPr>
        <w:t>more strongly agreed that finding</w:t>
      </w:r>
      <w:r w:rsidR="009040D3">
        <w:rPr>
          <w:lang w:val="en-GB"/>
        </w:rPr>
        <w:t xml:space="preserve"> the right information in the three levels was </w:t>
      </w:r>
      <w:r w:rsidR="009B14D1">
        <w:rPr>
          <w:lang w:val="en-GB"/>
        </w:rPr>
        <w:t>easy</w:t>
      </w:r>
      <w:r w:rsidR="009040D3">
        <w:rPr>
          <w:lang w:val="en-GB"/>
        </w:rPr>
        <w:t xml:space="preserve"> (</w:t>
      </w:r>
      <w:r w:rsidR="009040D3" w:rsidRPr="000D0B6F">
        <w:rPr>
          <w:i/>
          <w:lang w:val="en-GB"/>
        </w:rPr>
        <w:t>M</w:t>
      </w:r>
      <w:r w:rsidR="009040D3">
        <w:rPr>
          <w:lang w:val="en-GB"/>
        </w:rPr>
        <w:t xml:space="preserve"> = 3.56</w:t>
      </w:r>
      <w:r w:rsidR="00C615C5">
        <w:rPr>
          <w:lang w:val="en-GB"/>
        </w:rPr>
        <w:t xml:space="preserve">, </w:t>
      </w:r>
      <w:r w:rsidR="00C615C5">
        <w:rPr>
          <w:i/>
          <w:lang w:val="en-GB"/>
        </w:rPr>
        <w:t>SD</w:t>
      </w:r>
      <w:r w:rsidR="00C615C5">
        <w:rPr>
          <w:lang w:val="en-GB"/>
        </w:rPr>
        <w:t xml:space="preserve"> = 1.24</w:t>
      </w:r>
      <w:r w:rsidR="009040D3">
        <w:rPr>
          <w:lang w:val="en-GB"/>
        </w:rPr>
        <w:t>)</w:t>
      </w:r>
      <w:r w:rsidR="002C78A6">
        <w:rPr>
          <w:lang w:val="en-GB"/>
        </w:rPr>
        <w:t xml:space="preserve"> compared to participants without XML experience</w:t>
      </w:r>
      <w:r w:rsidR="009040D3">
        <w:rPr>
          <w:lang w:val="en-GB"/>
        </w:rPr>
        <w:t xml:space="preserve"> (</w:t>
      </w:r>
      <w:r w:rsidR="009040D3" w:rsidRPr="000D0B6F">
        <w:rPr>
          <w:i/>
          <w:lang w:val="en-GB"/>
        </w:rPr>
        <w:t>M</w:t>
      </w:r>
      <w:r w:rsidR="009040D3">
        <w:rPr>
          <w:lang w:val="en-GB"/>
        </w:rPr>
        <w:t xml:space="preserve"> = 2.17</w:t>
      </w:r>
      <w:r w:rsidR="00C615C5">
        <w:rPr>
          <w:lang w:val="en-GB"/>
        </w:rPr>
        <w:t xml:space="preserve">, </w:t>
      </w:r>
      <w:r w:rsidR="00C615C5">
        <w:rPr>
          <w:i/>
          <w:lang w:val="en-GB"/>
        </w:rPr>
        <w:t>SD</w:t>
      </w:r>
      <w:r w:rsidR="00C615C5">
        <w:rPr>
          <w:lang w:val="en-GB"/>
        </w:rPr>
        <w:t xml:space="preserve"> = 1.17</w:t>
      </w:r>
      <w:r w:rsidR="009040D3">
        <w:rPr>
          <w:lang w:val="en-GB"/>
        </w:rPr>
        <w:t>),</w:t>
      </w:r>
      <w:r w:rsidR="009040D3" w:rsidRPr="000D0B6F">
        <w:rPr>
          <w:i/>
          <w:lang w:val="en-GB"/>
        </w:rPr>
        <w:t xml:space="preserve"> t</w:t>
      </w:r>
      <w:r w:rsidR="009040D3">
        <w:rPr>
          <w:lang w:val="en-GB"/>
        </w:rPr>
        <w:t xml:space="preserve">(13) = 2.177, </w:t>
      </w:r>
      <w:r w:rsidR="009040D3">
        <w:rPr>
          <w:i/>
          <w:lang w:val="en-GB"/>
        </w:rPr>
        <w:t>p</w:t>
      </w:r>
      <w:r w:rsidR="009040D3">
        <w:rPr>
          <w:lang w:val="en-GB"/>
        </w:rPr>
        <w:t xml:space="preserve"> = .049</w:t>
      </w:r>
      <w:r w:rsidR="00C615C5">
        <w:rPr>
          <w:lang w:val="en-GB"/>
        </w:rPr>
        <w:t>, r = .50</w:t>
      </w:r>
      <w:r w:rsidR="009040D3">
        <w:rPr>
          <w:lang w:val="en-GB"/>
        </w:rPr>
        <w:t xml:space="preserve"> (statement 12). </w:t>
      </w:r>
      <w:r w:rsidR="000E23B3">
        <w:rPr>
          <w:lang w:val="en-GB"/>
        </w:rPr>
        <w:t xml:space="preserve">The other statements showed no </w:t>
      </w:r>
      <w:r w:rsidR="009040D3">
        <w:rPr>
          <w:lang w:val="en-GB"/>
        </w:rPr>
        <w:t>statistical</w:t>
      </w:r>
      <w:r w:rsidR="001B7391">
        <w:rPr>
          <w:lang w:val="en-GB"/>
        </w:rPr>
        <w:t>ly</w:t>
      </w:r>
      <w:r w:rsidR="009040D3">
        <w:rPr>
          <w:lang w:val="en-GB"/>
        </w:rPr>
        <w:t xml:space="preserve"> significant </w:t>
      </w:r>
      <w:r w:rsidR="000E23B3">
        <w:rPr>
          <w:lang w:val="en-GB"/>
        </w:rPr>
        <w:t xml:space="preserve">differences. </w:t>
      </w:r>
    </w:p>
    <w:p w14:paraId="59674E98" w14:textId="1FDD9331" w:rsidR="000348F5" w:rsidRPr="000348F5" w:rsidRDefault="00746A4F" w:rsidP="00357B7E">
      <w:pPr>
        <w:spacing w:line="480" w:lineRule="auto"/>
        <w:jc w:val="center"/>
        <w:rPr>
          <w:b/>
          <w:lang w:val="en-GB"/>
        </w:rPr>
      </w:pPr>
      <w:r w:rsidRPr="00BB27C0">
        <w:rPr>
          <w:b/>
          <w:lang w:val="en-GB"/>
        </w:rPr>
        <w:t>6. Discussion</w:t>
      </w:r>
    </w:p>
    <w:p w14:paraId="722F9F47" w14:textId="77777777" w:rsidR="00746A4F" w:rsidRDefault="00746A4F" w:rsidP="00357B7E">
      <w:pPr>
        <w:spacing w:line="480" w:lineRule="auto"/>
        <w:rPr>
          <w:b/>
          <w:lang w:val="en-GB"/>
        </w:rPr>
      </w:pPr>
      <w:r w:rsidRPr="00BB27C0">
        <w:rPr>
          <w:b/>
          <w:lang w:val="en-GB"/>
        </w:rPr>
        <w:t>6.1 Research Question 1</w:t>
      </w:r>
    </w:p>
    <w:p w14:paraId="62BFB90B" w14:textId="4C344C03" w:rsidR="009C3989" w:rsidRDefault="00432920" w:rsidP="00357B7E">
      <w:pPr>
        <w:spacing w:line="480" w:lineRule="auto"/>
        <w:jc w:val="both"/>
        <w:rPr>
          <w:rStyle w:val="Zwaar"/>
          <w:b w:val="0"/>
          <w:lang w:val="en-GB"/>
        </w:rPr>
      </w:pPr>
      <w:r>
        <w:rPr>
          <w:lang w:val="en-GB"/>
        </w:rPr>
        <w:t>The first research question – “</w:t>
      </w:r>
      <w:r w:rsidR="009C3989" w:rsidRPr="00570DDD">
        <w:rPr>
          <w:rStyle w:val="Zwaar"/>
          <w:b w:val="0"/>
          <w:lang w:val="en-GB"/>
        </w:rPr>
        <w:t xml:space="preserve">What </w:t>
      </w:r>
      <w:r w:rsidR="009C3989">
        <w:rPr>
          <w:rStyle w:val="Zwaar"/>
          <w:b w:val="0"/>
          <w:lang w:val="en-GB"/>
        </w:rPr>
        <w:t>theoretical</w:t>
      </w:r>
      <w:r w:rsidR="009C3989" w:rsidRPr="00570DDD">
        <w:rPr>
          <w:rStyle w:val="Zwaar"/>
          <w:b w:val="0"/>
          <w:lang w:val="en-GB"/>
        </w:rPr>
        <w:t xml:space="preserve"> and practical shortcomings of the ISO 24617-2 standard have been discovered during the construction of the Dial</w:t>
      </w:r>
      <w:r w:rsidR="009C3989">
        <w:rPr>
          <w:rStyle w:val="Zwaar"/>
          <w:b w:val="0"/>
          <w:lang w:val="en-GB"/>
        </w:rPr>
        <w:t>ogBank, and how can these be s</w:t>
      </w:r>
      <w:r w:rsidR="009C3989" w:rsidRPr="00570DDD">
        <w:rPr>
          <w:rStyle w:val="Zwaar"/>
          <w:b w:val="0"/>
          <w:lang w:val="en-GB"/>
        </w:rPr>
        <w:t>olved?</w:t>
      </w:r>
      <w:r w:rsidR="00E8535D">
        <w:rPr>
          <w:rStyle w:val="Zwaar"/>
          <w:b w:val="0"/>
          <w:lang w:val="en-GB"/>
        </w:rPr>
        <w:t>”</w:t>
      </w:r>
      <w:r>
        <w:rPr>
          <w:rStyle w:val="Zwaar"/>
          <w:b w:val="0"/>
          <w:lang w:val="en-GB"/>
        </w:rPr>
        <w:t xml:space="preserve"> – </w:t>
      </w:r>
      <w:r w:rsidR="00DE450A">
        <w:rPr>
          <w:rStyle w:val="Zwaar"/>
          <w:b w:val="0"/>
          <w:lang w:val="en-GB"/>
        </w:rPr>
        <w:t xml:space="preserve">has been answered by presenting two problems that were encountered in using ISO 2461-2 during the construction of the DialogBank and proposing solutions </w:t>
      </w:r>
      <w:r w:rsidR="00B453B0">
        <w:rPr>
          <w:rStyle w:val="Zwaar"/>
          <w:b w:val="0"/>
          <w:lang w:val="en-GB"/>
        </w:rPr>
        <w:t>to</w:t>
      </w:r>
      <w:r w:rsidR="00A17628">
        <w:rPr>
          <w:rStyle w:val="Zwaar"/>
          <w:b w:val="0"/>
          <w:lang w:val="en-GB"/>
        </w:rPr>
        <w:t xml:space="preserve"> these particular problems. For the</w:t>
      </w:r>
      <w:r w:rsidR="00DE450A">
        <w:rPr>
          <w:rStyle w:val="Zwaar"/>
          <w:b w:val="0"/>
          <w:lang w:val="en-GB"/>
        </w:rPr>
        <w:t xml:space="preserve"> first </w:t>
      </w:r>
      <w:r w:rsidR="009131E6">
        <w:rPr>
          <w:rStyle w:val="Zwaar"/>
          <w:b w:val="0"/>
          <w:lang w:val="en-GB"/>
        </w:rPr>
        <w:t>problem, which emerges when the feedback antecedent of a feedback dependence relatio</w:t>
      </w:r>
      <w:r w:rsidR="00CD2664">
        <w:rPr>
          <w:rStyle w:val="Zwaar"/>
          <w:b w:val="0"/>
          <w:lang w:val="en-GB"/>
        </w:rPr>
        <w:t>n is a stretch of primary data that does not form</w:t>
      </w:r>
      <w:r w:rsidR="009131E6">
        <w:rPr>
          <w:rStyle w:val="Zwaar"/>
          <w:b w:val="0"/>
          <w:lang w:val="en-GB"/>
        </w:rPr>
        <w:t xml:space="preserve"> a functional segment or dialogue act, </w:t>
      </w:r>
      <w:r w:rsidR="00A17628">
        <w:rPr>
          <w:rStyle w:val="Zwaar"/>
          <w:b w:val="0"/>
          <w:lang w:val="en-GB"/>
        </w:rPr>
        <w:t xml:space="preserve">a solution </w:t>
      </w:r>
      <w:r w:rsidR="007A0F9B">
        <w:rPr>
          <w:rStyle w:val="Zwaar"/>
          <w:b w:val="0"/>
          <w:lang w:val="en-GB"/>
        </w:rPr>
        <w:t>has been</w:t>
      </w:r>
      <w:r w:rsidR="00A17628">
        <w:rPr>
          <w:rStyle w:val="Zwaar"/>
          <w:b w:val="0"/>
          <w:lang w:val="en-GB"/>
        </w:rPr>
        <w:t xml:space="preserve"> proposed which includes the introduction of </w:t>
      </w:r>
      <w:r w:rsidR="00CD2664">
        <w:rPr>
          <w:rStyle w:val="Zwaar"/>
          <w:b w:val="0"/>
          <w:lang w:val="en-GB"/>
        </w:rPr>
        <w:t>“</w:t>
      </w:r>
      <w:r w:rsidR="00A17628">
        <w:rPr>
          <w:rStyle w:val="Zwaar"/>
          <w:b w:val="0"/>
          <w:lang w:val="en-GB"/>
        </w:rPr>
        <w:t>feedback segments</w:t>
      </w:r>
      <w:r w:rsidR="00CD2664">
        <w:rPr>
          <w:rStyle w:val="Zwaar"/>
          <w:b w:val="0"/>
          <w:lang w:val="en-GB"/>
        </w:rPr>
        <w:t>”</w:t>
      </w:r>
      <w:r w:rsidR="00A17628">
        <w:rPr>
          <w:rStyle w:val="Zwaar"/>
          <w:b w:val="0"/>
          <w:lang w:val="en-GB"/>
        </w:rPr>
        <w:t xml:space="preserve">. These </w:t>
      </w:r>
      <w:r w:rsidR="00062AE5">
        <w:rPr>
          <w:rStyle w:val="Zwaar"/>
          <w:b w:val="0"/>
          <w:lang w:val="en-GB"/>
        </w:rPr>
        <w:t>new segments are defined as</w:t>
      </w:r>
      <w:r w:rsidR="00A17628">
        <w:rPr>
          <w:rStyle w:val="Zwaar"/>
          <w:b w:val="0"/>
          <w:lang w:val="en-GB"/>
        </w:rPr>
        <w:t xml:space="preserve"> stretches of source text which are neither functional segments nor dialogue acts but which are relevant to the annotation process and more specifically </w:t>
      </w:r>
      <w:r w:rsidR="00ED0A60">
        <w:rPr>
          <w:rStyle w:val="Zwaar"/>
          <w:b w:val="0"/>
          <w:lang w:val="en-GB"/>
        </w:rPr>
        <w:t xml:space="preserve">to </w:t>
      </w:r>
      <w:r w:rsidR="00A17628">
        <w:rPr>
          <w:rStyle w:val="Zwaar"/>
          <w:b w:val="0"/>
          <w:lang w:val="en-GB"/>
        </w:rPr>
        <w:t>annotating antecedents in dependence relations for feedback, own- and partner communication acts.</w:t>
      </w:r>
      <w:r w:rsidR="00B453B0">
        <w:rPr>
          <w:rStyle w:val="Zwaar"/>
          <w:b w:val="0"/>
          <w:lang w:val="en-GB"/>
        </w:rPr>
        <w:t xml:space="preserve"> The effects of a potential introduction of feedback segments on the ISO 24617-2 abstract syntax and </w:t>
      </w:r>
      <w:r w:rsidR="00B8555A">
        <w:rPr>
          <w:rStyle w:val="Zwaar"/>
          <w:b w:val="0"/>
          <w:lang w:val="en-GB"/>
        </w:rPr>
        <w:t xml:space="preserve">concrete </w:t>
      </w:r>
      <w:r w:rsidR="00B453B0">
        <w:rPr>
          <w:rStyle w:val="Zwaar"/>
          <w:b w:val="0"/>
          <w:lang w:val="en-GB"/>
        </w:rPr>
        <w:t xml:space="preserve">representation formats have been demonstrated.   </w:t>
      </w:r>
    </w:p>
    <w:p w14:paraId="45D69F97" w14:textId="634A0DDC" w:rsidR="00E84AF4" w:rsidRDefault="007A0F9B" w:rsidP="00357B7E">
      <w:pPr>
        <w:spacing w:line="480" w:lineRule="auto"/>
        <w:jc w:val="both"/>
        <w:rPr>
          <w:lang w:val="en-GB"/>
        </w:rPr>
      </w:pPr>
      <w:r>
        <w:rPr>
          <w:lang w:val="en-GB"/>
        </w:rPr>
        <w:lastRenderedPageBreak/>
        <w:tab/>
        <w:t>For the second problem</w:t>
      </w:r>
      <w:r w:rsidR="002960C3">
        <w:rPr>
          <w:lang w:val="en-GB"/>
        </w:rPr>
        <w:t xml:space="preserve">, </w:t>
      </w:r>
      <w:r w:rsidR="00655D62">
        <w:rPr>
          <w:lang w:val="en-GB"/>
        </w:rPr>
        <w:t>concerning</w:t>
      </w:r>
      <w:r w:rsidR="002960C3">
        <w:rPr>
          <w:lang w:val="en-GB"/>
        </w:rPr>
        <w:t xml:space="preserve"> the inadequate ISO 24617-2 </w:t>
      </w:r>
      <w:r>
        <w:rPr>
          <w:lang w:val="en-GB"/>
        </w:rPr>
        <w:t xml:space="preserve">annotation of rhetorical relations, two solutions have been proposed. </w:t>
      </w:r>
      <w:r w:rsidR="002960C3">
        <w:rPr>
          <w:lang w:val="en-GB"/>
        </w:rPr>
        <w:t>With the first solution the annotation of rhetorical relations is enriched</w:t>
      </w:r>
      <w:r w:rsidR="00E84AF4">
        <w:rPr>
          <w:lang w:val="en-GB"/>
        </w:rPr>
        <w:t xml:space="preserve"> </w:t>
      </w:r>
      <w:r w:rsidR="002D383F">
        <w:rPr>
          <w:rStyle w:val="Zwaar"/>
          <w:b w:val="0"/>
          <w:lang w:val="en-GB"/>
        </w:rPr>
        <w:t xml:space="preserve">by adding the role of that argument of a rhetorical relation that occurs first in the dialogue. </w:t>
      </w:r>
      <w:r w:rsidR="00E84AF4">
        <w:rPr>
          <w:lang w:val="en-GB"/>
        </w:rPr>
        <w:t xml:space="preserve">The second solution </w:t>
      </w:r>
      <w:r w:rsidR="00E62FB0">
        <w:rPr>
          <w:lang w:val="en-GB"/>
        </w:rPr>
        <w:t xml:space="preserve">is </w:t>
      </w:r>
      <w:r w:rsidR="00655D62">
        <w:rPr>
          <w:lang w:val="en-GB"/>
        </w:rPr>
        <w:t>more attractive</w:t>
      </w:r>
      <w:r w:rsidR="00E62FB0">
        <w:rPr>
          <w:lang w:val="en-GB"/>
        </w:rPr>
        <w:t xml:space="preserve"> </w:t>
      </w:r>
      <w:r w:rsidR="00157120">
        <w:rPr>
          <w:lang w:val="en-GB"/>
        </w:rPr>
        <w:t xml:space="preserve">as it </w:t>
      </w:r>
      <w:r w:rsidR="00147228">
        <w:rPr>
          <w:lang w:val="en-GB"/>
        </w:rPr>
        <w:t>additionally</w:t>
      </w:r>
      <w:r w:rsidR="00157120">
        <w:rPr>
          <w:lang w:val="en-GB"/>
        </w:rPr>
        <w:t xml:space="preserve"> allows </w:t>
      </w:r>
      <w:r w:rsidR="00655D62">
        <w:rPr>
          <w:lang w:val="en-GB"/>
        </w:rPr>
        <w:t>for making the semantic-pragmatic distinction</w:t>
      </w:r>
      <w:r w:rsidR="00157120">
        <w:rPr>
          <w:lang w:val="en-GB"/>
        </w:rPr>
        <w:t>.</w:t>
      </w:r>
      <w:r w:rsidR="00605F69">
        <w:rPr>
          <w:lang w:val="en-GB"/>
        </w:rPr>
        <w:t xml:space="preserve"> </w:t>
      </w:r>
      <w:r w:rsidR="001314D0">
        <w:rPr>
          <w:lang w:val="en-GB"/>
        </w:rPr>
        <w:t xml:space="preserve">As </w:t>
      </w:r>
      <w:r w:rsidR="00F34C5A">
        <w:rPr>
          <w:lang w:val="en-GB"/>
        </w:rPr>
        <w:t>demonstrated</w:t>
      </w:r>
      <w:r w:rsidR="001314D0">
        <w:rPr>
          <w:lang w:val="en-GB"/>
        </w:rPr>
        <w:t>, however,</w:t>
      </w:r>
      <w:r w:rsidR="00E62FB0">
        <w:rPr>
          <w:lang w:val="en-GB"/>
        </w:rPr>
        <w:t xml:space="preserve"> this </w:t>
      </w:r>
      <w:r w:rsidR="00E84AF4">
        <w:rPr>
          <w:lang w:val="en-GB"/>
        </w:rPr>
        <w:t xml:space="preserve">solution </w:t>
      </w:r>
      <w:r w:rsidR="00605F69">
        <w:rPr>
          <w:lang w:val="en-GB"/>
        </w:rPr>
        <w:t>is</w:t>
      </w:r>
      <w:r w:rsidR="00E84AF4">
        <w:rPr>
          <w:lang w:val="en-GB"/>
        </w:rPr>
        <w:t xml:space="preserve"> more complex as it </w:t>
      </w:r>
      <w:r w:rsidR="00E62FB0">
        <w:rPr>
          <w:lang w:val="en-GB"/>
        </w:rPr>
        <w:t>require</w:t>
      </w:r>
      <w:r w:rsidR="00605F69">
        <w:rPr>
          <w:lang w:val="en-GB"/>
        </w:rPr>
        <w:t>s</w:t>
      </w:r>
      <w:r w:rsidR="00E62FB0">
        <w:rPr>
          <w:lang w:val="en-GB"/>
        </w:rPr>
        <w:t xml:space="preserve"> the integration of the annotation languages DiAML and DRelML and </w:t>
      </w:r>
      <w:r w:rsidR="00E84AF4">
        <w:rPr>
          <w:lang w:val="en-GB"/>
        </w:rPr>
        <w:t xml:space="preserve">affects, besides the concrete syntax, also the abstract syntax and semantics of </w:t>
      </w:r>
      <w:r w:rsidR="00767B2C">
        <w:rPr>
          <w:lang w:val="en-GB"/>
        </w:rPr>
        <w:t>ISO 24617-2</w:t>
      </w:r>
      <w:r w:rsidR="00257548">
        <w:rPr>
          <w:lang w:val="en-GB"/>
        </w:rPr>
        <w:t>.</w:t>
      </w:r>
    </w:p>
    <w:p w14:paraId="285A7F6C" w14:textId="27503868" w:rsidR="001B156E" w:rsidRPr="00C2041F" w:rsidRDefault="00257548" w:rsidP="00C2041F">
      <w:pPr>
        <w:spacing w:line="480" w:lineRule="auto"/>
        <w:jc w:val="both"/>
        <w:rPr>
          <w:lang w:val="en-GB"/>
        </w:rPr>
      </w:pPr>
      <w:r>
        <w:rPr>
          <w:lang w:val="en-GB"/>
        </w:rPr>
        <w:tab/>
      </w:r>
      <w:r w:rsidR="001E0AB5">
        <w:rPr>
          <w:lang w:val="en-GB"/>
        </w:rPr>
        <w:t xml:space="preserve">In the current thesis the aim of </w:t>
      </w:r>
      <w:r w:rsidR="00FA1BD9">
        <w:rPr>
          <w:lang w:val="en-GB"/>
        </w:rPr>
        <w:t xml:space="preserve">identifying </w:t>
      </w:r>
      <w:r w:rsidR="008819E0">
        <w:rPr>
          <w:lang w:val="en-GB"/>
        </w:rPr>
        <w:t xml:space="preserve">ISO 24617-2 </w:t>
      </w:r>
      <w:r w:rsidR="001E0AB5">
        <w:rPr>
          <w:lang w:val="en-GB"/>
        </w:rPr>
        <w:t xml:space="preserve">aspects </w:t>
      </w:r>
      <w:r w:rsidR="008819E0">
        <w:rPr>
          <w:lang w:val="en-GB"/>
        </w:rPr>
        <w:t xml:space="preserve">that require extra attention </w:t>
      </w:r>
      <w:r w:rsidR="001E0AB5">
        <w:rPr>
          <w:lang w:val="en-GB"/>
        </w:rPr>
        <w:t>is to</w:t>
      </w:r>
      <w:r w:rsidR="008819E0">
        <w:rPr>
          <w:lang w:val="en-GB"/>
        </w:rPr>
        <w:t xml:space="preserve"> stimulate</w:t>
      </w:r>
      <w:r w:rsidR="00485921">
        <w:rPr>
          <w:lang w:val="en-GB"/>
        </w:rPr>
        <w:t xml:space="preserve"> the process of improving</w:t>
      </w:r>
      <w:r w:rsidR="008819E0">
        <w:rPr>
          <w:lang w:val="en-GB"/>
        </w:rPr>
        <w:t xml:space="preserve"> the </w:t>
      </w:r>
      <w:r w:rsidR="00887C81">
        <w:rPr>
          <w:lang w:val="en-GB"/>
        </w:rPr>
        <w:t xml:space="preserve">ISO </w:t>
      </w:r>
      <w:r w:rsidR="008819E0">
        <w:rPr>
          <w:lang w:val="en-GB"/>
        </w:rPr>
        <w:t>scheme. The solutions</w:t>
      </w:r>
      <w:r w:rsidR="00037EB7">
        <w:rPr>
          <w:lang w:val="en-GB"/>
        </w:rPr>
        <w:t xml:space="preserve"> to the</w:t>
      </w:r>
      <w:r w:rsidR="00887C81">
        <w:rPr>
          <w:lang w:val="en-GB"/>
        </w:rPr>
        <w:t>se</w:t>
      </w:r>
      <w:r w:rsidR="00037EB7">
        <w:rPr>
          <w:lang w:val="en-GB"/>
        </w:rPr>
        <w:t xml:space="preserve"> problems</w:t>
      </w:r>
      <w:r w:rsidR="00887C81">
        <w:rPr>
          <w:lang w:val="en-GB"/>
        </w:rPr>
        <w:t xml:space="preserve"> will</w:t>
      </w:r>
      <w:r w:rsidR="008819E0">
        <w:rPr>
          <w:lang w:val="en-GB"/>
        </w:rPr>
        <w:t xml:space="preserve"> </w:t>
      </w:r>
      <w:r w:rsidR="00037EB7">
        <w:rPr>
          <w:lang w:val="en-GB"/>
        </w:rPr>
        <w:t>hopefully contribute to the improvement of the scheme</w:t>
      </w:r>
      <w:r w:rsidR="002C7FD6">
        <w:rPr>
          <w:lang w:val="en-GB"/>
        </w:rPr>
        <w:t>, po</w:t>
      </w:r>
      <w:r w:rsidR="00037EB7">
        <w:rPr>
          <w:lang w:val="en-GB"/>
        </w:rPr>
        <w:t xml:space="preserve">tentially </w:t>
      </w:r>
      <w:r w:rsidR="002C7FD6">
        <w:rPr>
          <w:lang w:val="en-GB"/>
        </w:rPr>
        <w:t xml:space="preserve">by </w:t>
      </w:r>
      <w:r w:rsidR="00037EB7">
        <w:rPr>
          <w:lang w:val="en-GB"/>
        </w:rPr>
        <w:t xml:space="preserve">incorporating </w:t>
      </w:r>
      <w:r w:rsidR="002C7FD6">
        <w:rPr>
          <w:lang w:val="en-GB"/>
        </w:rPr>
        <w:t>(aspects of) the solutions</w:t>
      </w:r>
      <w:r w:rsidR="00887C81">
        <w:rPr>
          <w:lang w:val="en-GB"/>
        </w:rPr>
        <w:t xml:space="preserve"> </w:t>
      </w:r>
      <w:r w:rsidR="00037EB7">
        <w:rPr>
          <w:lang w:val="en-GB"/>
        </w:rPr>
        <w:t xml:space="preserve">to </w:t>
      </w:r>
      <w:r w:rsidR="00887C81">
        <w:rPr>
          <w:lang w:val="en-GB"/>
        </w:rPr>
        <w:t xml:space="preserve">a </w:t>
      </w:r>
      <w:r w:rsidR="00037EB7">
        <w:rPr>
          <w:lang w:val="en-GB"/>
        </w:rPr>
        <w:t>revised version of the</w:t>
      </w:r>
      <w:r w:rsidR="00887C81">
        <w:rPr>
          <w:lang w:val="en-GB"/>
        </w:rPr>
        <w:t xml:space="preserve"> ISO 24617-2</w:t>
      </w:r>
      <w:r w:rsidR="00037EB7">
        <w:rPr>
          <w:lang w:val="en-GB"/>
        </w:rPr>
        <w:t xml:space="preserve"> scheme</w:t>
      </w:r>
      <w:r w:rsidR="00887C81">
        <w:rPr>
          <w:lang w:val="en-GB"/>
        </w:rPr>
        <w:t>, which is foreseen in 2017</w:t>
      </w:r>
      <w:r w:rsidR="00037EB7">
        <w:rPr>
          <w:lang w:val="en-GB"/>
        </w:rPr>
        <w:t xml:space="preserve">. </w:t>
      </w:r>
      <w:r w:rsidR="00C2041F">
        <w:rPr>
          <w:lang w:val="en-GB"/>
        </w:rPr>
        <w:t xml:space="preserve"> </w:t>
      </w:r>
    </w:p>
    <w:p w14:paraId="5AC8CA8D" w14:textId="77777777" w:rsidR="00746A4F" w:rsidRDefault="00746A4F" w:rsidP="00357B7E">
      <w:pPr>
        <w:spacing w:line="480" w:lineRule="auto"/>
        <w:rPr>
          <w:b/>
          <w:lang w:val="en-GB"/>
        </w:rPr>
      </w:pPr>
      <w:r w:rsidRPr="00BB27C0">
        <w:rPr>
          <w:b/>
          <w:lang w:val="en-GB"/>
        </w:rPr>
        <w:t>6.2 Research Question 2</w:t>
      </w:r>
    </w:p>
    <w:p w14:paraId="22053148" w14:textId="54698E4E" w:rsidR="00481FD8" w:rsidRPr="00C2041F" w:rsidRDefault="00FE212C" w:rsidP="00C2041F">
      <w:pPr>
        <w:spacing w:line="480" w:lineRule="auto"/>
        <w:jc w:val="both"/>
        <w:rPr>
          <w:bCs/>
          <w:lang w:val="en-GB"/>
        </w:rPr>
      </w:pPr>
      <w:r>
        <w:rPr>
          <w:lang w:val="en-GB"/>
        </w:rPr>
        <w:t xml:space="preserve">The second research question </w:t>
      </w:r>
      <w:r w:rsidR="003A7F34">
        <w:rPr>
          <w:rStyle w:val="Zwaar"/>
          <w:b w:val="0"/>
          <w:lang w:val="en-GB"/>
        </w:rPr>
        <w:t>–</w:t>
      </w:r>
      <w:r>
        <w:rPr>
          <w:lang w:val="en-GB"/>
        </w:rPr>
        <w:t xml:space="preserve"> “</w:t>
      </w:r>
      <w:r w:rsidR="00146BB0" w:rsidRPr="00570DDD">
        <w:rPr>
          <w:rStyle w:val="Zwaar"/>
          <w:b w:val="0"/>
          <w:lang w:val="en-GB"/>
        </w:rPr>
        <w:t xml:space="preserve">To what extent are the new representation formats, DiAML-MultiTab and DiAML-TabSW, </w:t>
      </w:r>
      <w:r w:rsidR="00146BB0" w:rsidRPr="00570DDD">
        <w:rPr>
          <w:rStyle w:val="Zwaar"/>
          <w:b w:val="0"/>
          <w:i/>
          <w:lang w:val="en-GB"/>
        </w:rPr>
        <w:t>ideal</w:t>
      </w:r>
      <w:r w:rsidR="00146BB0" w:rsidRPr="00570DDD">
        <w:rPr>
          <w:rStyle w:val="Zwaar"/>
          <w:b w:val="0"/>
          <w:lang w:val="en-GB"/>
        </w:rPr>
        <w:t xml:space="preserve"> representation formats?</w:t>
      </w:r>
      <w:r w:rsidR="00DE6539">
        <w:rPr>
          <w:rStyle w:val="Zwaar"/>
          <w:b w:val="0"/>
          <w:lang w:val="en-GB"/>
        </w:rPr>
        <w:t>”</w:t>
      </w:r>
      <w:r>
        <w:rPr>
          <w:rStyle w:val="Zwaar"/>
          <w:b w:val="0"/>
          <w:lang w:val="en-GB"/>
        </w:rPr>
        <w:t xml:space="preserve"> – </w:t>
      </w:r>
      <w:r w:rsidR="00C370C1">
        <w:rPr>
          <w:rStyle w:val="Zwaar"/>
          <w:b w:val="0"/>
          <w:lang w:val="en-GB"/>
        </w:rPr>
        <w:t xml:space="preserve">has been answered </w:t>
      </w:r>
      <w:r w:rsidR="002F00F7">
        <w:rPr>
          <w:rStyle w:val="Zwaar"/>
          <w:b w:val="0"/>
          <w:lang w:val="en-GB"/>
        </w:rPr>
        <w:t xml:space="preserve">in the current thesis </w:t>
      </w:r>
      <w:r w:rsidR="00C370C1">
        <w:rPr>
          <w:rStyle w:val="Zwaar"/>
          <w:b w:val="0"/>
          <w:lang w:val="en-GB"/>
        </w:rPr>
        <w:t>by means of</w:t>
      </w:r>
      <w:r>
        <w:rPr>
          <w:rStyle w:val="Zwaar"/>
          <w:b w:val="0"/>
          <w:lang w:val="en-GB"/>
        </w:rPr>
        <w:t xml:space="preserve"> theoretical mappings and </w:t>
      </w:r>
      <w:r w:rsidR="00597D58">
        <w:rPr>
          <w:rStyle w:val="Zwaar"/>
          <w:b w:val="0"/>
          <w:lang w:val="en-GB"/>
        </w:rPr>
        <w:t>a</w:t>
      </w:r>
      <w:r>
        <w:rPr>
          <w:rStyle w:val="Zwaar"/>
          <w:b w:val="0"/>
          <w:lang w:val="en-GB"/>
        </w:rPr>
        <w:t xml:space="preserve"> conversion program. First, by describing the </w:t>
      </w:r>
      <w:r w:rsidR="002F00F7">
        <w:rPr>
          <w:rStyle w:val="Zwaar"/>
          <w:b w:val="0"/>
          <w:lang w:val="en-GB"/>
        </w:rPr>
        <w:t>mappings</w:t>
      </w:r>
      <w:r w:rsidR="00262084">
        <w:rPr>
          <w:rStyle w:val="Zwaar"/>
          <w:b w:val="0"/>
          <w:lang w:val="en-GB"/>
        </w:rPr>
        <w:t xml:space="preserve"> </w:t>
      </w:r>
      <w:r>
        <w:rPr>
          <w:rStyle w:val="Zwaar"/>
          <w:b w:val="0"/>
          <w:lang w:val="en-GB"/>
        </w:rPr>
        <w:t xml:space="preserve">from </w:t>
      </w:r>
      <w:r w:rsidR="00D310B5">
        <w:rPr>
          <w:rStyle w:val="Zwaar"/>
          <w:b w:val="0"/>
          <w:lang w:val="en-GB"/>
        </w:rPr>
        <w:t xml:space="preserve">DiAML </w:t>
      </w:r>
      <w:r>
        <w:rPr>
          <w:rStyle w:val="Zwaar"/>
          <w:b w:val="0"/>
          <w:lang w:val="en-GB"/>
        </w:rPr>
        <w:t>annotation structures to representations in the DiAML-MultiTab and DiAML-TabSW format</w:t>
      </w:r>
      <w:r w:rsidR="00597D58">
        <w:rPr>
          <w:rStyle w:val="Zwaar"/>
          <w:b w:val="0"/>
          <w:lang w:val="en-GB"/>
        </w:rPr>
        <w:t>,</w:t>
      </w:r>
      <w:r>
        <w:rPr>
          <w:rStyle w:val="Zwaar"/>
          <w:b w:val="0"/>
          <w:lang w:val="en-GB"/>
        </w:rPr>
        <w:t xml:space="preserve"> </w:t>
      </w:r>
      <w:r w:rsidR="00D310B5">
        <w:rPr>
          <w:rStyle w:val="Zwaar"/>
          <w:b w:val="0"/>
          <w:lang w:val="en-GB"/>
        </w:rPr>
        <w:t xml:space="preserve">the completeness of the two tabular formats </w:t>
      </w:r>
      <w:r w:rsidR="004A6631">
        <w:rPr>
          <w:rStyle w:val="Zwaar"/>
          <w:b w:val="0"/>
          <w:lang w:val="en-GB"/>
        </w:rPr>
        <w:t>has</w:t>
      </w:r>
      <w:r w:rsidR="00D74B91">
        <w:rPr>
          <w:rStyle w:val="Zwaar"/>
          <w:b w:val="0"/>
          <w:lang w:val="en-GB"/>
        </w:rPr>
        <w:t xml:space="preserve"> been</w:t>
      </w:r>
      <w:r w:rsidR="00D310B5">
        <w:rPr>
          <w:rStyle w:val="Zwaar"/>
          <w:b w:val="0"/>
          <w:lang w:val="en-GB"/>
        </w:rPr>
        <w:t xml:space="preserve"> demonstrated. Similarly, their unambiguity </w:t>
      </w:r>
      <w:r w:rsidR="002F00F7">
        <w:rPr>
          <w:rStyle w:val="Zwaar"/>
          <w:b w:val="0"/>
          <w:lang w:val="en-GB"/>
        </w:rPr>
        <w:t>has been</w:t>
      </w:r>
      <w:r w:rsidR="00D310B5">
        <w:rPr>
          <w:rStyle w:val="Zwaar"/>
          <w:b w:val="0"/>
          <w:lang w:val="en-GB"/>
        </w:rPr>
        <w:t xml:space="preserve"> demonstrated by</w:t>
      </w:r>
      <w:r w:rsidR="002F00F7">
        <w:rPr>
          <w:rStyle w:val="Zwaar"/>
          <w:b w:val="0"/>
          <w:lang w:val="en-GB"/>
        </w:rPr>
        <w:t xml:space="preserve"> describing</w:t>
      </w:r>
      <w:r w:rsidR="00D310B5">
        <w:rPr>
          <w:rStyle w:val="Zwaar"/>
          <w:b w:val="0"/>
          <w:lang w:val="en-GB"/>
        </w:rPr>
        <w:t xml:space="preserve"> their inverse functions.</w:t>
      </w:r>
      <w:r w:rsidR="00953FD3">
        <w:rPr>
          <w:rStyle w:val="Zwaar"/>
          <w:b w:val="0"/>
          <w:lang w:val="en-GB"/>
        </w:rPr>
        <w:t xml:space="preserve"> </w:t>
      </w:r>
      <w:r w:rsidR="00574124">
        <w:rPr>
          <w:rStyle w:val="Zwaar"/>
          <w:b w:val="0"/>
          <w:lang w:val="en-GB"/>
        </w:rPr>
        <w:t>These mappings indicate</w:t>
      </w:r>
      <w:r w:rsidR="00A36F24">
        <w:rPr>
          <w:rStyle w:val="Zwaar"/>
          <w:b w:val="0"/>
          <w:lang w:val="en-GB"/>
        </w:rPr>
        <w:t xml:space="preserve"> that, theoretically, the DiAML-MultiTab and DiAML-TabSW formats </w:t>
      </w:r>
      <w:r w:rsidR="00363BCD">
        <w:rPr>
          <w:rStyle w:val="Zwaar"/>
          <w:b w:val="0"/>
          <w:lang w:val="en-GB"/>
        </w:rPr>
        <w:t>are</w:t>
      </w:r>
      <w:r w:rsidR="00A36F24">
        <w:rPr>
          <w:rStyle w:val="Zwaar"/>
          <w:b w:val="0"/>
          <w:lang w:val="en-GB"/>
        </w:rPr>
        <w:t xml:space="preserve"> ideal formats</w:t>
      </w:r>
      <w:r w:rsidR="00DE6539">
        <w:rPr>
          <w:rStyle w:val="Zwaar"/>
          <w:b w:val="0"/>
          <w:lang w:val="en-GB"/>
        </w:rPr>
        <w:t xml:space="preserve">. </w:t>
      </w:r>
      <w:r w:rsidR="00FC5B6D">
        <w:rPr>
          <w:rStyle w:val="Zwaar"/>
          <w:b w:val="0"/>
          <w:lang w:val="en-GB"/>
        </w:rPr>
        <w:tab/>
      </w:r>
      <w:r w:rsidR="00FC5B6D">
        <w:rPr>
          <w:rStyle w:val="Zwaar"/>
          <w:b w:val="0"/>
          <w:lang w:val="en-GB"/>
        </w:rPr>
        <w:tab/>
      </w:r>
      <w:r w:rsidR="00FC5B6D">
        <w:rPr>
          <w:rStyle w:val="Zwaar"/>
          <w:b w:val="0"/>
          <w:lang w:val="en-GB"/>
        </w:rPr>
        <w:tab/>
      </w:r>
      <w:r w:rsidR="00FC5B6D">
        <w:rPr>
          <w:rStyle w:val="Zwaar"/>
          <w:b w:val="0"/>
          <w:lang w:val="en-GB"/>
        </w:rPr>
        <w:tab/>
      </w:r>
      <w:r w:rsidR="00FC5B6D">
        <w:rPr>
          <w:rStyle w:val="Zwaar"/>
          <w:b w:val="0"/>
          <w:lang w:val="en-GB"/>
        </w:rPr>
        <w:tab/>
      </w:r>
      <w:r w:rsidR="00363BCD">
        <w:rPr>
          <w:rStyle w:val="Zwaar"/>
          <w:b w:val="0"/>
          <w:lang w:val="en-GB"/>
        </w:rPr>
        <w:tab/>
      </w:r>
      <w:r w:rsidR="00363BCD">
        <w:rPr>
          <w:rStyle w:val="Zwaar"/>
          <w:b w:val="0"/>
          <w:lang w:val="en-GB"/>
        </w:rPr>
        <w:tab/>
      </w:r>
      <w:r w:rsidR="00363BCD">
        <w:rPr>
          <w:rStyle w:val="Zwaar"/>
          <w:b w:val="0"/>
          <w:lang w:val="en-GB"/>
        </w:rPr>
        <w:tab/>
      </w:r>
      <w:r w:rsidR="00953FD3">
        <w:rPr>
          <w:rStyle w:val="Zwaar"/>
          <w:b w:val="0"/>
          <w:lang w:val="en-GB"/>
        </w:rPr>
        <w:t>Secondly, by</w:t>
      </w:r>
      <w:r w:rsidR="00E13987">
        <w:rPr>
          <w:rStyle w:val="Zwaar"/>
          <w:b w:val="0"/>
          <w:lang w:val="en-GB"/>
        </w:rPr>
        <w:t xml:space="preserve"> the construction of a conversion program </w:t>
      </w:r>
      <w:r w:rsidR="00536062">
        <w:rPr>
          <w:rStyle w:val="Zwaar"/>
          <w:b w:val="0"/>
          <w:lang w:val="en-GB"/>
        </w:rPr>
        <w:t>which</w:t>
      </w:r>
      <w:r w:rsidR="00E13987">
        <w:rPr>
          <w:rStyle w:val="Zwaar"/>
          <w:b w:val="0"/>
          <w:lang w:val="en-GB"/>
        </w:rPr>
        <w:t xml:space="preserve"> successfully</w:t>
      </w:r>
      <w:r w:rsidR="00536062">
        <w:rPr>
          <w:rStyle w:val="Zwaar"/>
          <w:b w:val="0"/>
          <w:lang w:val="en-GB"/>
        </w:rPr>
        <w:t xml:space="preserve"> allows</w:t>
      </w:r>
      <w:r w:rsidR="00953FD3">
        <w:rPr>
          <w:rStyle w:val="Zwaar"/>
          <w:b w:val="0"/>
          <w:lang w:val="en-GB"/>
        </w:rPr>
        <w:t xml:space="preserve"> </w:t>
      </w:r>
      <w:r w:rsidR="00E13987">
        <w:rPr>
          <w:rStyle w:val="Zwaar"/>
          <w:b w:val="0"/>
          <w:lang w:val="en-GB"/>
        </w:rPr>
        <w:t xml:space="preserve">for </w:t>
      </w:r>
      <w:r w:rsidR="00953FD3">
        <w:rPr>
          <w:rStyle w:val="Zwaar"/>
          <w:b w:val="0"/>
          <w:lang w:val="en-GB"/>
        </w:rPr>
        <w:t xml:space="preserve">automatic </w:t>
      </w:r>
      <w:r w:rsidR="00E13987">
        <w:rPr>
          <w:rStyle w:val="Zwaar"/>
          <w:b w:val="0"/>
          <w:lang w:val="en-GB"/>
        </w:rPr>
        <w:t xml:space="preserve">meaning-preserving </w:t>
      </w:r>
      <w:r w:rsidR="00953FD3">
        <w:rPr>
          <w:rStyle w:val="Zwaar"/>
          <w:b w:val="0"/>
          <w:lang w:val="en-GB"/>
        </w:rPr>
        <w:t>conversion</w:t>
      </w:r>
      <w:r w:rsidR="00E13987">
        <w:rPr>
          <w:rStyle w:val="Zwaar"/>
          <w:b w:val="0"/>
          <w:lang w:val="en-GB"/>
        </w:rPr>
        <w:t>s</w:t>
      </w:r>
      <w:r w:rsidR="00953FD3">
        <w:rPr>
          <w:rStyle w:val="Zwaar"/>
          <w:b w:val="0"/>
          <w:lang w:val="en-GB"/>
        </w:rPr>
        <w:t xml:space="preserve"> between the DiAML-MultiTab, DiAML-TabSW, and DiAML-XML formats</w:t>
      </w:r>
      <w:r w:rsidR="00582168">
        <w:rPr>
          <w:rStyle w:val="Zwaar"/>
          <w:b w:val="0"/>
          <w:lang w:val="en-GB"/>
        </w:rPr>
        <w:t>, via the abstract syntax,</w:t>
      </w:r>
      <w:r w:rsidR="00953FD3">
        <w:rPr>
          <w:rStyle w:val="Zwaar"/>
          <w:b w:val="0"/>
          <w:lang w:val="en-GB"/>
        </w:rPr>
        <w:t xml:space="preserve"> </w:t>
      </w:r>
      <w:r w:rsidR="008C5C2D">
        <w:rPr>
          <w:rStyle w:val="Zwaar"/>
          <w:b w:val="0"/>
          <w:lang w:val="en-GB"/>
        </w:rPr>
        <w:t>the</w:t>
      </w:r>
      <w:r w:rsidR="00953FD3">
        <w:rPr>
          <w:rStyle w:val="Zwaar"/>
          <w:b w:val="0"/>
          <w:lang w:val="en-GB"/>
        </w:rPr>
        <w:t xml:space="preserve"> one-on-one interoperability </w:t>
      </w:r>
      <w:r w:rsidR="00A37BDA">
        <w:rPr>
          <w:rStyle w:val="Zwaar"/>
          <w:b w:val="0"/>
          <w:lang w:val="en-GB"/>
        </w:rPr>
        <w:t xml:space="preserve">and thus the ideal character </w:t>
      </w:r>
      <w:r w:rsidR="00953FD3">
        <w:rPr>
          <w:rStyle w:val="Zwaar"/>
          <w:b w:val="0"/>
          <w:lang w:val="en-GB"/>
        </w:rPr>
        <w:t xml:space="preserve">of the formats </w:t>
      </w:r>
      <w:r w:rsidR="004E33B4">
        <w:rPr>
          <w:rStyle w:val="Zwaar"/>
          <w:b w:val="0"/>
          <w:lang w:val="en-GB"/>
        </w:rPr>
        <w:t>has been demonstrated in practice</w:t>
      </w:r>
      <w:r w:rsidR="00E13987">
        <w:rPr>
          <w:rStyle w:val="Zwaar"/>
          <w:b w:val="0"/>
          <w:lang w:val="en-GB"/>
        </w:rPr>
        <w:t xml:space="preserve">. </w:t>
      </w:r>
      <w:r w:rsidR="00536062">
        <w:rPr>
          <w:rStyle w:val="Zwaar"/>
          <w:b w:val="0"/>
          <w:lang w:val="en-GB"/>
        </w:rPr>
        <w:t xml:space="preserve">In addition, where beforehand </w:t>
      </w:r>
      <w:r w:rsidR="00536062">
        <w:rPr>
          <w:rStyle w:val="Zwaar"/>
          <w:b w:val="0"/>
          <w:lang w:val="en-GB"/>
        </w:rPr>
        <w:lastRenderedPageBreak/>
        <w:t>dialogue annotations</w:t>
      </w:r>
      <w:r w:rsidR="00D2231D">
        <w:rPr>
          <w:rStyle w:val="Zwaar"/>
          <w:b w:val="0"/>
          <w:lang w:val="en-GB"/>
        </w:rPr>
        <w:t xml:space="preserve"> </w:t>
      </w:r>
      <w:r w:rsidR="00536062">
        <w:rPr>
          <w:rStyle w:val="Zwaar"/>
          <w:b w:val="0"/>
          <w:lang w:val="en-GB"/>
        </w:rPr>
        <w:t xml:space="preserve">were </w:t>
      </w:r>
      <w:r w:rsidR="00597D58">
        <w:rPr>
          <w:rStyle w:val="Zwaar"/>
          <w:b w:val="0"/>
          <w:lang w:val="en-GB"/>
        </w:rPr>
        <w:t>present i</w:t>
      </w:r>
      <w:r w:rsidR="00D2231D">
        <w:rPr>
          <w:rStyle w:val="Zwaar"/>
          <w:b w:val="0"/>
          <w:lang w:val="en-GB"/>
        </w:rPr>
        <w:t>n the DialogBank</w:t>
      </w:r>
      <w:r w:rsidR="00536062">
        <w:rPr>
          <w:rStyle w:val="Zwaar"/>
          <w:b w:val="0"/>
          <w:lang w:val="en-GB"/>
        </w:rPr>
        <w:t xml:space="preserve"> </w:t>
      </w:r>
      <w:r w:rsidR="00D2231D">
        <w:rPr>
          <w:rStyle w:val="Zwaar"/>
          <w:b w:val="0"/>
          <w:lang w:val="en-GB"/>
        </w:rPr>
        <w:t xml:space="preserve">in </w:t>
      </w:r>
      <w:r w:rsidR="00536062">
        <w:rPr>
          <w:rStyle w:val="Zwaar"/>
          <w:b w:val="0"/>
          <w:lang w:val="en-GB"/>
        </w:rPr>
        <w:t xml:space="preserve">only one of three representation formats, the DialogBank from now on contains </w:t>
      </w:r>
      <w:r w:rsidR="00A44DB0">
        <w:rPr>
          <w:rStyle w:val="Zwaar"/>
          <w:b w:val="0"/>
          <w:lang w:val="en-GB"/>
        </w:rPr>
        <w:t xml:space="preserve">for </w:t>
      </w:r>
      <w:r w:rsidR="00536062">
        <w:rPr>
          <w:rStyle w:val="Zwaar"/>
          <w:b w:val="0"/>
          <w:lang w:val="en-GB"/>
        </w:rPr>
        <w:t>each dialogue</w:t>
      </w:r>
      <w:r w:rsidR="00A44DB0">
        <w:rPr>
          <w:rStyle w:val="Zwaar"/>
          <w:b w:val="0"/>
          <w:lang w:val="en-GB"/>
        </w:rPr>
        <w:t xml:space="preserve"> their annotations</w:t>
      </w:r>
      <w:r w:rsidR="00536062">
        <w:rPr>
          <w:rStyle w:val="Zwaar"/>
          <w:b w:val="0"/>
          <w:lang w:val="en-GB"/>
        </w:rPr>
        <w:t xml:space="preserve"> in all three representation formats.</w:t>
      </w:r>
      <w:r w:rsidR="00A53733">
        <w:rPr>
          <w:rStyle w:val="Zwaar"/>
          <w:b w:val="0"/>
          <w:lang w:val="en-GB"/>
        </w:rPr>
        <w:t xml:space="preserve"> This means that the</w:t>
      </w:r>
      <w:r w:rsidR="00053749">
        <w:rPr>
          <w:rStyle w:val="Zwaar"/>
          <w:b w:val="0"/>
          <w:lang w:val="en-GB"/>
        </w:rPr>
        <w:t xml:space="preserve"> proven</w:t>
      </w:r>
      <w:r w:rsidR="00A53733">
        <w:rPr>
          <w:rStyle w:val="Zwaar"/>
          <w:b w:val="0"/>
          <w:lang w:val="en-GB"/>
        </w:rPr>
        <w:t xml:space="preserve"> inter-conve</w:t>
      </w:r>
      <w:r w:rsidR="00597D58">
        <w:rPr>
          <w:rStyle w:val="Zwaar"/>
          <w:b w:val="0"/>
          <w:lang w:val="en-GB"/>
        </w:rPr>
        <w:t xml:space="preserve">rtibility of the three formats </w:t>
      </w:r>
      <w:r w:rsidR="00A53733">
        <w:rPr>
          <w:rStyle w:val="Zwaar"/>
          <w:b w:val="0"/>
          <w:lang w:val="en-GB"/>
        </w:rPr>
        <w:t xml:space="preserve">allows the user to view the annotations in </w:t>
      </w:r>
      <w:r w:rsidR="00597D58">
        <w:rPr>
          <w:rStyle w:val="Zwaar"/>
          <w:b w:val="0"/>
          <w:lang w:val="en-GB"/>
        </w:rPr>
        <w:t>his or her</w:t>
      </w:r>
      <w:r w:rsidR="00A53733">
        <w:rPr>
          <w:rStyle w:val="Zwaar"/>
          <w:b w:val="0"/>
          <w:lang w:val="en-GB"/>
        </w:rPr>
        <w:t xml:space="preserve"> preferred format. </w:t>
      </w:r>
      <w:r w:rsidR="00D53B9C">
        <w:rPr>
          <w:rStyle w:val="Zwaar"/>
          <w:b w:val="0"/>
          <w:lang w:val="en-GB"/>
        </w:rPr>
        <w:t xml:space="preserve">In addition to the conversion program that allows for the conversion of </w:t>
      </w:r>
      <w:r w:rsidR="005F4468">
        <w:rPr>
          <w:rStyle w:val="Zwaar"/>
          <w:b w:val="0"/>
          <w:lang w:val="en-GB"/>
        </w:rPr>
        <w:t xml:space="preserve">fully </w:t>
      </w:r>
      <w:r w:rsidR="00D53B9C">
        <w:rPr>
          <w:rStyle w:val="Zwaar"/>
          <w:b w:val="0"/>
          <w:lang w:val="en-GB"/>
        </w:rPr>
        <w:t>ISO 24617-2 compliant annotations, a</w:t>
      </w:r>
      <w:r w:rsidR="00213E6B">
        <w:rPr>
          <w:rStyle w:val="Zwaar"/>
          <w:b w:val="0"/>
          <w:lang w:val="en-GB"/>
        </w:rPr>
        <w:t xml:space="preserve"> second conversion program has been introduced that </w:t>
      </w:r>
      <w:r w:rsidR="00D53B9C">
        <w:rPr>
          <w:rStyle w:val="Zwaar"/>
          <w:b w:val="0"/>
          <w:lang w:val="en-GB"/>
        </w:rPr>
        <w:t>allows for the</w:t>
      </w:r>
      <w:r w:rsidR="00213E6B">
        <w:rPr>
          <w:rStyle w:val="Zwaar"/>
          <w:b w:val="0"/>
          <w:lang w:val="en-GB"/>
        </w:rPr>
        <w:t xml:space="preserve"> conversion of HCRC Map Task and DBOX annotations in the DiAML-XML format</w:t>
      </w:r>
      <w:r w:rsidR="00D53B9C">
        <w:rPr>
          <w:rStyle w:val="Zwaar"/>
          <w:b w:val="0"/>
          <w:lang w:val="en-GB"/>
        </w:rPr>
        <w:t xml:space="preserve">, </w:t>
      </w:r>
      <w:r w:rsidR="005F4468">
        <w:rPr>
          <w:rStyle w:val="Zwaar"/>
          <w:b w:val="0"/>
          <w:lang w:val="en-GB"/>
        </w:rPr>
        <w:t>which are not fully complia</w:t>
      </w:r>
      <w:r w:rsidR="00D53B9C">
        <w:rPr>
          <w:rStyle w:val="Zwaar"/>
          <w:b w:val="0"/>
          <w:lang w:val="en-GB"/>
        </w:rPr>
        <w:t xml:space="preserve">nt with the ISO standard, </w:t>
      </w:r>
      <w:r w:rsidR="00213E6B">
        <w:rPr>
          <w:rStyle w:val="Zwaar"/>
          <w:b w:val="0"/>
          <w:lang w:val="en-GB"/>
        </w:rPr>
        <w:t xml:space="preserve">to slightly adjusted DiAML-MultiTab and DiAML-TabSW formats. </w:t>
      </w:r>
    </w:p>
    <w:p w14:paraId="3C405918" w14:textId="77777777" w:rsidR="00746A4F" w:rsidRDefault="00746A4F" w:rsidP="00357B7E">
      <w:pPr>
        <w:spacing w:line="480" w:lineRule="auto"/>
        <w:rPr>
          <w:b/>
          <w:lang w:val="en-GB"/>
        </w:rPr>
      </w:pPr>
      <w:r w:rsidRPr="00BB27C0">
        <w:rPr>
          <w:b/>
          <w:lang w:val="en-GB"/>
        </w:rPr>
        <w:t>6.3 Research Question 3</w:t>
      </w:r>
    </w:p>
    <w:p w14:paraId="175C94F8" w14:textId="1ED038A7" w:rsidR="00CD7B1C" w:rsidRDefault="00FE212C" w:rsidP="00357B7E">
      <w:pPr>
        <w:spacing w:line="480" w:lineRule="auto"/>
        <w:jc w:val="both"/>
        <w:rPr>
          <w:rStyle w:val="Zwaar"/>
          <w:b w:val="0"/>
          <w:lang w:val="en-GB"/>
        </w:rPr>
      </w:pPr>
      <w:r>
        <w:rPr>
          <w:rStyle w:val="Zwaar"/>
          <w:b w:val="0"/>
          <w:lang w:val="en-GB"/>
        </w:rPr>
        <w:t xml:space="preserve">The third research question - </w:t>
      </w:r>
      <w:r w:rsidR="00D65ABF">
        <w:rPr>
          <w:rStyle w:val="Zwaar"/>
          <w:b w:val="0"/>
          <w:lang w:val="en-GB"/>
        </w:rPr>
        <w:t>“How are the new representation formats an improvement over the DiAML-XML representation forma</w:t>
      </w:r>
      <w:r>
        <w:rPr>
          <w:rStyle w:val="Zwaar"/>
          <w:b w:val="0"/>
          <w:lang w:val="en-GB"/>
        </w:rPr>
        <w:t xml:space="preserve">t for users of these formats?” - </w:t>
      </w:r>
      <w:r w:rsidR="00D65ABF">
        <w:rPr>
          <w:rStyle w:val="Zwaar"/>
          <w:b w:val="0"/>
          <w:lang w:val="en-GB"/>
        </w:rPr>
        <w:t xml:space="preserve">can be answered </w:t>
      </w:r>
      <w:r w:rsidR="0045157A">
        <w:rPr>
          <w:rStyle w:val="Zwaar"/>
          <w:b w:val="0"/>
          <w:lang w:val="en-GB"/>
        </w:rPr>
        <w:t>on the basis of the</w:t>
      </w:r>
      <w:r w:rsidR="00D65ABF">
        <w:rPr>
          <w:rStyle w:val="Zwaar"/>
          <w:b w:val="0"/>
          <w:lang w:val="en-GB"/>
        </w:rPr>
        <w:t xml:space="preserve"> results of the experiment. </w:t>
      </w:r>
      <w:r w:rsidR="00D84044">
        <w:rPr>
          <w:rStyle w:val="Zwaar"/>
          <w:b w:val="0"/>
          <w:lang w:val="en-GB"/>
        </w:rPr>
        <w:t xml:space="preserve">Related to this experiment </w:t>
      </w:r>
      <w:r w:rsidR="0046556E">
        <w:rPr>
          <w:rStyle w:val="Zwaar"/>
          <w:b w:val="0"/>
          <w:lang w:val="en-GB"/>
        </w:rPr>
        <w:t>five</w:t>
      </w:r>
      <w:r w:rsidR="00D84044">
        <w:rPr>
          <w:rStyle w:val="Zwaar"/>
          <w:b w:val="0"/>
          <w:lang w:val="en-GB"/>
        </w:rPr>
        <w:t xml:space="preserve"> hypotheses were proposed.</w:t>
      </w:r>
      <w:r w:rsidR="00AD5F51">
        <w:rPr>
          <w:rStyle w:val="Zwaar"/>
          <w:b w:val="0"/>
          <w:lang w:val="en-GB"/>
        </w:rPr>
        <w:tab/>
      </w:r>
      <w:r w:rsidR="00D84044">
        <w:rPr>
          <w:rStyle w:val="Zwaar"/>
          <w:b w:val="0"/>
          <w:lang w:val="en-GB"/>
        </w:rPr>
        <w:t xml:space="preserve">The first hypothesis </w:t>
      </w:r>
      <w:r w:rsidR="004B38CD">
        <w:rPr>
          <w:rStyle w:val="Zwaar"/>
          <w:b w:val="0"/>
          <w:lang w:val="en-GB"/>
        </w:rPr>
        <w:t>–</w:t>
      </w:r>
      <w:r w:rsidR="00542D71">
        <w:rPr>
          <w:rStyle w:val="Zwaar"/>
          <w:b w:val="0"/>
          <w:lang w:val="en-GB"/>
        </w:rPr>
        <w:t xml:space="preserve"> </w:t>
      </w:r>
      <w:r w:rsidR="004B38CD">
        <w:rPr>
          <w:rStyle w:val="Zwaar"/>
          <w:b w:val="0"/>
          <w:lang w:val="en-GB"/>
        </w:rPr>
        <w:t xml:space="preserve">more </w:t>
      </w:r>
      <w:r w:rsidR="00500035">
        <w:rPr>
          <w:rStyle w:val="Zwaar"/>
          <w:b w:val="0"/>
          <w:lang w:val="en-GB"/>
        </w:rPr>
        <w:t>i</w:t>
      </w:r>
      <w:r w:rsidR="0046498B">
        <w:rPr>
          <w:rStyle w:val="Zwaar"/>
          <w:b w:val="0"/>
          <w:lang w:val="en-GB"/>
        </w:rPr>
        <w:t xml:space="preserve">nformation </w:t>
      </w:r>
      <w:r w:rsidR="00D961E2" w:rsidRPr="00570DDD">
        <w:rPr>
          <w:rStyle w:val="Zwaar"/>
          <w:b w:val="0"/>
          <w:lang w:val="en-GB"/>
        </w:rPr>
        <w:t xml:space="preserve">retrieval needs </w:t>
      </w:r>
      <w:r w:rsidR="00542D71">
        <w:rPr>
          <w:rStyle w:val="Zwaar"/>
          <w:b w:val="0"/>
          <w:lang w:val="en-GB"/>
        </w:rPr>
        <w:t xml:space="preserve">are </w:t>
      </w:r>
      <w:r w:rsidR="004B38CD">
        <w:rPr>
          <w:rStyle w:val="Zwaar"/>
          <w:b w:val="0"/>
          <w:lang w:val="en-GB"/>
        </w:rPr>
        <w:t>expected to be</w:t>
      </w:r>
      <w:r w:rsidR="00D961E2" w:rsidRPr="00570DDD">
        <w:rPr>
          <w:rStyle w:val="Zwaar"/>
          <w:b w:val="0"/>
          <w:lang w:val="en-GB"/>
        </w:rPr>
        <w:t xml:space="preserve"> satisfied in </w:t>
      </w:r>
      <w:r w:rsidR="00D961E2">
        <w:rPr>
          <w:rStyle w:val="Zwaar"/>
          <w:b w:val="0"/>
          <w:lang w:val="en-GB"/>
        </w:rPr>
        <w:t xml:space="preserve">the </w:t>
      </w:r>
      <w:r w:rsidR="00D961E2" w:rsidRPr="00570DDD">
        <w:rPr>
          <w:rStyle w:val="Zwaar"/>
          <w:b w:val="0"/>
          <w:lang w:val="en-GB"/>
        </w:rPr>
        <w:t xml:space="preserve">DiAML-MultiTab and DiAML-TabSW formats compared to </w:t>
      </w:r>
      <w:r w:rsidR="00D961E2">
        <w:rPr>
          <w:rStyle w:val="Zwaar"/>
          <w:b w:val="0"/>
          <w:lang w:val="en-GB"/>
        </w:rPr>
        <w:t xml:space="preserve">the </w:t>
      </w:r>
      <w:r w:rsidR="004B38CD">
        <w:rPr>
          <w:rStyle w:val="Zwaar"/>
          <w:b w:val="0"/>
          <w:lang w:val="en-GB"/>
        </w:rPr>
        <w:t>DiAML-XML format – was partially supported</w:t>
      </w:r>
      <w:r w:rsidR="00C31F1F">
        <w:rPr>
          <w:rStyle w:val="Zwaar"/>
          <w:b w:val="0"/>
          <w:lang w:val="en-GB"/>
        </w:rPr>
        <w:t xml:space="preserve">. </w:t>
      </w:r>
      <w:r w:rsidR="00BD79CB">
        <w:rPr>
          <w:rStyle w:val="Zwaar"/>
          <w:b w:val="0"/>
          <w:lang w:val="en-GB"/>
        </w:rPr>
        <w:t xml:space="preserve">Users of the DiAML-TabSW format </w:t>
      </w:r>
      <w:r w:rsidR="00304E13">
        <w:rPr>
          <w:rStyle w:val="Zwaar"/>
          <w:b w:val="0"/>
          <w:lang w:val="en-GB"/>
        </w:rPr>
        <w:t>achieved</w:t>
      </w:r>
      <w:r w:rsidR="00BD79CB">
        <w:rPr>
          <w:rStyle w:val="Zwaar"/>
          <w:b w:val="0"/>
          <w:lang w:val="en-GB"/>
        </w:rPr>
        <w:t xml:space="preserve"> higher ‘search scores’ than DiAML-XML users, indicating that</w:t>
      </w:r>
      <w:r w:rsidR="006E56C8">
        <w:rPr>
          <w:rStyle w:val="Zwaar"/>
          <w:b w:val="0"/>
          <w:lang w:val="en-GB"/>
        </w:rPr>
        <w:t>, in line with the hypothesis,</w:t>
      </w:r>
      <w:r w:rsidR="00BD79CB">
        <w:rPr>
          <w:rStyle w:val="Zwaar"/>
          <w:b w:val="0"/>
          <w:lang w:val="en-GB"/>
        </w:rPr>
        <w:t xml:space="preserve"> more information retrieval needs are satisfied while using the </w:t>
      </w:r>
      <w:r w:rsidR="00304E13">
        <w:rPr>
          <w:rStyle w:val="Zwaar"/>
          <w:b w:val="0"/>
          <w:lang w:val="en-GB"/>
        </w:rPr>
        <w:t>DiAML-TabSW</w:t>
      </w:r>
      <w:r w:rsidR="00BD79CB">
        <w:rPr>
          <w:rStyle w:val="Zwaar"/>
          <w:b w:val="0"/>
          <w:lang w:val="en-GB"/>
        </w:rPr>
        <w:t xml:space="preserve"> format.</w:t>
      </w:r>
      <w:r w:rsidR="00CD7B1C">
        <w:rPr>
          <w:rStyle w:val="Zwaar"/>
          <w:b w:val="0"/>
          <w:lang w:val="en-GB"/>
        </w:rPr>
        <w:t xml:space="preserve"> </w:t>
      </w:r>
      <w:r w:rsidR="00564124">
        <w:rPr>
          <w:rStyle w:val="Zwaar"/>
          <w:b w:val="0"/>
          <w:lang w:val="en-GB"/>
        </w:rPr>
        <w:t xml:space="preserve">Users of the DiAML-MultiTab format, however, did not </w:t>
      </w:r>
      <w:r w:rsidR="009015EF">
        <w:rPr>
          <w:rStyle w:val="Zwaar"/>
          <w:b w:val="0"/>
          <w:lang w:val="en-GB"/>
        </w:rPr>
        <w:t>satisfy more information retrieval needs</w:t>
      </w:r>
      <w:r w:rsidR="007D5455">
        <w:rPr>
          <w:rStyle w:val="Zwaar"/>
          <w:b w:val="0"/>
          <w:lang w:val="en-GB"/>
        </w:rPr>
        <w:t xml:space="preserve"> than DiAML-XML users.</w:t>
      </w:r>
      <w:r w:rsidR="007D5455">
        <w:rPr>
          <w:rStyle w:val="Zwaar"/>
          <w:b w:val="0"/>
          <w:lang w:val="en-GB"/>
        </w:rPr>
        <w:tab/>
        <w:t xml:space="preserve"> N</w:t>
      </w:r>
      <w:r w:rsidR="00216C41">
        <w:rPr>
          <w:rStyle w:val="Zwaar"/>
          <w:b w:val="0"/>
          <w:lang w:val="en-GB"/>
        </w:rPr>
        <w:t>o</w:t>
      </w:r>
      <w:r w:rsidR="00D24A18">
        <w:rPr>
          <w:rStyle w:val="Zwaar"/>
          <w:b w:val="0"/>
          <w:lang w:val="en-GB"/>
        </w:rPr>
        <w:t xml:space="preserve"> direct</w:t>
      </w:r>
      <w:r w:rsidR="00564124">
        <w:rPr>
          <w:rStyle w:val="Zwaar"/>
          <w:b w:val="0"/>
          <w:lang w:val="en-GB"/>
        </w:rPr>
        <w:t xml:space="preserve"> support </w:t>
      </w:r>
      <w:r w:rsidR="007D5455">
        <w:rPr>
          <w:rStyle w:val="Zwaar"/>
          <w:b w:val="0"/>
          <w:lang w:val="en-GB"/>
        </w:rPr>
        <w:t xml:space="preserve">was found </w:t>
      </w:r>
      <w:r w:rsidR="00564124">
        <w:rPr>
          <w:rStyle w:val="Zwaar"/>
          <w:b w:val="0"/>
          <w:lang w:val="en-GB"/>
        </w:rPr>
        <w:t>for the second hypothesis</w:t>
      </w:r>
      <w:r w:rsidR="006E56C8">
        <w:rPr>
          <w:rStyle w:val="Zwaar"/>
          <w:b w:val="0"/>
          <w:lang w:val="en-GB"/>
        </w:rPr>
        <w:t xml:space="preserve">, </w:t>
      </w:r>
      <w:r w:rsidR="00542D71">
        <w:rPr>
          <w:rStyle w:val="Zwaar"/>
          <w:b w:val="0"/>
          <w:lang w:val="en-GB"/>
        </w:rPr>
        <w:t>according to which</w:t>
      </w:r>
      <w:r w:rsidR="006E56C8">
        <w:rPr>
          <w:rStyle w:val="Zwaar"/>
          <w:b w:val="0"/>
          <w:lang w:val="en-GB"/>
        </w:rPr>
        <w:t xml:space="preserve"> more</w:t>
      </w:r>
      <w:r w:rsidR="00564124">
        <w:rPr>
          <w:rStyle w:val="Zwaar"/>
          <w:b w:val="0"/>
          <w:lang w:val="en-GB"/>
        </w:rPr>
        <w:t xml:space="preserve"> annotation</w:t>
      </w:r>
      <w:r w:rsidR="00564124" w:rsidRPr="00570DDD">
        <w:rPr>
          <w:rStyle w:val="Zwaar"/>
          <w:b w:val="0"/>
          <w:lang w:val="en-GB"/>
        </w:rPr>
        <w:t xml:space="preserve"> inaccuracies </w:t>
      </w:r>
      <w:r w:rsidR="00542D71">
        <w:rPr>
          <w:rStyle w:val="Zwaar"/>
          <w:b w:val="0"/>
          <w:lang w:val="en-GB"/>
        </w:rPr>
        <w:t xml:space="preserve">are </w:t>
      </w:r>
      <w:r w:rsidR="006E56C8">
        <w:rPr>
          <w:rStyle w:val="Zwaar"/>
          <w:b w:val="0"/>
          <w:lang w:val="en-GB"/>
        </w:rPr>
        <w:t>expected to be</w:t>
      </w:r>
      <w:r w:rsidR="00564124">
        <w:rPr>
          <w:rStyle w:val="Zwaar"/>
          <w:b w:val="0"/>
          <w:lang w:val="en-GB"/>
        </w:rPr>
        <w:t xml:space="preserve"> uncovered</w:t>
      </w:r>
      <w:r w:rsidR="00564124" w:rsidRPr="00570DDD">
        <w:rPr>
          <w:rStyle w:val="Zwaar"/>
          <w:b w:val="0"/>
          <w:lang w:val="en-GB"/>
        </w:rPr>
        <w:t xml:space="preserve"> in </w:t>
      </w:r>
      <w:r w:rsidR="00564124">
        <w:rPr>
          <w:rStyle w:val="Zwaar"/>
          <w:b w:val="0"/>
          <w:lang w:val="en-GB"/>
        </w:rPr>
        <w:t xml:space="preserve">the </w:t>
      </w:r>
      <w:r w:rsidR="00564124" w:rsidRPr="00570DDD">
        <w:rPr>
          <w:rStyle w:val="Zwaar"/>
          <w:b w:val="0"/>
          <w:lang w:val="en-GB"/>
        </w:rPr>
        <w:t>DiAML-MultiTab and DiAML-TabSW formats compared to</w:t>
      </w:r>
      <w:r w:rsidR="00564124">
        <w:rPr>
          <w:rStyle w:val="Zwaar"/>
          <w:b w:val="0"/>
          <w:lang w:val="en-GB"/>
        </w:rPr>
        <w:t xml:space="preserve"> the</w:t>
      </w:r>
      <w:r w:rsidR="00564124" w:rsidRPr="00570DDD">
        <w:rPr>
          <w:rStyle w:val="Zwaar"/>
          <w:b w:val="0"/>
          <w:lang w:val="en-GB"/>
        </w:rPr>
        <w:t xml:space="preserve"> DiAML-XML format.</w:t>
      </w:r>
      <w:r w:rsidR="00BD4380">
        <w:rPr>
          <w:rStyle w:val="Zwaar"/>
          <w:b w:val="0"/>
          <w:lang w:val="en-GB"/>
        </w:rPr>
        <w:t xml:space="preserve"> </w:t>
      </w:r>
      <w:r w:rsidR="00C0591D">
        <w:rPr>
          <w:rStyle w:val="Zwaar"/>
          <w:b w:val="0"/>
          <w:lang w:val="en-GB"/>
        </w:rPr>
        <w:t>However, it must be noted that there was a near statistical significance. It is possible that the study was underpowered to dete</w:t>
      </w:r>
      <w:r w:rsidR="005238BE">
        <w:rPr>
          <w:rStyle w:val="Zwaar"/>
          <w:b w:val="0"/>
          <w:lang w:val="en-GB"/>
        </w:rPr>
        <w:t>ct the association(s)</w:t>
      </w:r>
      <w:r w:rsidR="00C0591D">
        <w:rPr>
          <w:rStyle w:val="Zwaar"/>
          <w:b w:val="0"/>
          <w:lang w:val="en-GB"/>
        </w:rPr>
        <w:t xml:space="preserve"> between </w:t>
      </w:r>
      <w:r w:rsidR="006E56C8">
        <w:rPr>
          <w:rStyle w:val="Zwaar"/>
          <w:b w:val="0"/>
          <w:lang w:val="en-GB"/>
        </w:rPr>
        <w:t xml:space="preserve">the representation </w:t>
      </w:r>
      <w:r w:rsidR="005238BE">
        <w:rPr>
          <w:rStyle w:val="Zwaar"/>
          <w:b w:val="0"/>
          <w:lang w:val="en-GB"/>
        </w:rPr>
        <w:t>format</w:t>
      </w:r>
      <w:r w:rsidR="00201DB5">
        <w:rPr>
          <w:rStyle w:val="Zwaar"/>
          <w:b w:val="0"/>
          <w:lang w:val="en-GB"/>
        </w:rPr>
        <w:t>(s)</w:t>
      </w:r>
      <w:r w:rsidR="00C0591D">
        <w:rPr>
          <w:rStyle w:val="Zwaar"/>
          <w:b w:val="0"/>
          <w:lang w:val="en-GB"/>
        </w:rPr>
        <w:t xml:space="preserve"> and inaccuracy score, most likely due to the relatively small sample size. Therefore, the fact that the inaccuracy score was highest in users of the DiAML-TabSW format and lowest in users of the DiAML-XML format may </w:t>
      </w:r>
      <w:r w:rsidR="00C40798">
        <w:rPr>
          <w:rStyle w:val="Zwaar"/>
          <w:b w:val="0"/>
          <w:lang w:val="en-GB"/>
        </w:rPr>
        <w:t xml:space="preserve">be </w:t>
      </w:r>
      <w:r w:rsidR="00C0591D">
        <w:rPr>
          <w:rStyle w:val="Zwaar"/>
          <w:b w:val="0"/>
          <w:lang w:val="en-GB"/>
        </w:rPr>
        <w:lastRenderedPageBreak/>
        <w:t>cautiously interpreted</w:t>
      </w:r>
      <w:r w:rsidR="00C40798">
        <w:rPr>
          <w:rStyle w:val="Zwaar"/>
          <w:b w:val="0"/>
          <w:lang w:val="en-GB"/>
        </w:rPr>
        <w:t xml:space="preserve"> as supportive</w:t>
      </w:r>
      <w:r w:rsidR="002527AA">
        <w:rPr>
          <w:rStyle w:val="Zwaar"/>
          <w:b w:val="0"/>
          <w:lang w:val="en-GB"/>
        </w:rPr>
        <w:t xml:space="preserve"> evidence</w:t>
      </w:r>
      <w:r w:rsidR="00C40798">
        <w:rPr>
          <w:rStyle w:val="Zwaar"/>
          <w:b w:val="0"/>
          <w:lang w:val="en-GB"/>
        </w:rPr>
        <w:t xml:space="preserve"> </w:t>
      </w:r>
      <w:r w:rsidR="002527AA">
        <w:rPr>
          <w:rStyle w:val="Zwaar"/>
          <w:b w:val="0"/>
          <w:lang w:val="en-GB"/>
        </w:rPr>
        <w:t>for</w:t>
      </w:r>
      <w:r w:rsidR="00C40798">
        <w:rPr>
          <w:rStyle w:val="Zwaar"/>
          <w:b w:val="0"/>
          <w:lang w:val="en-GB"/>
        </w:rPr>
        <w:t xml:space="preserve"> the second hypothesis.</w:t>
      </w:r>
      <w:r w:rsidR="00C0591D">
        <w:rPr>
          <w:rStyle w:val="Zwaar"/>
          <w:b w:val="0"/>
          <w:lang w:val="en-GB"/>
        </w:rPr>
        <w:t xml:space="preserve"> </w:t>
      </w:r>
      <w:r w:rsidR="006E56C8">
        <w:rPr>
          <w:rStyle w:val="Zwaar"/>
          <w:b w:val="0"/>
          <w:lang w:val="en-GB"/>
        </w:rPr>
        <w:t>Together, the</w:t>
      </w:r>
      <w:r w:rsidR="00924DDD">
        <w:rPr>
          <w:rStyle w:val="Zwaar"/>
          <w:b w:val="0"/>
          <w:lang w:val="en-GB"/>
        </w:rPr>
        <w:t xml:space="preserve"> findings</w:t>
      </w:r>
      <w:r w:rsidR="006E56C8">
        <w:rPr>
          <w:rStyle w:val="Zwaar"/>
          <w:b w:val="0"/>
          <w:lang w:val="en-GB"/>
        </w:rPr>
        <w:t xml:space="preserve"> related to the first two hypotheses</w:t>
      </w:r>
      <w:r w:rsidR="00924DDD">
        <w:rPr>
          <w:rStyle w:val="Zwaar"/>
          <w:b w:val="0"/>
          <w:lang w:val="en-GB"/>
        </w:rPr>
        <w:t xml:space="preserve"> show</w:t>
      </w:r>
      <w:r w:rsidR="00216C41">
        <w:rPr>
          <w:rStyle w:val="Zwaar"/>
          <w:b w:val="0"/>
          <w:lang w:val="en-GB"/>
        </w:rPr>
        <w:t xml:space="preserve"> </w:t>
      </w:r>
      <w:r w:rsidR="00924DDD">
        <w:rPr>
          <w:rStyle w:val="Zwaar"/>
          <w:b w:val="0"/>
          <w:lang w:val="en-GB"/>
        </w:rPr>
        <w:t>support for the DiAML-TabSW format as an improvement over the DiAML-XML format</w:t>
      </w:r>
      <w:r w:rsidR="00EA6B1C">
        <w:rPr>
          <w:rStyle w:val="Zwaar"/>
          <w:b w:val="0"/>
          <w:lang w:val="en-GB"/>
        </w:rPr>
        <w:t xml:space="preserve"> for information retrieval purposes and</w:t>
      </w:r>
      <w:r w:rsidR="006E56C8">
        <w:rPr>
          <w:rStyle w:val="Zwaar"/>
          <w:b w:val="0"/>
          <w:lang w:val="en-GB"/>
        </w:rPr>
        <w:t xml:space="preserve"> cautious support</w:t>
      </w:r>
      <w:r w:rsidR="006549E8">
        <w:rPr>
          <w:rStyle w:val="Zwaar"/>
          <w:b w:val="0"/>
          <w:lang w:val="en-GB"/>
        </w:rPr>
        <w:t xml:space="preserve"> </w:t>
      </w:r>
      <w:r w:rsidR="008317F6">
        <w:rPr>
          <w:rStyle w:val="Zwaar"/>
          <w:b w:val="0"/>
          <w:lang w:val="en-GB"/>
        </w:rPr>
        <w:t xml:space="preserve">for </w:t>
      </w:r>
      <w:r w:rsidR="00EA6B1C">
        <w:rPr>
          <w:rStyle w:val="Zwaar"/>
          <w:b w:val="0"/>
          <w:lang w:val="en-GB"/>
        </w:rPr>
        <w:t>the uncovering of annotation inaccuracies</w:t>
      </w:r>
      <w:r w:rsidR="00924DDD">
        <w:rPr>
          <w:rStyle w:val="Zwaar"/>
          <w:b w:val="0"/>
          <w:lang w:val="en-GB"/>
        </w:rPr>
        <w:t xml:space="preserve">. </w:t>
      </w:r>
      <w:r w:rsidR="002527AA">
        <w:rPr>
          <w:rStyle w:val="Zwaar"/>
          <w:b w:val="0"/>
          <w:lang w:val="en-GB"/>
        </w:rPr>
        <w:t xml:space="preserve">This is </w:t>
      </w:r>
      <w:r w:rsidR="00542D71">
        <w:rPr>
          <w:rStyle w:val="Zwaar"/>
          <w:b w:val="0"/>
          <w:lang w:val="en-GB"/>
        </w:rPr>
        <w:t xml:space="preserve">further </w:t>
      </w:r>
      <w:r w:rsidR="002527AA">
        <w:rPr>
          <w:rStyle w:val="Zwaar"/>
          <w:b w:val="0"/>
          <w:lang w:val="en-GB"/>
        </w:rPr>
        <w:t>supported by the total score, a combination of the search score and inaccuracy score, which was</w:t>
      </w:r>
      <w:r w:rsidR="00542D71">
        <w:rPr>
          <w:rStyle w:val="Zwaar"/>
          <w:b w:val="0"/>
          <w:lang w:val="en-GB"/>
        </w:rPr>
        <w:t xml:space="preserve"> significantly higher for</w:t>
      </w:r>
      <w:r w:rsidR="002527AA">
        <w:rPr>
          <w:rStyle w:val="Zwaar"/>
          <w:b w:val="0"/>
          <w:lang w:val="en-GB"/>
        </w:rPr>
        <w:t xml:space="preserve"> users of the DiAML-TabSW format than </w:t>
      </w:r>
      <w:r w:rsidR="00542D71">
        <w:rPr>
          <w:rStyle w:val="Zwaar"/>
          <w:b w:val="0"/>
          <w:lang w:val="en-GB"/>
        </w:rPr>
        <w:t>for</w:t>
      </w:r>
      <w:r w:rsidR="00024510">
        <w:rPr>
          <w:rStyle w:val="Zwaar"/>
          <w:b w:val="0"/>
          <w:lang w:val="en-GB"/>
        </w:rPr>
        <w:t xml:space="preserve"> </w:t>
      </w:r>
      <w:r w:rsidR="002527AA">
        <w:rPr>
          <w:rStyle w:val="Zwaar"/>
          <w:b w:val="0"/>
          <w:lang w:val="en-GB"/>
        </w:rPr>
        <w:t xml:space="preserve">users of the DiAML-XML format. </w:t>
      </w:r>
      <w:r w:rsidR="00765647">
        <w:rPr>
          <w:rStyle w:val="Zwaar"/>
          <w:b w:val="0"/>
          <w:lang w:val="en-GB"/>
        </w:rPr>
        <w:t>Again, t</w:t>
      </w:r>
      <w:r w:rsidR="00924DDD">
        <w:rPr>
          <w:rStyle w:val="Zwaar"/>
          <w:b w:val="0"/>
          <w:lang w:val="en-GB"/>
        </w:rPr>
        <w:t>he findings</w:t>
      </w:r>
      <w:r w:rsidR="006549E8">
        <w:rPr>
          <w:rStyle w:val="Zwaar"/>
          <w:b w:val="0"/>
          <w:lang w:val="en-GB"/>
        </w:rPr>
        <w:t xml:space="preserve"> </w:t>
      </w:r>
      <w:r w:rsidR="00924DDD">
        <w:rPr>
          <w:rStyle w:val="Zwaar"/>
          <w:b w:val="0"/>
          <w:lang w:val="en-GB"/>
        </w:rPr>
        <w:t xml:space="preserve">do not show direct support for the DiAML-MultiTab format </w:t>
      </w:r>
      <w:r w:rsidR="006549E8">
        <w:rPr>
          <w:rStyle w:val="Zwaar"/>
          <w:b w:val="0"/>
          <w:lang w:val="en-GB"/>
        </w:rPr>
        <w:t xml:space="preserve">as an improvement </w:t>
      </w:r>
      <w:r w:rsidR="00924DDD">
        <w:rPr>
          <w:rStyle w:val="Zwaar"/>
          <w:b w:val="0"/>
          <w:lang w:val="en-GB"/>
        </w:rPr>
        <w:t>over the DiAML-XML</w:t>
      </w:r>
      <w:r w:rsidR="00040B21">
        <w:rPr>
          <w:rStyle w:val="Zwaar"/>
          <w:b w:val="0"/>
          <w:lang w:val="en-GB"/>
        </w:rPr>
        <w:t xml:space="preserve">. </w:t>
      </w:r>
      <w:r w:rsidR="006549E8">
        <w:rPr>
          <w:rStyle w:val="Zwaar"/>
          <w:b w:val="0"/>
          <w:lang w:val="en-GB"/>
        </w:rPr>
        <w:t>Finally</w:t>
      </w:r>
      <w:r w:rsidR="00040B21">
        <w:rPr>
          <w:rStyle w:val="Zwaar"/>
          <w:b w:val="0"/>
          <w:lang w:val="en-GB"/>
        </w:rPr>
        <w:t>,</w:t>
      </w:r>
      <w:r w:rsidR="006549E8">
        <w:rPr>
          <w:rStyle w:val="Zwaar"/>
          <w:b w:val="0"/>
          <w:lang w:val="en-GB"/>
        </w:rPr>
        <w:t xml:space="preserve"> it is important to highlight that</w:t>
      </w:r>
      <w:r w:rsidR="00040B21">
        <w:rPr>
          <w:rStyle w:val="Zwaar"/>
          <w:b w:val="0"/>
          <w:lang w:val="en-GB"/>
        </w:rPr>
        <w:t xml:space="preserve"> </w:t>
      </w:r>
      <w:r w:rsidR="00542D71">
        <w:rPr>
          <w:rStyle w:val="Zwaar"/>
          <w:b w:val="0"/>
          <w:lang w:val="en-GB"/>
        </w:rPr>
        <w:t>all three scores were highest for</w:t>
      </w:r>
      <w:r w:rsidR="00BE62CC">
        <w:rPr>
          <w:rStyle w:val="Zwaar"/>
          <w:b w:val="0"/>
          <w:lang w:val="en-GB"/>
        </w:rPr>
        <w:t xml:space="preserve"> users of the</w:t>
      </w:r>
      <w:r w:rsidR="00040B21">
        <w:rPr>
          <w:rStyle w:val="Zwaar"/>
          <w:b w:val="0"/>
          <w:lang w:val="en-GB"/>
        </w:rPr>
        <w:t xml:space="preserve"> DiAML-TabSW </w:t>
      </w:r>
      <w:r w:rsidR="00BE62CC">
        <w:rPr>
          <w:rStyle w:val="Zwaar"/>
          <w:b w:val="0"/>
          <w:lang w:val="en-GB"/>
        </w:rPr>
        <w:t>format</w:t>
      </w:r>
      <w:r w:rsidR="00040B21">
        <w:rPr>
          <w:rStyle w:val="Zwaar"/>
          <w:b w:val="0"/>
          <w:lang w:val="en-GB"/>
        </w:rPr>
        <w:t xml:space="preserve"> an</w:t>
      </w:r>
      <w:r w:rsidR="00542D71">
        <w:rPr>
          <w:rStyle w:val="Zwaar"/>
          <w:b w:val="0"/>
          <w:lang w:val="en-GB"/>
        </w:rPr>
        <w:t>d lowest for</w:t>
      </w:r>
      <w:r w:rsidR="00040B21">
        <w:rPr>
          <w:rStyle w:val="Zwaar"/>
          <w:b w:val="0"/>
          <w:lang w:val="en-GB"/>
        </w:rPr>
        <w:t xml:space="preserve"> users of the DiAML-XML format</w:t>
      </w:r>
      <w:r w:rsidR="000B2E07">
        <w:rPr>
          <w:rStyle w:val="Zwaar"/>
          <w:b w:val="0"/>
          <w:lang w:val="en-GB"/>
        </w:rPr>
        <w:t xml:space="preserve"> - </w:t>
      </w:r>
      <w:r w:rsidR="00B32073">
        <w:rPr>
          <w:rStyle w:val="Zwaar"/>
          <w:b w:val="0"/>
          <w:lang w:val="en-GB"/>
        </w:rPr>
        <w:t>with search score and total score being significantly higher in the DiAML-TabSW format</w:t>
      </w:r>
      <w:r w:rsidR="000D52FF">
        <w:rPr>
          <w:rStyle w:val="Zwaar"/>
          <w:b w:val="0"/>
          <w:lang w:val="en-GB"/>
        </w:rPr>
        <w:t xml:space="preserve"> than the DiAML-XML format</w:t>
      </w:r>
      <w:r w:rsidR="000B2E07">
        <w:rPr>
          <w:rStyle w:val="Zwaar"/>
          <w:b w:val="0"/>
          <w:lang w:val="en-GB"/>
        </w:rPr>
        <w:t xml:space="preserve"> – </w:t>
      </w:r>
      <w:r w:rsidR="00AE789B">
        <w:rPr>
          <w:rStyle w:val="Zwaar"/>
          <w:b w:val="0"/>
          <w:lang w:val="en-GB"/>
        </w:rPr>
        <w:t>justifying</w:t>
      </w:r>
      <w:r w:rsidR="00254BA1">
        <w:rPr>
          <w:rStyle w:val="Zwaar"/>
          <w:b w:val="0"/>
          <w:lang w:val="en-GB"/>
        </w:rPr>
        <w:t xml:space="preserve"> the assumption that</w:t>
      </w:r>
      <w:r w:rsidR="000B2E07">
        <w:rPr>
          <w:rStyle w:val="Zwaar"/>
          <w:b w:val="0"/>
          <w:lang w:val="en-GB"/>
        </w:rPr>
        <w:t xml:space="preserve"> </w:t>
      </w:r>
      <w:r w:rsidR="007753AD">
        <w:rPr>
          <w:rStyle w:val="Zwaar"/>
          <w:b w:val="0"/>
          <w:lang w:val="en-GB"/>
        </w:rPr>
        <w:t>future research with a</w:t>
      </w:r>
      <w:r w:rsidR="000B2E07">
        <w:rPr>
          <w:rStyle w:val="Zwaar"/>
          <w:b w:val="0"/>
          <w:lang w:val="en-GB"/>
        </w:rPr>
        <w:t xml:space="preserve"> larger sample size</w:t>
      </w:r>
      <w:r w:rsidR="00254BA1">
        <w:rPr>
          <w:rStyle w:val="Zwaar"/>
          <w:b w:val="0"/>
          <w:lang w:val="en-GB"/>
        </w:rPr>
        <w:t xml:space="preserve"> would</w:t>
      </w:r>
      <w:r w:rsidR="002D1938">
        <w:rPr>
          <w:rStyle w:val="Zwaar"/>
          <w:b w:val="0"/>
          <w:lang w:val="en-GB"/>
        </w:rPr>
        <w:t xml:space="preserve"> </w:t>
      </w:r>
      <w:r w:rsidR="00254BA1">
        <w:rPr>
          <w:rStyle w:val="Zwaar"/>
          <w:b w:val="0"/>
          <w:lang w:val="en-GB"/>
        </w:rPr>
        <w:t>result</w:t>
      </w:r>
      <w:r w:rsidR="00AE789B">
        <w:rPr>
          <w:rStyle w:val="Zwaar"/>
          <w:b w:val="0"/>
          <w:lang w:val="en-GB"/>
        </w:rPr>
        <w:t xml:space="preserve"> in</w:t>
      </w:r>
      <w:r w:rsidR="000B2E07">
        <w:rPr>
          <w:rStyle w:val="Zwaar"/>
          <w:b w:val="0"/>
          <w:lang w:val="en-GB"/>
        </w:rPr>
        <w:t xml:space="preserve"> more </w:t>
      </w:r>
      <w:r w:rsidR="00542D71">
        <w:rPr>
          <w:rStyle w:val="Zwaar"/>
          <w:b w:val="0"/>
          <w:lang w:val="en-GB"/>
        </w:rPr>
        <w:t xml:space="preserve">conclusive </w:t>
      </w:r>
      <w:r w:rsidR="000B2E07">
        <w:rPr>
          <w:rStyle w:val="Zwaar"/>
          <w:b w:val="0"/>
          <w:lang w:val="en-GB"/>
        </w:rPr>
        <w:t>positive results for the DiAML-</w:t>
      </w:r>
      <w:r w:rsidR="00FA7FA9">
        <w:rPr>
          <w:rStyle w:val="Zwaar"/>
          <w:b w:val="0"/>
          <w:lang w:val="en-GB"/>
        </w:rPr>
        <w:t>TabSW</w:t>
      </w:r>
      <w:r w:rsidR="000B2E07">
        <w:rPr>
          <w:rStyle w:val="Zwaar"/>
          <w:b w:val="0"/>
          <w:lang w:val="en-GB"/>
        </w:rPr>
        <w:t xml:space="preserve"> format and the DiAML-MultiTab format.</w:t>
      </w:r>
    </w:p>
    <w:p w14:paraId="55CBB7E6" w14:textId="08E6D8FA" w:rsidR="00F72DC9" w:rsidRDefault="00114FC2" w:rsidP="00357B7E">
      <w:pPr>
        <w:spacing w:line="480" w:lineRule="auto"/>
        <w:jc w:val="both"/>
        <w:rPr>
          <w:rStyle w:val="Zwaar"/>
          <w:b w:val="0"/>
          <w:lang w:val="en-GB"/>
        </w:rPr>
      </w:pPr>
      <w:r>
        <w:rPr>
          <w:rStyle w:val="Zwaar"/>
          <w:b w:val="0"/>
          <w:lang w:val="en-GB"/>
        </w:rPr>
        <w:tab/>
      </w:r>
      <w:r w:rsidR="00A44116">
        <w:rPr>
          <w:rStyle w:val="Zwaar"/>
          <w:b w:val="0"/>
          <w:lang w:val="en-GB"/>
        </w:rPr>
        <w:t>For t</w:t>
      </w:r>
      <w:r w:rsidR="00D84044">
        <w:rPr>
          <w:rStyle w:val="Zwaar"/>
          <w:b w:val="0"/>
          <w:lang w:val="en-GB"/>
        </w:rPr>
        <w:t xml:space="preserve">he </w:t>
      </w:r>
      <w:r w:rsidR="004D5B18">
        <w:rPr>
          <w:rStyle w:val="Zwaar"/>
          <w:b w:val="0"/>
          <w:lang w:val="en-GB"/>
        </w:rPr>
        <w:t>third</w:t>
      </w:r>
      <w:r w:rsidR="00D84044">
        <w:rPr>
          <w:rStyle w:val="Zwaar"/>
          <w:b w:val="0"/>
          <w:lang w:val="en-GB"/>
        </w:rPr>
        <w:t xml:space="preserve"> hypothesis </w:t>
      </w:r>
      <w:r w:rsidR="00A44116">
        <w:rPr>
          <w:rStyle w:val="Zwaar"/>
          <w:b w:val="0"/>
          <w:lang w:val="en-GB"/>
        </w:rPr>
        <w:t>–</w:t>
      </w:r>
      <w:r w:rsidR="00690399">
        <w:rPr>
          <w:rStyle w:val="Zwaar"/>
          <w:b w:val="0"/>
          <w:lang w:val="en-GB"/>
        </w:rPr>
        <w:t xml:space="preserve"> </w:t>
      </w:r>
      <w:r w:rsidR="00D961E2" w:rsidRPr="00570DDD">
        <w:rPr>
          <w:rStyle w:val="Zwaar"/>
          <w:b w:val="0"/>
          <w:lang w:val="en-GB"/>
        </w:rPr>
        <w:t xml:space="preserve">retrieval needs </w:t>
      </w:r>
      <w:r w:rsidR="00690399">
        <w:rPr>
          <w:rStyle w:val="Zwaar"/>
          <w:b w:val="0"/>
          <w:lang w:val="en-GB"/>
        </w:rPr>
        <w:t xml:space="preserve">are </w:t>
      </w:r>
      <w:r w:rsidR="00A44116">
        <w:rPr>
          <w:rStyle w:val="Zwaar"/>
          <w:b w:val="0"/>
          <w:lang w:val="en-GB"/>
        </w:rPr>
        <w:t xml:space="preserve">expected to be </w:t>
      </w:r>
      <w:r w:rsidR="00D961E2" w:rsidRPr="00570DDD">
        <w:rPr>
          <w:rStyle w:val="Zwaar"/>
          <w:b w:val="0"/>
          <w:lang w:val="en-GB"/>
        </w:rPr>
        <w:t xml:space="preserve">satisfied </w:t>
      </w:r>
      <w:r w:rsidR="00690399">
        <w:rPr>
          <w:rStyle w:val="Zwaar"/>
          <w:b w:val="0"/>
          <w:lang w:val="en-GB"/>
        </w:rPr>
        <w:t>quicker</w:t>
      </w:r>
      <w:r w:rsidR="00D961E2" w:rsidRPr="00570DDD">
        <w:rPr>
          <w:rStyle w:val="Zwaar"/>
          <w:b w:val="0"/>
          <w:lang w:val="en-GB"/>
        </w:rPr>
        <w:t xml:space="preserve"> in </w:t>
      </w:r>
      <w:r w:rsidR="00D961E2">
        <w:rPr>
          <w:rStyle w:val="Zwaar"/>
          <w:b w:val="0"/>
          <w:lang w:val="en-GB"/>
        </w:rPr>
        <w:t xml:space="preserve">the </w:t>
      </w:r>
      <w:r w:rsidR="00D961E2" w:rsidRPr="00570DDD">
        <w:rPr>
          <w:rStyle w:val="Zwaar"/>
          <w:b w:val="0"/>
          <w:lang w:val="en-GB"/>
        </w:rPr>
        <w:t xml:space="preserve">DiAML-MultiTab and DiAML-TabSW formats compared to </w:t>
      </w:r>
      <w:r w:rsidR="00D961E2">
        <w:rPr>
          <w:rStyle w:val="Zwaar"/>
          <w:b w:val="0"/>
          <w:lang w:val="en-GB"/>
        </w:rPr>
        <w:t xml:space="preserve">the </w:t>
      </w:r>
      <w:r w:rsidR="00A44116">
        <w:rPr>
          <w:rStyle w:val="Zwaar"/>
          <w:b w:val="0"/>
          <w:lang w:val="en-GB"/>
        </w:rPr>
        <w:t>DiAML-XML format – some supportive evidence was found.</w:t>
      </w:r>
      <w:r>
        <w:rPr>
          <w:rStyle w:val="Zwaar"/>
          <w:b w:val="0"/>
          <w:lang w:val="en-GB"/>
        </w:rPr>
        <w:t xml:space="preserve"> </w:t>
      </w:r>
      <w:r w:rsidR="00674013">
        <w:rPr>
          <w:rStyle w:val="Zwaar"/>
          <w:b w:val="0"/>
          <w:lang w:val="en-GB"/>
        </w:rPr>
        <w:t>It was found that u</w:t>
      </w:r>
      <w:r w:rsidR="00127027">
        <w:rPr>
          <w:rStyle w:val="Zwaar"/>
          <w:b w:val="0"/>
          <w:lang w:val="en-GB"/>
        </w:rPr>
        <w:t xml:space="preserve">sers of the DiAML-XML format spent more time than users of </w:t>
      </w:r>
      <w:r w:rsidR="007728E2">
        <w:rPr>
          <w:rStyle w:val="Zwaar"/>
          <w:b w:val="0"/>
          <w:lang w:val="en-GB"/>
        </w:rPr>
        <w:t xml:space="preserve">both </w:t>
      </w:r>
      <w:r w:rsidR="00127027">
        <w:rPr>
          <w:rStyle w:val="Zwaar"/>
          <w:b w:val="0"/>
          <w:lang w:val="en-GB"/>
        </w:rPr>
        <w:t>the DiAML-MultiTab and DiAML-TabSW format</w:t>
      </w:r>
      <w:r w:rsidR="007728E2">
        <w:rPr>
          <w:rStyle w:val="Zwaar"/>
          <w:b w:val="0"/>
          <w:lang w:val="en-GB"/>
        </w:rPr>
        <w:t>s</w:t>
      </w:r>
      <w:r w:rsidR="00127027">
        <w:rPr>
          <w:rStyle w:val="Zwaar"/>
          <w:b w:val="0"/>
          <w:lang w:val="en-GB"/>
        </w:rPr>
        <w:t xml:space="preserve"> on one of the fifteen </w:t>
      </w:r>
      <w:r w:rsidR="007728E2">
        <w:rPr>
          <w:rStyle w:val="Zwaar"/>
          <w:b w:val="0"/>
          <w:lang w:val="en-GB"/>
        </w:rPr>
        <w:t xml:space="preserve">information retrieval </w:t>
      </w:r>
      <w:r w:rsidR="00A0104A">
        <w:rPr>
          <w:rStyle w:val="Zwaar"/>
          <w:b w:val="0"/>
          <w:lang w:val="en-GB"/>
        </w:rPr>
        <w:t xml:space="preserve">questions to ultimately satisfy the retrieval need. </w:t>
      </w:r>
      <w:r w:rsidR="001D326F">
        <w:rPr>
          <w:rStyle w:val="Zwaar"/>
          <w:b w:val="0"/>
          <w:lang w:val="en-GB"/>
        </w:rPr>
        <w:t>However, i</w:t>
      </w:r>
      <w:r w:rsidR="00267B71">
        <w:rPr>
          <w:rStyle w:val="Zwaar"/>
          <w:b w:val="0"/>
          <w:lang w:val="en-GB"/>
        </w:rPr>
        <w:t>t was also found that</w:t>
      </w:r>
      <w:r w:rsidR="00A0104A">
        <w:rPr>
          <w:rStyle w:val="Zwaar"/>
          <w:b w:val="0"/>
          <w:lang w:val="en-GB"/>
        </w:rPr>
        <w:t xml:space="preserve"> users of the DiAML-MultiTab format </w:t>
      </w:r>
      <w:r w:rsidR="00F56AE1">
        <w:rPr>
          <w:rStyle w:val="Zwaar"/>
          <w:b w:val="0"/>
          <w:lang w:val="en-GB"/>
        </w:rPr>
        <w:t>spent more time on one question</w:t>
      </w:r>
      <w:r w:rsidR="00A0104A">
        <w:rPr>
          <w:rStyle w:val="Zwaar"/>
          <w:b w:val="0"/>
          <w:lang w:val="en-GB"/>
        </w:rPr>
        <w:t xml:space="preserve"> than users of the DiAML-TabSW format</w:t>
      </w:r>
      <w:r w:rsidR="00F56AE1">
        <w:rPr>
          <w:rStyle w:val="Zwaar"/>
          <w:b w:val="0"/>
          <w:lang w:val="en-GB"/>
        </w:rPr>
        <w:t xml:space="preserve">, and users of the DiAML-TabSW format spent more time on one question than users of the DiAML-MultiTab format. </w:t>
      </w:r>
      <w:r w:rsidR="00010070">
        <w:rPr>
          <w:rStyle w:val="Zwaar"/>
          <w:b w:val="0"/>
          <w:lang w:val="en-GB"/>
        </w:rPr>
        <w:t xml:space="preserve">These findings show some but </w:t>
      </w:r>
      <w:r w:rsidR="001D326F">
        <w:rPr>
          <w:rStyle w:val="Zwaar"/>
          <w:b w:val="0"/>
          <w:lang w:val="en-GB"/>
        </w:rPr>
        <w:t>no</w:t>
      </w:r>
      <w:r w:rsidR="00010070">
        <w:rPr>
          <w:rStyle w:val="Zwaar"/>
          <w:b w:val="0"/>
          <w:lang w:val="en-GB"/>
        </w:rPr>
        <w:t xml:space="preserve"> overwhelming</w:t>
      </w:r>
      <w:r w:rsidR="00A817C2">
        <w:rPr>
          <w:rStyle w:val="Zwaar"/>
          <w:b w:val="0"/>
          <w:lang w:val="en-GB"/>
        </w:rPr>
        <w:t xml:space="preserve"> support for the third hypothesis.</w:t>
      </w:r>
      <w:r w:rsidR="00F56AE1">
        <w:rPr>
          <w:rStyle w:val="Zwaar"/>
          <w:b w:val="0"/>
          <w:lang w:val="en-GB"/>
        </w:rPr>
        <w:t xml:space="preserve"> </w:t>
      </w:r>
      <w:r w:rsidR="00A44116">
        <w:rPr>
          <w:rStyle w:val="Zwaar"/>
          <w:b w:val="0"/>
          <w:lang w:val="en-GB"/>
        </w:rPr>
        <w:t>For the fourth hypothesis –</w:t>
      </w:r>
      <w:r w:rsidR="00690399">
        <w:rPr>
          <w:rStyle w:val="Zwaar"/>
          <w:b w:val="0"/>
          <w:lang w:val="en-GB"/>
        </w:rPr>
        <w:t xml:space="preserve"> </w:t>
      </w:r>
      <w:r w:rsidR="00A44116">
        <w:rPr>
          <w:rStyle w:val="Zwaar"/>
          <w:b w:val="0"/>
          <w:lang w:val="en-GB"/>
        </w:rPr>
        <w:t>a</w:t>
      </w:r>
      <w:r w:rsidR="00F56AE1" w:rsidRPr="00570DDD">
        <w:rPr>
          <w:rStyle w:val="Zwaar"/>
          <w:b w:val="0"/>
          <w:lang w:val="en-GB"/>
        </w:rPr>
        <w:t>nnotation inaccuracies</w:t>
      </w:r>
      <w:r w:rsidR="00690399">
        <w:rPr>
          <w:rStyle w:val="Zwaar"/>
          <w:b w:val="0"/>
          <w:lang w:val="en-GB"/>
        </w:rPr>
        <w:t xml:space="preserve"> are</w:t>
      </w:r>
      <w:r w:rsidR="00F56AE1" w:rsidRPr="00570DDD">
        <w:rPr>
          <w:rStyle w:val="Zwaar"/>
          <w:b w:val="0"/>
          <w:lang w:val="en-GB"/>
        </w:rPr>
        <w:t xml:space="preserve"> </w:t>
      </w:r>
      <w:r w:rsidR="00A44116">
        <w:rPr>
          <w:rStyle w:val="Zwaar"/>
          <w:b w:val="0"/>
          <w:lang w:val="en-GB"/>
        </w:rPr>
        <w:t>expected to be</w:t>
      </w:r>
      <w:r w:rsidR="00F56AE1" w:rsidRPr="00570DDD">
        <w:rPr>
          <w:rStyle w:val="Zwaar"/>
          <w:b w:val="0"/>
          <w:lang w:val="en-GB"/>
        </w:rPr>
        <w:t xml:space="preserve"> uncovered </w:t>
      </w:r>
      <w:r w:rsidR="00965A88">
        <w:rPr>
          <w:rStyle w:val="Zwaar"/>
          <w:b w:val="0"/>
          <w:lang w:val="en-GB"/>
        </w:rPr>
        <w:t>quicker</w:t>
      </w:r>
      <w:r w:rsidR="00F56AE1" w:rsidRPr="00570DDD">
        <w:rPr>
          <w:rStyle w:val="Zwaar"/>
          <w:b w:val="0"/>
          <w:lang w:val="en-GB"/>
        </w:rPr>
        <w:t xml:space="preserve"> in </w:t>
      </w:r>
      <w:r w:rsidR="00F56AE1">
        <w:rPr>
          <w:rStyle w:val="Zwaar"/>
          <w:b w:val="0"/>
          <w:lang w:val="en-GB"/>
        </w:rPr>
        <w:t xml:space="preserve">the </w:t>
      </w:r>
      <w:r w:rsidR="00F56AE1" w:rsidRPr="00570DDD">
        <w:rPr>
          <w:rStyle w:val="Zwaar"/>
          <w:b w:val="0"/>
          <w:lang w:val="en-GB"/>
        </w:rPr>
        <w:t>DiAML-MultiTab and DiAML-TabSW formats compared to</w:t>
      </w:r>
      <w:r w:rsidR="00F56AE1">
        <w:rPr>
          <w:rStyle w:val="Zwaar"/>
          <w:b w:val="0"/>
          <w:lang w:val="en-GB"/>
        </w:rPr>
        <w:t xml:space="preserve"> the</w:t>
      </w:r>
      <w:r w:rsidR="00A44116">
        <w:rPr>
          <w:rStyle w:val="Zwaar"/>
          <w:b w:val="0"/>
          <w:lang w:val="en-GB"/>
        </w:rPr>
        <w:t xml:space="preserve"> DiAML-XML format – no support was found.</w:t>
      </w:r>
      <w:r w:rsidR="00317742" w:rsidRPr="00317742">
        <w:rPr>
          <w:rStyle w:val="Zwaar"/>
          <w:b w:val="0"/>
          <w:lang w:val="en-GB"/>
        </w:rPr>
        <w:t xml:space="preserve"> </w:t>
      </w:r>
      <w:r w:rsidR="00A44116">
        <w:rPr>
          <w:rStyle w:val="Zwaar"/>
          <w:b w:val="0"/>
          <w:lang w:val="en-GB"/>
        </w:rPr>
        <w:t>F</w:t>
      </w:r>
      <w:r w:rsidR="001D326F">
        <w:rPr>
          <w:rStyle w:val="Zwaar"/>
          <w:b w:val="0"/>
          <w:lang w:val="en-GB"/>
        </w:rPr>
        <w:t xml:space="preserve">or both </w:t>
      </w:r>
      <w:r w:rsidR="00A44116">
        <w:rPr>
          <w:rStyle w:val="Zwaar"/>
          <w:b w:val="0"/>
          <w:lang w:val="en-GB"/>
        </w:rPr>
        <w:t>the third and fourth hypothesi</w:t>
      </w:r>
      <w:r w:rsidR="001D326F">
        <w:rPr>
          <w:rStyle w:val="Zwaar"/>
          <w:b w:val="0"/>
          <w:lang w:val="en-GB"/>
        </w:rPr>
        <w:t>s</w:t>
      </w:r>
      <w:r w:rsidR="00A44116">
        <w:rPr>
          <w:rStyle w:val="Zwaar"/>
          <w:b w:val="0"/>
          <w:lang w:val="en-GB"/>
        </w:rPr>
        <w:t>, however</w:t>
      </w:r>
      <w:r w:rsidR="001D326F">
        <w:rPr>
          <w:rStyle w:val="Zwaar"/>
          <w:b w:val="0"/>
          <w:lang w:val="en-GB"/>
        </w:rPr>
        <w:t xml:space="preserve">, </w:t>
      </w:r>
      <w:r w:rsidR="00317742">
        <w:rPr>
          <w:rStyle w:val="Zwaar"/>
          <w:b w:val="0"/>
          <w:lang w:val="en-GB"/>
        </w:rPr>
        <w:t xml:space="preserve">it is important to note that only correctly answered </w:t>
      </w:r>
      <w:r w:rsidR="00317742">
        <w:rPr>
          <w:rStyle w:val="Zwaar"/>
          <w:b w:val="0"/>
          <w:lang w:val="en-GB"/>
        </w:rPr>
        <w:lastRenderedPageBreak/>
        <w:t xml:space="preserve">questions were taken into account to test </w:t>
      </w:r>
      <w:r w:rsidR="00A60DEF">
        <w:rPr>
          <w:rStyle w:val="Zwaar"/>
          <w:b w:val="0"/>
          <w:lang w:val="en-GB"/>
        </w:rPr>
        <w:t xml:space="preserve">the </w:t>
      </w:r>
      <w:r w:rsidR="00AE1E67">
        <w:rPr>
          <w:rStyle w:val="Zwaar"/>
          <w:b w:val="0"/>
          <w:lang w:val="en-GB"/>
        </w:rPr>
        <w:t xml:space="preserve">effect of </w:t>
      </w:r>
      <w:r w:rsidR="00A60DEF">
        <w:rPr>
          <w:rStyle w:val="Zwaar"/>
          <w:b w:val="0"/>
          <w:lang w:val="en-GB"/>
        </w:rPr>
        <w:t xml:space="preserve">representation </w:t>
      </w:r>
      <w:r w:rsidR="00AE1E67">
        <w:rPr>
          <w:rStyle w:val="Zwaar"/>
          <w:b w:val="0"/>
          <w:lang w:val="en-GB"/>
        </w:rPr>
        <w:t>format on time spent</w:t>
      </w:r>
      <w:r w:rsidR="00317742">
        <w:rPr>
          <w:rStyle w:val="Zwaar"/>
          <w:b w:val="0"/>
          <w:lang w:val="en-GB"/>
        </w:rPr>
        <w:t xml:space="preserve">. This means that for many questions </w:t>
      </w:r>
      <w:r w:rsidR="004E7532">
        <w:rPr>
          <w:rStyle w:val="Zwaar"/>
          <w:b w:val="0"/>
          <w:lang w:val="en-GB"/>
        </w:rPr>
        <w:t xml:space="preserve">a </w:t>
      </w:r>
      <w:r w:rsidR="00317742">
        <w:rPr>
          <w:rStyle w:val="Zwaar"/>
          <w:b w:val="0"/>
          <w:lang w:val="en-GB"/>
        </w:rPr>
        <w:t>limited</w:t>
      </w:r>
      <w:r w:rsidR="004E7532">
        <w:rPr>
          <w:rStyle w:val="Zwaar"/>
          <w:b w:val="0"/>
          <w:lang w:val="en-GB"/>
        </w:rPr>
        <w:t xml:space="preserve"> amount of</w:t>
      </w:r>
      <w:r w:rsidR="00317742">
        <w:rPr>
          <w:rStyle w:val="Zwaar"/>
          <w:b w:val="0"/>
          <w:lang w:val="en-GB"/>
        </w:rPr>
        <w:t xml:space="preserve"> data was available</w:t>
      </w:r>
      <w:r w:rsidR="00312ACB">
        <w:rPr>
          <w:rStyle w:val="Zwaar"/>
          <w:b w:val="0"/>
          <w:lang w:val="en-GB"/>
        </w:rPr>
        <w:t>,</w:t>
      </w:r>
      <w:r w:rsidR="00317742">
        <w:rPr>
          <w:rStyle w:val="Zwaar"/>
          <w:b w:val="0"/>
          <w:lang w:val="en-GB"/>
        </w:rPr>
        <w:t xml:space="preserve"> </w:t>
      </w:r>
      <w:r w:rsidR="00E04EB9">
        <w:rPr>
          <w:rStyle w:val="Zwaar"/>
          <w:b w:val="0"/>
          <w:lang w:val="en-GB"/>
        </w:rPr>
        <w:t xml:space="preserve">negatively </w:t>
      </w:r>
      <w:r w:rsidR="00317742">
        <w:rPr>
          <w:rStyle w:val="Zwaar"/>
          <w:b w:val="0"/>
          <w:lang w:val="en-GB"/>
        </w:rPr>
        <w:t xml:space="preserve">affecting the ability to find statistically significant differences between formats. </w:t>
      </w:r>
      <w:r w:rsidR="00A60DEF">
        <w:rPr>
          <w:rStyle w:val="Zwaar"/>
          <w:b w:val="0"/>
          <w:lang w:val="en-GB"/>
        </w:rPr>
        <w:t xml:space="preserve">For this reason a second analysis was conducted that took into account time spent on correctly and incorrectly answered questions. </w:t>
      </w:r>
      <w:r w:rsidR="00DF37DD">
        <w:rPr>
          <w:rStyle w:val="Zwaar"/>
          <w:b w:val="0"/>
          <w:lang w:val="en-GB"/>
        </w:rPr>
        <w:t>It was found that u</w:t>
      </w:r>
      <w:r w:rsidR="00A0104A">
        <w:rPr>
          <w:rStyle w:val="Zwaar"/>
          <w:b w:val="0"/>
          <w:lang w:val="en-GB"/>
        </w:rPr>
        <w:t>sers of the DiAML-XML format spent more time than users of both the DiAML-MultiTab and DiAML-TabSW formats on one of the fifteen information retrieval questions, and more time than users of the DiAML-TabSW format on two of these questions. For one question more time was spent in the DiAML-MultiTab format compared to the DiAML-TabSW format, and for one question more time was spent in the DiAML-TabSW format compared to the DiAML-MultiTab format.</w:t>
      </w:r>
      <w:r w:rsidR="00DF37DD">
        <w:rPr>
          <w:rStyle w:val="Zwaar"/>
          <w:b w:val="0"/>
          <w:lang w:val="en-GB"/>
        </w:rPr>
        <w:t xml:space="preserve"> Time spent did not differ between formats for any of the five annotation inaccuracy questions. </w:t>
      </w:r>
      <w:r w:rsidR="00190E56">
        <w:rPr>
          <w:rStyle w:val="Zwaar"/>
          <w:b w:val="0"/>
          <w:lang w:val="en-GB"/>
        </w:rPr>
        <w:t>T</w:t>
      </w:r>
      <w:r w:rsidR="00DF37DD">
        <w:rPr>
          <w:rStyle w:val="Zwaar"/>
          <w:b w:val="0"/>
          <w:lang w:val="en-GB"/>
        </w:rPr>
        <w:t xml:space="preserve">his second analysis shows that users of the DiAML-XML condition spent more time than users of the other formats on three of the information retrieval questions, </w:t>
      </w:r>
      <w:r w:rsidR="00190E56">
        <w:rPr>
          <w:rStyle w:val="Zwaar"/>
          <w:b w:val="0"/>
          <w:lang w:val="en-GB"/>
        </w:rPr>
        <w:t>providing some</w:t>
      </w:r>
      <w:r w:rsidR="00312ACB">
        <w:rPr>
          <w:rStyle w:val="Zwaar"/>
          <w:b w:val="0"/>
          <w:lang w:val="en-GB"/>
        </w:rPr>
        <w:t xml:space="preserve"> additional</w:t>
      </w:r>
      <w:r w:rsidR="00190E56">
        <w:rPr>
          <w:rStyle w:val="Zwaar"/>
          <w:b w:val="0"/>
          <w:lang w:val="en-GB"/>
        </w:rPr>
        <w:t xml:space="preserve"> evidence for the third hypothesis.</w:t>
      </w:r>
    </w:p>
    <w:p w14:paraId="035AC92D" w14:textId="08DE9349" w:rsidR="00F72DC9" w:rsidRDefault="00DE78E4" w:rsidP="00357B7E">
      <w:pPr>
        <w:spacing w:line="480" w:lineRule="auto"/>
        <w:ind w:firstLine="709"/>
        <w:jc w:val="both"/>
        <w:rPr>
          <w:lang w:val="en-GB"/>
        </w:rPr>
      </w:pPr>
      <w:r>
        <w:rPr>
          <w:rStyle w:val="Zwaar"/>
          <w:b w:val="0"/>
          <w:lang w:val="en-GB"/>
        </w:rPr>
        <w:t>Also, some supportive evidence was found for the fifth hypothesis –</w:t>
      </w:r>
      <w:r w:rsidR="00690399">
        <w:rPr>
          <w:rStyle w:val="Zwaar"/>
          <w:b w:val="0"/>
          <w:lang w:val="en-GB"/>
        </w:rPr>
        <w:t xml:space="preserve"> </w:t>
      </w:r>
      <w:r>
        <w:rPr>
          <w:rStyle w:val="Zwaar"/>
          <w:b w:val="0"/>
          <w:lang w:val="en-GB"/>
        </w:rPr>
        <w:t>u</w:t>
      </w:r>
      <w:r w:rsidR="0046556E">
        <w:rPr>
          <w:rStyle w:val="Zwaar"/>
          <w:b w:val="0"/>
          <w:lang w:val="en-GB"/>
        </w:rPr>
        <w:t xml:space="preserve">sers of the </w:t>
      </w:r>
      <w:r>
        <w:rPr>
          <w:rStyle w:val="Zwaar"/>
          <w:b w:val="0"/>
          <w:lang w:val="en-GB"/>
        </w:rPr>
        <w:t>DiAML-</w:t>
      </w:r>
      <w:r w:rsidR="0046556E">
        <w:rPr>
          <w:rStyle w:val="Zwaar"/>
          <w:b w:val="0"/>
          <w:lang w:val="en-GB"/>
        </w:rPr>
        <w:t xml:space="preserve">MultiTab and DiAML-TabSW formats </w:t>
      </w:r>
      <w:r w:rsidR="00690399">
        <w:rPr>
          <w:rStyle w:val="Zwaar"/>
          <w:b w:val="0"/>
          <w:lang w:val="en-GB"/>
        </w:rPr>
        <w:t xml:space="preserve">are </w:t>
      </w:r>
      <w:r>
        <w:rPr>
          <w:rStyle w:val="Zwaar"/>
          <w:b w:val="0"/>
          <w:lang w:val="en-GB"/>
        </w:rPr>
        <w:t>expected to be more positive towards the formats compared to users of the DiAML-XML format.</w:t>
      </w:r>
      <w:r w:rsidR="00F1200E">
        <w:rPr>
          <w:rStyle w:val="Zwaar"/>
          <w:b w:val="0"/>
          <w:lang w:val="en-GB"/>
        </w:rPr>
        <w:t xml:space="preserve"> </w:t>
      </w:r>
      <w:r w:rsidR="007F65C2">
        <w:rPr>
          <w:rStyle w:val="Zwaar"/>
          <w:b w:val="0"/>
          <w:lang w:val="en-GB"/>
        </w:rPr>
        <w:t xml:space="preserve">The </w:t>
      </w:r>
      <w:r w:rsidR="00C00168">
        <w:rPr>
          <w:rStyle w:val="Zwaar"/>
          <w:b w:val="0"/>
          <w:lang w:val="en-GB"/>
        </w:rPr>
        <w:t xml:space="preserve">five </w:t>
      </w:r>
      <w:r w:rsidR="007F65C2">
        <w:rPr>
          <w:rStyle w:val="Zwaar"/>
          <w:b w:val="0"/>
          <w:lang w:val="en-GB"/>
        </w:rPr>
        <w:t xml:space="preserve">statements about the users’ </w:t>
      </w:r>
      <w:r w:rsidR="00DC1C03">
        <w:rPr>
          <w:rStyle w:val="Zwaar"/>
          <w:b w:val="0"/>
          <w:lang w:val="en-GB"/>
        </w:rPr>
        <w:t>experience</w:t>
      </w:r>
      <w:r w:rsidR="00AF5F4C">
        <w:rPr>
          <w:rStyle w:val="Zwaar"/>
          <w:b w:val="0"/>
          <w:lang w:val="en-GB"/>
        </w:rPr>
        <w:t xml:space="preserve"> </w:t>
      </w:r>
      <w:r w:rsidR="007F65C2">
        <w:rPr>
          <w:rStyle w:val="Zwaar"/>
          <w:b w:val="0"/>
          <w:lang w:val="en-GB"/>
        </w:rPr>
        <w:t xml:space="preserve">during the answering of the questions showed no significant differences between formats. However, for all five statements </w:t>
      </w:r>
      <w:r w:rsidR="00410277">
        <w:rPr>
          <w:rStyle w:val="Zwaar"/>
          <w:b w:val="0"/>
          <w:lang w:val="en-GB"/>
        </w:rPr>
        <w:t>the most</w:t>
      </w:r>
      <w:r w:rsidR="007F65C2">
        <w:rPr>
          <w:rStyle w:val="Zwaar"/>
          <w:b w:val="0"/>
          <w:lang w:val="en-GB"/>
        </w:rPr>
        <w:t xml:space="preserve"> positive results were found for the DiAML-MultiTab and DiAML-TabSW formats</w:t>
      </w:r>
      <w:r w:rsidR="00C00168">
        <w:rPr>
          <w:rStyle w:val="Zwaar"/>
          <w:b w:val="0"/>
          <w:lang w:val="en-GB"/>
        </w:rPr>
        <w:t xml:space="preserve"> </w:t>
      </w:r>
      <w:r w:rsidR="00410277">
        <w:rPr>
          <w:rStyle w:val="Zwaar"/>
          <w:b w:val="0"/>
          <w:lang w:val="en-GB"/>
        </w:rPr>
        <w:t>and not in the</w:t>
      </w:r>
      <w:r w:rsidR="00C00168">
        <w:rPr>
          <w:rStyle w:val="Zwaar"/>
          <w:b w:val="0"/>
          <w:lang w:val="en-GB"/>
        </w:rPr>
        <w:t xml:space="preserve"> DiAML-XML format</w:t>
      </w:r>
      <w:r w:rsidR="007F65C2">
        <w:rPr>
          <w:rStyle w:val="Zwaar"/>
          <w:b w:val="0"/>
          <w:lang w:val="en-GB"/>
        </w:rPr>
        <w:t xml:space="preserve">, potentially </w:t>
      </w:r>
      <w:r w:rsidR="00AF5F4C">
        <w:rPr>
          <w:rStyle w:val="Zwaar"/>
          <w:b w:val="0"/>
          <w:lang w:val="en-GB"/>
        </w:rPr>
        <w:t>leading to</w:t>
      </w:r>
      <w:r w:rsidR="007F65C2">
        <w:rPr>
          <w:rStyle w:val="Zwaar"/>
          <w:b w:val="0"/>
          <w:lang w:val="en-GB"/>
        </w:rPr>
        <w:t xml:space="preserve"> statistical significance between formats when a larger sample size is used. The</w:t>
      </w:r>
      <w:r w:rsidR="00C00168">
        <w:rPr>
          <w:rStyle w:val="Zwaar"/>
          <w:b w:val="0"/>
          <w:lang w:val="en-GB"/>
        </w:rPr>
        <w:t xml:space="preserve"> five</w:t>
      </w:r>
      <w:r w:rsidR="007F65C2">
        <w:rPr>
          <w:rStyle w:val="Zwaar"/>
          <w:b w:val="0"/>
          <w:lang w:val="en-GB"/>
        </w:rPr>
        <w:t xml:space="preserve"> statements about the XML- and tabular formats showed </w:t>
      </w:r>
      <w:r w:rsidR="00683B72">
        <w:rPr>
          <w:rStyle w:val="Zwaar"/>
          <w:b w:val="0"/>
          <w:lang w:val="en-GB"/>
        </w:rPr>
        <w:t>supportive</w:t>
      </w:r>
      <w:r w:rsidR="007F65C2">
        <w:rPr>
          <w:rStyle w:val="Zwaar"/>
          <w:b w:val="0"/>
          <w:lang w:val="en-GB"/>
        </w:rPr>
        <w:t xml:space="preserve"> results</w:t>
      </w:r>
      <w:r w:rsidR="00683B72">
        <w:rPr>
          <w:rStyle w:val="Zwaar"/>
          <w:b w:val="0"/>
          <w:lang w:val="en-GB"/>
        </w:rPr>
        <w:t xml:space="preserve"> for the hypothesis</w:t>
      </w:r>
      <w:r w:rsidR="007F65C2">
        <w:rPr>
          <w:rStyle w:val="Zwaar"/>
          <w:b w:val="0"/>
          <w:lang w:val="en-GB"/>
        </w:rPr>
        <w:t xml:space="preserve">. First, the DiAML-XML format was experienced as more unclear than the DiAML-TabSW format. Secondly, users of the DiAML-MultiTab format and users of the DiAML-TabSW format more strongly agreed </w:t>
      </w:r>
      <w:r w:rsidR="00E54130">
        <w:rPr>
          <w:rStyle w:val="Zwaar"/>
          <w:b w:val="0"/>
          <w:lang w:val="en-GB"/>
        </w:rPr>
        <w:t xml:space="preserve">than users of the DiAML-XML format </w:t>
      </w:r>
      <w:r w:rsidR="007F65C2">
        <w:rPr>
          <w:rStyle w:val="Zwaar"/>
          <w:b w:val="0"/>
          <w:lang w:val="en-GB"/>
        </w:rPr>
        <w:t xml:space="preserve">that they would be able to work productively with their respective format </w:t>
      </w:r>
      <w:r w:rsidR="00AF5F4C">
        <w:rPr>
          <w:rStyle w:val="Zwaar"/>
          <w:b w:val="0"/>
          <w:lang w:val="en-GB"/>
        </w:rPr>
        <w:t xml:space="preserve">soon. Finally, users of the DiAML-TabSW </w:t>
      </w:r>
      <w:r w:rsidR="00AF5F4C">
        <w:rPr>
          <w:rStyle w:val="Zwaar"/>
          <w:b w:val="0"/>
          <w:lang w:val="en-GB"/>
        </w:rPr>
        <w:lastRenderedPageBreak/>
        <w:t>format more strongly agreed that most people would quickly master their respective format than users of the DiAML-XML format.</w:t>
      </w:r>
      <w:r w:rsidR="00E54130">
        <w:rPr>
          <w:rStyle w:val="Zwaar"/>
          <w:b w:val="0"/>
          <w:lang w:val="en-GB"/>
        </w:rPr>
        <w:t xml:space="preserve"> </w:t>
      </w:r>
      <w:r w:rsidR="00CA4E48">
        <w:rPr>
          <w:rStyle w:val="Zwaar"/>
          <w:b w:val="0"/>
          <w:lang w:val="en-GB"/>
        </w:rPr>
        <w:t xml:space="preserve">Finally, no significant differences were found between formats for the five statements about the three-level-architecture. </w:t>
      </w:r>
      <w:r w:rsidR="00B72732">
        <w:rPr>
          <w:rStyle w:val="Zwaar"/>
          <w:b w:val="0"/>
          <w:lang w:val="en-GB"/>
        </w:rPr>
        <w:t>Again, however, r</w:t>
      </w:r>
      <w:r w:rsidR="00CA4E48">
        <w:rPr>
          <w:rStyle w:val="Zwaar"/>
          <w:b w:val="0"/>
          <w:lang w:val="en-GB"/>
        </w:rPr>
        <w:t xml:space="preserve">esponses </w:t>
      </w:r>
      <w:r w:rsidR="00B72732">
        <w:rPr>
          <w:rStyle w:val="Zwaar"/>
          <w:b w:val="0"/>
          <w:lang w:val="en-GB"/>
        </w:rPr>
        <w:t xml:space="preserve">to four of the five statements </w:t>
      </w:r>
      <w:r w:rsidR="00CA4E48">
        <w:rPr>
          <w:rStyle w:val="Zwaar"/>
          <w:b w:val="0"/>
          <w:lang w:val="en-GB"/>
        </w:rPr>
        <w:t>were least positive for the DiAML-XML format.</w:t>
      </w:r>
      <w:r w:rsidR="007C6606">
        <w:rPr>
          <w:rStyle w:val="Zwaar"/>
          <w:b w:val="0"/>
          <w:lang w:val="en-GB"/>
        </w:rPr>
        <w:t xml:space="preserve"> </w:t>
      </w:r>
      <w:r w:rsidR="008656B7">
        <w:rPr>
          <w:rStyle w:val="Zwaar"/>
          <w:b w:val="0"/>
          <w:lang w:val="en-GB"/>
        </w:rPr>
        <w:t>For all findings related to the five hypotheses it is important to note that the</w:t>
      </w:r>
      <w:r w:rsidR="009F3038">
        <w:rPr>
          <w:rStyle w:val="Zwaar"/>
          <w:b w:val="0"/>
          <w:lang w:val="en-GB"/>
        </w:rPr>
        <w:t xml:space="preserve"> annotation in the experiment is</w:t>
      </w:r>
      <w:r w:rsidR="008656B7">
        <w:rPr>
          <w:rStyle w:val="Zwaar"/>
          <w:b w:val="0"/>
          <w:lang w:val="en-GB"/>
        </w:rPr>
        <w:t xml:space="preserve"> a relatively short one with various concepts omitted. A more extensive annotation with more complex concepts used </w:t>
      </w:r>
      <w:r w:rsidR="00690399">
        <w:rPr>
          <w:rStyle w:val="Zwaar"/>
          <w:b w:val="0"/>
          <w:lang w:val="en-GB"/>
        </w:rPr>
        <w:t>might</w:t>
      </w:r>
      <w:r w:rsidR="008656B7">
        <w:rPr>
          <w:rStyle w:val="Zwaar"/>
          <w:b w:val="0"/>
          <w:lang w:val="en-GB"/>
        </w:rPr>
        <w:t xml:space="preserve"> have resulted in different scores, time spent on the questions, and </w:t>
      </w:r>
      <w:r w:rsidR="00D40A50">
        <w:rPr>
          <w:rStyle w:val="Zwaar"/>
          <w:b w:val="0"/>
          <w:lang w:val="en-GB"/>
        </w:rPr>
        <w:t>feelings</w:t>
      </w:r>
      <w:r w:rsidR="008656B7">
        <w:rPr>
          <w:rStyle w:val="Zwaar"/>
          <w:b w:val="0"/>
          <w:lang w:val="en-GB"/>
        </w:rPr>
        <w:t xml:space="preserve"> towards the formats.   </w:t>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8656B7">
        <w:rPr>
          <w:rStyle w:val="Zwaar"/>
          <w:b w:val="0"/>
          <w:lang w:val="en-GB"/>
        </w:rPr>
        <w:tab/>
      </w:r>
      <w:r w:rsidR="00B72732">
        <w:rPr>
          <w:rStyle w:val="Zwaar"/>
          <w:b w:val="0"/>
          <w:lang w:val="en-GB"/>
        </w:rPr>
        <w:t>I</w:t>
      </w:r>
      <w:r w:rsidR="00087B1B">
        <w:rPr>
          <w:lang w:val="en-GB"/>
        </w:rPr>
        <w:t xml:space="preserve">n addition to </w:t>
      </w:r>
      <w:r w:rsidR="005238BE">
        <w:rPr>
          <w:lang w:val="en-GB"/>
        </w:rPr>
        <w:t>the results related to the hypotheses</w:t>
      </w:r>
      <w:r w:rsidR="00087B1B">
        <w:rPr>
          <w:lang w:val="en-GB"/>
        </w:rPr>
        <w:t xml:space="preserve"> some other interesting </w:t>
      </w:r>
      <w:r w:rsidR="00083050">
        <w:rPr>
          <w:lang w:val="en-GB"/>
        </w:rPr>
        <w:t>results</w:t>
      </w:r>
      <w:r w:rsidR="00087B1B">
        <w:rPr>
          <w:lang w:val="en-GB"/>
        </w:rPr>
        <w:t xml:space="preserve"> were found.</w:t>
      </w:r>
      <w:r w:rsidR="005238BE">
        <w:rPr>
          <w:lang w:val="en-GB"/>
        </w:rPr>
        <w:t xml:space="preserve"> The three representation formats were compared by analysing the number of correct and incorrect answer per question. It was found that for three questions more incorrect answers and </w:t>
      </w:r>
      <w:r w:rsidR="009F3038">
        <w:rPr>
          <w:lang w:val="en-GB"/>
        </w:rPr>
        <w:t>fewer</w:t>
      </w:r>
      <w:r w:rsidR="005238BE">
        <w:rPr>
          <w:lang w:val="en-GB"/>
        </w:rPr>
        <w:t xml:space="preserve"> correct answers were given than expected by users of the DiAML-XML format compared to users of the other formats. Moreover, users of the DiAML-MultiTab format and users of the DiAML-TabSW format gave more correct and </w:t>
      </w:r>
      <w:r w:rsidR="009F3038">
        <w:rPr>
          <w:lang w:val="en-GB"/>
        </w:rPr>
        <w:t>fewer</w:t>
      </w:r>
      <w:r w:rsidR="005238BE">
        <w:rPr>
          <w:lang w:val="en-GB"/>
        </w:rPr>
        <w:t xml:space="preserve"> incorrect answers than expected for three questions and one question, respectively. These findings show </w:t>
      </w:r>
      <w:r w:rsidR="00605B61">
        <w:rPr>
          <w:lang w:val="en-GB"/>
        </w:rPr>
        <w:t xml:space="preserve">additional </w:t>
      </w:r>
      <w:r w:rsidR="005238BE">
        <w:rPr>
          <w:lang w:val="en-GB"/>
        </w:rPr>
        <w:t xml:space="preserve">support for both formats as </w:t>
      </w:r>
      <w:r w:rsidR="009F3038">
        <w:rPr>
          <w:lang w:val="en-GB"/>
        </w:rPr>
        <w:t xml:space="preserve">attractive </w:t>
      </w:r>
      <w:r w:rsidR="005238BE">
        <w:rPr>
          <w:lang w:val="en-GB"/>
        </w:rPr>
        <w:t>alternatives to the DiAML-XML format. Also</w:t>
      </w:r>
      <w:r w:rsidR="00F72DC9">
        <w:rPr>
          <w:lang w:val="en-GB"/>
        </w:rPr>
        <w:t xml:space="preserve">, five </w:t>
      </w:r>
      <w:r w:rsidR="005238BE">
        <w:rPr>
          <w:lang w:val="en-GB"/>
        </w:rPr>
        <w:t>additional</w:t>
      </w:r>
      <w:r w:rsidR="00F72DC9">
        <w:rPr>
          <w:lang w:val="en-GB"/>
        </w:rPr>
        <w:t xml:space="preserve"> variables were examined for their effect on total score, search score, inaccuracy score, time spent, and the responses to the statements</w:t>
      </w:r>
      <w:r w:rsidR="00391FDE">
        <w:rPr>
          <w:lang w:val="en-GB"/>
        </w:rPr>
        <w:t xml:space="preserve"> in the three representation format conditions</w:t>
      </w:r>
      <w:r w:rsidR="00F72DC9">
        <w:rPr>
          <w:lang w:val="en-GB"/>
        </w:rPr>
        <w:t xml:space="preserve">. These variables were gender, </w:t>
      </w:r>
      <w:r w:rsidR="007457D6">
        <w:rPr>
          <w:lang w:val="en-GB"/>
        </w:rPr>
        <w:t>age</w:t>
      </w:r>
      <w:r w:rsidR="00F72DC9">
        <w:rPr>
          <w:lang w:val="en-GB"/>
        </w:rPr>
        <w:t xml:space="preserve">, </w:t>
      </w:r>
      <w:r w:rsidR="007457D6">
        <w:rPr>
          <w:lang w:val="en-GB"/>
        </w:rPr>
        <w:t>education</w:t>
      </w:r>
      <w:r w:rsidR="00F72DC9">
        <w:rPr>
          <w:lang w:val="en-GB"/>
        </w:rPr>
        <w:t>, previous experience with annotations, a</w:t>
      </w:r>
      <w:r w:rsidR="00EA5591">
        <w:rPr>
          <w:lang w:val="en-GB"/>
        </w:rPr>
        <w:t>nd –</w:t>
      </w:r>
      <w:r w:rsidR="00F72DC9">
        <w:rPr>
          <w:lang w:val="en-GB"/>
        </w:rPr>
        <w:t xml:space="preserve"> o</w:t>
      </w:r>
      <w:r w:rsidR="00EA5591">
        <w:rPr>
          <w:lang w:val="en-GB"/>
        </w:rPr>
        <w:t>nly for the DiAML-XML condition –</w:t>
      </w:r>
      <w:r w:rsidR="00F72DC9">
        <w:rPr>
          <w:lang w:val="en-GB"/>
        </w:rPr>
        <w:t xml:space="preserve"> previous experience with XML (or HTML). No statistically significant results were found for </w:t>
      </w:r>
      <w:r w:rsidR="00B76700">
        <w:rPr>
          <w:lang w:val="en-GB"/>
        </w:rPr>
        <w:t>the first four variables</w:t>
      </w:r>
      <w:r w:rsidR="00F72DC9">
        <w:rPr>
          <w:lang w:val="en-GB"/>
        </w:rPr>
        <w:t>.</w:t>
      </w:r>
      <w:r w:rsidR="00CB394D">
        <w:rPr>
          <w:lang w:val="en-GB"/>
        </w:rPr>
        <w:t xml:space="preserve"> However, it is important to note that</w:t>
      </w:r>
      <w:r w:rsidR="007457D6">
        <w:rPr>
          <w:lang w:val="en-GB"/>
        </w:rPr>
        <w:t xml:space="preserve"> for the age and education variables there was little variation between participants and</w:t>
      </w:r>
      <w:r w:rsidR="00CB394D">
        <w:rPr>
          <w:lang w:val="en-GB"/>
        </w:rPr>
        <w:t xml:space="preserve"> for </w:t>
      </w:r>
      <w:r w:rsidR="0017706B">
        <w:rPr>
          <w:lang w:val="en-GB"/>
        </w:rPr>
        <w:t xml:space="preserve">the </w:t>
      </w:r>
      <w:r w:rsidR="007457D6">
        <w:rPr>
          <w:lang w:val="en-GB"/>
        </w:rPr>
        <w:t>two</w:t>
      </w:r>
      <w:r w:rsidR="00CB394D">
        <w:rPr>
          <w:lang w:val="en-GB"/>
        </w:rPr>
        <w:t xml:space="preserve"> </w:t>
      </w:r>
      <w:r w:rsidR="00BD0B86">
        <w:rPr>
          <w:lang w:val="en-GB"/>
        </w:rPr>
        <w:t xml:space="preserve">experience </w:t>
      </w:r>
      <w:r w:rsidR="00CB394D">
        <w:rPr>
          <w:lang w:val="en-GB"/>
        </w:rPr>
        <w:t>variables limited data was available as not many participants reported to have previous experience with annotations</w:t>
      </w:r>
      <w:r w:rsidR="00B76700">
        <w:rPr>
          <w:lang w:val="en-GB"/>
        </w:rPr>
        <w:t xml:space="preserve">. </w:t>
      </w:r>
      <w:r w:rsidR="00A94561">
        <w:rPr>
          <w:lang w:val="en-GB"/>
        </w:rPr>
        <w:t>Participants</w:t>
      </w:r>
      <w:r w:rsidR="00B76700">
        <w:rPr>
          <w:lang w:val="en-GB"/>
        </w:rPr>
        <w:t xml:space="preserve"> with XML experience more strongly agreed that the XML format was easy to understand and user friendly, and thought they could work </w:t>
      </w:r>
      <w:r w:rsidR="00B76700">
        <w:rPr>
          <w:lang w:val="en-GB"/>
        </w:rPr>
        <w:lastRenderedPageBreak/>
        <w:t xml:space="preserve">productively with the </w:t>
      </w:r>
      <w:r w:rsidR="00F51C2C">
        <w:rPr>
          <w:lang w:val="en-GB"/>
        </w:rPr>
        <w:t xml:space="preserve">XML </w:t>
      </w:r>
      <w:r w:rsidR="00B76700">
        <w:rPr>
          <w:lang w:val="en-GB"/>
        </w:rPr>
        <w:t xml:space="preserve">format </w:t>
      </w:r>
      <w:r w:rsidR="00F51C2C">
        <w:rPr>
          <w:lang w:val="en-GB"/>
        </w:rPr>
        <w:t>soon, compared to participants without XML experience.</w:t>
      </w:r>
      <w:r w:rsidR="00B76700">
        <w:rPr>
          <w:lang w:val="en-GB"/>
        </w:rPr>
        <w:t xml:space="preserve"> </w:t>
      </w:r>
      <w:r w:rsidR="00F51C2C">
        <w:rPr>
          <w:lang w:val="en-GB"/>
        </w:rPr>
        <w:t xml:space="preserve">In addition, they more strongly agreed that finding the right information in the three levels was easy. However, for the other (eleven) statements no differences were found between participants with and without XML experience. Moreover, </w:t>
      </w:r>
      <w:r w:rsidR="00A94561">
        <w:rPr>
          <w:lang w:val="en-GB"/>
        </w:rPr>
        <w:t>the three scores</w:t>
      </w:r>
      <w:r w:rsidR="00F51C2C">
        <w:rPr>
          <w:lang w:val="en-GB"/>
        </w:rPr>
        <w:t xml:space="preserve"> showed no differences.</w:t>
      </w:r>
      <w:r w:rsidR="008B00D9">
        <w:rPr>
          <w:lang w:val="en-GB"/>
        </w:rPr>
        <w:t xml:space="preserve"> Finally, no differences were found in time spent</w:t>
      </w:r>
      <w:r w:rsidR="00A94561">
        <w:rPr>
          <w:lang w:val="en-GB"/>
        </w:rPr>
        <w:t xml:space="preserve"> on the questions, indicating</w:t>
      </w:r>
      <w:r w:rsidR="0088281F">
        <w:rPr>
          <w:lang w:val="en-GB"/>
        </w:rPr>
        <w:t xml:space="preserve"> that </w:t>
      </w:r>
      <w:r w:rsidR="00B02317">
        <w:rPr>
          <w:lang w:val="en-GB"/>
        </w:rPr>
        <w:t xml:space="preserve">having </w:t>
      </w:r>
      <w:r w:rsidR="0088281F">
        <w:rPr>
          <w:lang w:val="en-GB"/>
        </w:rPr>
        <w:t xml:space="preserve">XML experience does not result in </w:t>
      </w:r>
      <w:r w:rsidR="00DB36EE">
        <w:rPr>
          <w:lang w:val="en-GB"/>
        </w:rPr>
        <w:t xml:space="preserve">lower time consumption and </w:t>
      </w:r>
      <w:r w:rsidR="0088281F">
        <w:rPr>
          <w:lang w:val="en-GB"/>
        </w:rPr>
        <w:t>better performances in using the DiAML-XML format</w:t>
      </w:r>
      <w:r w:rsidR="00DB36EE">
        <w:rPr>
          <w:lang w:val="en-GB"/>
        </w:rPr>
        <w:t>.</w:t>
      </w:r>
    </w:p>
    <w:p w14:paraId="4CE475EC" w14:textId="292C7FA7" w:rsidR="00724590" w:rsidRDefault="003D55D2" w:rsidP="00E93226">
      <w:pPr>
        <w:spacing w:line="480" w:lineRule="auto"/>
        <w:ind w:firstLine="709"/>
        <w:jc w:val="both"/>
        <w:rPr>
          <w:lang w:val="en-GB"/>
        </w:rPr>
      </w:pPr>
      <w:r>
        <w:rPr>
          <w:lang w:val="en-GB"/>
        </w:rPr>
        <w:t>In conclusion, i</w:t>
      </w:r>
      <w:r w:rsidR="00E86CB9">
        <w:rPr>
          <w:lang w:val="en-GB"/>
        </w:rPr>
        <w:t xml:space="preserve">n all analyses the new formats </w:t>
      </w:r>
      <w:r w:rsidR="00A44812">
        <w:rPr>
          <w:lang w:val="en-GB"/>
        </w:rPr>
        <w:t>showed</w:t>
      </w:r>
      <w:r w:rsidR="00E86CB9">
        <w:rPr>
          <w:lang w:val="en-GB"/>
        </w:rPr>
        <w:t xml:space="preserve"> results that were </w:t>
      </w:r>
      <w:r w:rsidR="00382338">
        <w:rPr>
          <w:lang w:val="en-GB"/>
        </w:rPr>
        <w:t>–</w:t>
      </w:r>
      <w:r w:rsidR="00E86CB9">
        <w:rPr>
          <w:lang w:val="en-GB"/>
        </w:rPr>
        <w:t xml:space="preserve"> at least </w:t>
      </w:r>
      <w:r w:rsidR="00382338">
        <w:rPr>
          <w:lang w:val="en-GB"/>
        </w:rPr>
        <w:t>–</w:t>
      </w:r>
      <w:r w:rsidR="00E86CB9">
        <w:rPr>
          <w:lang w:val="en-GB"/>
        </w:rPr>
        <w:t xml:space="preserve"> </w:t>
      </w:r>
      <w:r w:rsidR="000D403E">
        <w:rPr>
          <w:lang w:val="en-GB"/>
        </w:rPr>
        <w:t>at</w:t>
      </w:r>
      <w:r w:rsidR="00E86CB9">
        <w:rPr>
          <w:lang w:val="en-GB"/>
        </w:rPr>
        <w:t xml:space="preserve"> the level of the DiAML-XML format. The DiAML-TabSW</w:t>
      </w:r>
      <w:r w:rsidR="00BE56C3">
        <w:rPr>
          <w:lang w:val="en-GB"/>
        </w:rPr>
        <w:t xml:space="preserve"> format, and the DiAML-MultiTab to a lesser extent,</w:t>
      </w:r>
      <w:r w:rsidR="00E86CB9">
        <w:rPr>
          <w:lang w:val="en-GB"/>
        </w:rPr>
        <w:t xml:space="preserve"> even showed </w:t>
      </w:r>
      <w:r w:rsidR="00925EC3">
        <w:rPr>
          <w:lang w:val="en-GB"/>
        </w:rPr>
        <w:t>more positive</w:t>
      </w:r>
      <w:r w:rsidR="00E86CB9">
        <w:rPr>
          <w:lang w:val="en-GB"/>
        </w:rPr>
        <w:t xml:space="preserve"> results than the DiAML-XML format on multiple occasion</w:t>
      </w:r>
      <w:r w:rsidR="00840EB5">
        <w:rPr>
          <w:lang w:val="en-GB"/>
        </w:rPr>
        <w:t>s</w:t>
      </w:r>
      <w:r w:rsidR="00476DFC">
        <w:rPr>
          <w:lang w:val="en-GB"/>
        </w:rPr>
        <w:t xml:space="preserve">. </w:t>
      </w:r>
      <w:r w:rsidR="007543C5">
        <w:rPr>
          <w:lang w:val="en-GB"/>
        </w:rPr>
        <w:t>Moreover, a</w:t>
      </w:r>
      <w:r w:rsidR="00840EB5">
        <w:rPr>
          <w:lang w:val="en-GB"/>
        </w:rPr>
        <w:t xml:space="preserve">n overall trend in the analyses could be identified </w:t>
      </w:r>
      <w:r w:rsidR="00716151">
        <w:rPr>
          <w:lang w:val="en-GB"/>
        </w:rPr>
        <w:t>–</w:t>
      </w:r>
      <w:r w:rsidR="00840EB5">
        <w:rPr>
          <w:lang w:val="en-GB"/>
        </w:rPr>
        <w:t xml:space="preserve"> with the DiAML-TabSW format coming out on top and the DiAML-XML format finishing last</w:t>
      </w:r>
      <w:r w:rsidR="002721C9">
        <w:rPr>
          <w:lang w:val="en-GB"/>
        </w:rPr>
        <w:t xml:space="preserve"> </w:t>
      </w:r>
      <w:r w:rsidR="00BA6270">
        <w:rPr>
          <w:lang w:val="en-GB"/>
        </w:rPr>
        <w:t>nearly all of</w:t>
      </w:r>
      <w:r w:rsidR="002721C9">
        <w:rPr>
          <w:lang w:val="en-GB"/>
        </w:rPr>
        <w:t xml:space="preserve"> the time</w:t>
      </w:r>
      <w:r w:rsidR="00840EB5">
        <w:rPr>
          <w:lang w:val="en-GB"/>
        </w:rPr>
        <w:t xml:space="preserve"> – </w:t>
      </w:r>
      <w:r w:rsidR="002E648F">
        <w:rPr>
          <w:lang w:val="en-GB"/>
        </w:rPr>
        <w:t>which</w:t>
      </w:r>
      <w:r w:rsidR="00840EB5">
        <w:rPr>
          <w:lang w:val="en-GB"/>
        </w:rPr>
        <w:t xml:space="preserve"> potentially warrants </w:t>
      </w:r>
      <w:r w:rsidR="00EF243B">
        <w:rPr>
          <w:lang w:val="en-GB"/>
        </w:rPr>
        <w:t>further</w:t>
      </w:r>
      <w:r w:rsidR="00840EB5">
        <w:rPr>
          <w:lang w:val="en-GB"/>
        </w:rPr>
        <w:t xml:space="preserve"> </w:t>
      </w:r>
      <w:r w:rsidR="002C512E">
        <w:rPr>
          <w:lang w:val="en-GB"/>
        </w:rPr>
        <w:t>investigation</w:t>
      </w:r>
      <w:r w:rsidR="00840EB5">
        <w:rPr>
          <w:lang w:val="en-GB"/>
        </w:rPr>
        <w:t xml:space="preserve"> into the three formats with a larger sample size.</w:t>
      </w:r>
      <w:r w:rsidR="007D5455">
        <w:rPr>
          <w:lang w:val="en-GB"/>
        </w:rPr>
        <w:t xml:space="preserve"> </w:t>
      </w:r>
      <w:r w:rsidR="00840EB5">
        <w:rPr>
          <w:lang w:val="en-GB"/>
        </w:rPr>
        <w:t xml:space="preserve"> </w:t>
      </w:r>
      <w:r w:rsidR="00DC5A73">
        <w:rPr>
          <w:lang w:val="en-GB"/>
        </w:rPr>
        <w:t>Furthermore, it is important to note that</w:t>
      </w:r>
      <w:r w:rsidR="00840EB5">
        <w:rPr>
          <w:lang w:val="en-GB"/>
        </w:rPr>
        <w:t xml:space="preserve"> participants in the current experiment were students that had little </w:t>
      </w:r>
      <w:r w:rsidR="00652B31">
        <w:rPr>
          <w:lang w:val="en-GB"/>
        </w:rPr>
        <w:t>or</w:t>
      </w:r>
      <w:r w:rsidR="00840EB5">
        <w:rPr>
          <w:lang w:val="en-GB"/>
        </w:rPr>
        <w:t xml:space="preserve"> no experience </w:t>
      </w:r>
      <w:r w:rsidR="00F814E5">
        <w:rPr>
          <w:lang w:val="en-GB"/>
        </w:rPr>
        <w:t>working with</w:t>
      </w:r>
      <w:r w:rsidR="00840EB5">
        <w:rPr>
          <w:lang w:val="en-GB"/>
        </w:rPr>
        <w:t xml:space="preserve"> annotations. </w:t>
      </w:r>
      <w:r w:rsidR="00811E57">
        <w:rPr>
          <w:lang w:val="en-GB"/>
        </w:rPr>
        <w:t>Because</w:t>
      </w:r>
      <w:r w:rsidR="00F814E5">
        <w:rPr>
          <w:lang w:val="en-GB"/>
        </w:rPr>
        <w:t xml:space="preserve"> the new </w:t>
      </w:r>
      <w:r w:rsidR="005B4EBB">
        <w:rPr>
          <w:lang w:val="en-GB"/>
        </w:rPr>
        <w:t xml:space="preserve">representation </w:t>
      </w:r>
      <w:r w:rsidR="00F814E5">
        <w:rPr>
          <w:lang w:val="en-GB"/>
        </w:rPr>
        <w:t xml:space="preserve">formats </w:t>
      </w:r>
      <w:r w:rsidR="00B54839">
        <w:rPr>
          <w:lang w:val="en-GB"/>
        </w:rPr>
        <w:t xml:space="preserve">are and </w:t>
      </w:r>
      <w:r w:rsidR="00F814E5">
        <w:rPr>
          <w:lang w:val="en-GB"/>
        </w:rPr>
        <w:t xml:space="preserve">will </w:t>
      </w:r>
      <w:r w:rsidR="005B4EBB">
        <w:rPr>
          <w:lang w:val="en-GB"/>
        </w:rPr>
        <w:t>primarily</w:t>
      </w:r>
      <w:r w:rsidR="006944F1">
        <w:rPr>
          <w:lang w:val="en-GB"/>
        </w:rPr>
        <w:t xml:space="preserve"> be</w:t>
      </w:r>
      <w:r w:rsidR="00F814E5">
        <w:rPr>
          <w:lang w:val="en-GB"/>
        </w:rPr>
        <w:t xml:space="preserve"> used by experienced experts </w:t>
      </w:r>
      <w:r w:rsidR="005B4EBB">
        <w:rPr>
          <w:lang w:val="en-GB"/>
        </w:rPr>
        <w:t xml:space="preserve">in the domain of </w:t>
      </w:r>
      <w:r w:rsidR="00F814E5">
        <w:rPr>
          <w:lang w:val="en-GB"/>
        </w:rPr>
        <w:t xml:space="preserve">semantic </w:t>
      </w:r>
      <w:r w:rsidR="005B4EBB">
        <w:rPr>
          <w:lang w:val="en-GB"/>
        </w:rPr>
        <w:t>(</w:t>
      </w:r>
      <w:r w:rsidR="00F814E5">
        <w:rPr>
          <w:lang w:val="en-GB"/>
        </w:rPr>
        <w:t>dialogue</w:t>
      </w:r>
      <w:r w:rsidR="005B4EBB">
        <w:rPr>
          <w:lang w:val="en-GB"/>
        </w:rPr>
        <w:t>) annotation</w:t>
      </w:r>
      <w:r w:rsidR="00F814E5">
        <w:rPr>
          <w:lang w:val="en-GB"/>
        </w:rPr>
        <w:t>, f</w:t>
      </w:r>
      <w:r w:rsidR="00840EB5">
        <w:rPr>
          <w:lang w:val="en-GB"/>
        </w:rPr>
        <w:t xml:space="preserve">uture research could </w:t>
      </w:r>
      <w:r w:rsidR="00F814E5">
        <w:rPr>
          <w:lang w:val="en-GB"/>
        </w:rPr>
        <w:t>use experts to compare the three representation formats.</w:t>
      </w:r>
      <w:r w:rsidR="004C4FB4">
        <w:rPr>
          <w:lang w:val="en-GB"/>
        </w:rPr>
        <w:t xml:space="preserve"> Finally, while the current experiment examined the effect of representation format on the ability to read the annotations, future research could examine the effect of representation format on the ability to write annotations.</w:t>
      </w:r>
      <w:r>
        <w:rPr>
          <w:lang w:val="en-GB"/>
        </w:rPr>
        <w:t xml:space="preserve"> </w:t>
      </w:r>
    </w:p>
    <w:p w14:paraId="23ACEA5A" w14:textId="77777777" w:rsidR="00D50ADB" w:rsidRDefault="00D50ADB" w:rsidP="00E93226">
      <w:pPr>
        <w:spacing w:line="480" w:lineRule="auto"/>
        <w:ind w:firstLine="709"/>
        <w:jc w:val="both"/>
        <w:rPr>
          <w:lang w:val="en-GB"/>
        </w:rPr>
      </w:pPr>
    </w:p>
    <w:p w14:paraId="3BA73757" w14:textId="77777777" w:rsidR="00D50ADB" w:rsidRDefault="00D50ADB" w:rsidP="00E93226">
      <w:pPr>
        <w:spacing w:line="480" w:lineRule="auto"/>
        <w:ind w:firstLine="709"/>
        <w:jc w:val="both"/>
        <w:rPr>
          <w:lang w:val="en-GB"/>
        </w:rPr>
      </w:pPr>
    </w:p>
    <w:p w14:paraId="1902EABC" w14:textId="77777777" w:rsidR="00D50ADB" w:rsidRDefault="00D50ADB" w:rsidP="00E93226">
      <w:pPr>
        <w:spacing w:line="480" w:lineRule="auto"/>
        <w:ind w:firstLine="709"/>
        <w:jc w:val="both"/>
        <w:rPr>
          <w:lang w:val="en-GB"/>
        </w:rPr>
      </w:pPr>
    </w:p>
    <w:p w14:paraId="1FF3F7E1" w14:textId="77777777" w:rsidR="00D50ADB" w:rsidRDefault="00D50ADB" w:rsidP="00E93226">
      <w:pPr>
        <w:spacing w:line="480" w:lineRule="auto"/>
        <w:ind w:firstLine="709"/>
        <w:jc w:val="both"/>
        <w:rPr>
          <w:lang w:val="en-GB"/>
        </w:rPr>
      </w:pPr>
    </w:p>
    <w:p w14:paraId="6D793473" w14:textId="77777777" w:rsidR="00D50ADB" w:rsidRDefault="00D50ADB" w:rsidP="00E93226">
      <w:pPr>
        <w:spacing w:line="480" w:lineRule="auto"/>
        <w:ind w:firstLine="709"/>
        <w:jc w:val="both"/>
        <w:rPr>
          <w:lang w:val="en-GB"/>
        </w:rPr>
      </w:pPr>
    </w:p>
    <w:p w14:paraId="0101183C" w14:textId="435D116F" w:rsidR="000961E0" w:rsidRDefault="000961E0" w:rsidP="00E93226">
      <w:pPr>
        <w:spacing w:line="480" w:lineRule="auto"/>
        <w:jc w:val="center"/>
        <w:rPr>
          <w:b/>
          <w:lang w:val="en-GB"/>
        </w:rPr>
      </w:pPr>
      <w:r w:rsidRPr="00977F3D">
        <w:rPr>
          <w:b/>
          <w:lang w:val="en-GB"/>
        </w:rPr>
        <w:lastRenderedPageBreak/>
        <w:t xml:space="preserve">7. </w:t>
      </w:r>
      <w:r w:rsidR="008D4BA4">
        <w:rPr>
          <w:b/>
          <w:lang w:val="en-GB"/>
        </w:rPr>
        <w:t>Concluding Remarks</w:t>
      </w:r>
    </w:p>
    <w:p w14:paraId="2808561A" w14:textId="79980F35" w:rsidR="00977F3D" w:rsidRPr="00977F3D" w:rsidRDefault="00E80582" w:rsidP="00E93226">
      <w:pPr>
        <w:spacing w:line="480" w:lineRule="auto"/>
        <w:jc w:val="both"/>
        <w:rPr>
          <w:lang w:val="en-GB"/>
        </w:rPr>
      </w:pPr>
      <w:r>
        <w:rPr>
          <w:lang w:val="en-GB"/>
        </w:rPr>
        <w:t xml:space="preserve">The construction of the DialogBank has been motivated by the belief that it could be a valuable resource for the design of dialogue systems and for </w:t>
      </w:r>
      <w:r w:rsidR="004C10FD">
        <w:rPr>
          <w:lang w:val="en-GB"/>
        </w:rPr>
        <w:t>dialogue research</w:t>
      </w:r>
      <w:r>
        <w:rPr>
          <w:lang w:val="en-GB"/>
        </w:rPr>
        <w:t xml:space="preserve">. The DialogBank </w:t>
      </w:r>
      <w:r w:rsidR="00567A09">
        <w:rPr>
          <w:lang w:val="en-GB"/>
        </w:rPr>
        <w:t>–</w:t>
      </w:r>
      <w:r w:rsidR="00EE08F8">
        <w:rPr>
          <w:lang w:val="en-GB"/>
        </w:rPr>
        <w:t xml:space="preserve"> even though</w:t>
      </w:r>
      <w:r w:rsidR="00567A09">
        <w:rPr>
          <w:lang w:val="en-GB"/>
        </w:rPr>
        <w:t xml:space="preserve"> still in its infancy –  </w:t>
      </w:r>
      <w:r>
        <w:rPr>
          <w:lang w:val="en-GB"/>
        </w:rPr>
        <w:t>already appears to be a useful instrument for the latter purpose.</w:t>
      </w:r>
      <w:r w:rsidR="00A1519C">
        <w:rPr>
          <w:lang w:val="en-GB"/>
        </w:rPr>
        <w:t xml:space="preserve"> While the original format of the ISO 24617-2 standard, DiAML-XML, is an ideal format and has been demonstrated to be convertible to other ideal formats</w:t>
      </w:r>
      <w:r w:rsidR="005B2BD9">
        <w:rPr>
          <w:lang w:val="en-GB"/>
        </w:rPr>
        <w:t>, DiAML-MultiTab and DiAML-TabSW</w:t>
      </w:r>
      <w:r w:rsidR="00EE08F8">
        <w:rPr>
          <w:lang w:val="en-GB"/>
        </w:rPr>
        <w:t xml:space="preserve">, </w:t>
      </w:r>
      <w:r w:rsidR="00A1519C">
        <w:rPr>
          <w:lang w:val="en-GB"/>
        </w:rPr>
        <w:t>it is not the most attractive format for dialogue research. The conversion program has shown that it is possible to switch between ideal formats, depend</w:t>
      </w:r>
      <w:r w:rsidR="008D4BA4">
        <w:rPr>
          <w:lang w:val="en-GB"/>
        </w:rPr>
        <w:t>ing on the desired conversion. Moreover, t</w:t>
      </w:r>
      <w:r w:rsidR="00A1519C">
        <w:rPr>
          <w:lang w:val="en-GB"/>
        </w:rPr>
        <w:t xml:space="preserve">he experiment supports the idea that users </w:t>
      </w:r>
      <w:r w:rsidR="00E93226">
        <w:rPr>
          <w:lang w:val="en-GB"/>
        </w:rPr>
        <w:t>may prefer</w:t>
      </w:r>
      <w:r w:rsidR="00A1519C">
        <w:rPr>
          <w:lang w:val="en-GB"/>
        </w:rPr>
        <w:t xml:space="preserve"> one format </w:t>
      </w:r>
      <w:r w:rsidR="00E93226">
        <w:rPr>
          <w:lang w:val="en-GB"/>
        </w:rPr>
        <w:t>to the other</w:t>
      </w:r>
      <w:r w:rsidR="002C0671">
        <w:rPr>
          <w:lang w:val="en-GB"/>
        </w:rPr>
        <w:t xml:space="preserve">, and that one format may </w:t>
      </w:r>
      <w:r w:rsidR="0030687B">
        <w:rPr>
          <w:lang w:val="en-GB"/>
        </w:rPr>
        <w:t xml:space="preserve">– for a variety of purposes – </w:t>
      </w:r>
      <w:r w:rsidR="002C0671">
        <w:rPr>
          <w:lang w:val="en-GB"/>
        </w:rPr>
        <w:t>be more convenient to use than the other</w:t>
      </w:r>
      <w:r w:rsidR="00E93226">
        <w:rPr>
          <w:lang w:val="en-GB"/>
        </w:rPr>
        <w:t xml:space="preserve">. </w:t>
      </w:r>
      <w:r w:rsidR="008D4BA4">
        <w:rPr>
          <w:lang w:val="en-GB"/>
        </w:rPr>
        <w:t xml:space="preserve">Finally, limitations of the ISO standard </w:t>
      </w:r>
      <w:r w:rsidR="007674C8">
        <w:rPr>
          <w:lang w:val="en-GB"/>
        </w:rPr>
        <w:t xml:space="preserve">that came to light during the construction of the DialogBank </w:t>
      </w:r>
      <w:r w:rsidR="008D4BA4">
        <w:rPr>
          <w:lang w:val="en-GB"/>
        </w:rPr>
        <w:t>have been identified and potential solutions have been proposed.</w:t>
      </w:r>
    </w:p>
    <w:p w14:paraId="738CCFE0" w14:textId="77777777" w:rsidR="00F26E83" w:rsidRDefault="00F26E83" w:rsidP="00E93226">
      <w:pPr>
        <w:spacing w:line="480" w:lineRule="auto"/>
        <w:jc w:val="both"/>
        <w:rPr>
          <w:lang w:val="en-GB"/>
        </w:rPr>
      </w:pPr>
    </w:p>
    <w:p w14:paraId="580557A0" w14:textId="77777777" w:rsidR="00C2041F" w:rsidRDefault="00C2041F" w:rsidP="00E93226">
      <w:pPr>
        <w:spacing w:line="480" w:lineRule="auto"/>
        <w:jc w:val="both"/>
        <w:rPr>
          <w:lang w:val="en-GB"/>
        </w:rPr>
      </w:pPr>
    </w:p>
    <w:p w14:paraId="6608C320" w14:textId="77777777" w:rsidR="00C2041F" w:rsidRDefault="00C2041F" w:rsidP="00E93226">
      <w:pPr>
        <w:spacing w:line="480" w:lineRule="auto"/>
        <w:jc w:val="both"/>
        <w:rPr>
          <w:lang w:val="en-GB"/>
        </w:rPr>
      </w:pPr>
    </w:p>
    <w:p w14:paraId="64547998" w14:textId="77777777" w:rsidR="007A7371" w:rsidRDefault="007A7371" w:rsidP="00357B7E">
      <w:pPr>
        <w:spacing w:line="480" w:lineRule="auto"/>
        <w:rPr>
          <w:lang w:val="en-GB"/>
        </w:rPr>
      </w:pPr>
    </w:p>
    <w:p w14:paraId="17C9A8DE" w14:textId="77777777" w:rsidR="007A7371" w:rsidRDefault="007A7371" w:rsidP="00357B7E">
      <w:pPr>
        <w:spacing w:line="480" w:lineRule="auto"/>
        <w:rPr>
          <w:lang w:val="en-GB"/>
        </w:rPr>
      </w:pPr>
    </w:p>
    <w:p w14:paraId="2E600EA9" w14:textId="77777777" w:rsidR="007A7371" w:rsidRDefault="007A7371" w:rsidP="00357B7E">
      <w:pPr>
        <w:spacing w:line="480" w:lineRule="auto"/>
        <w:rPr>
          <w:lang w:val="en-GB"/>
        </w:rPr>
      </w:pPr>
    </w:p>
    <w:p w14:paraId="361F4435" w14:textId="77777777" w:rsidR="007A7371" w:rsidRDefault="007A7371" w:rsidP="00357B7E">
      <w:pPr>
        <w:spacing w:line="480" w:lineRule="auto"/>
        <w:rPr>
          <w:lang w:val="en-GB"/>
        </w:rPr>
      </w:pPr>
    </w:p>
    <w:p w14:paraId="688884C9" w14:textId="77777777" w:rsidR="007A7371" w:rsidRDefault="007A7371" w:rsidP="00357B7E">
      <w:pPr>
        <w:spacing w:line="480" w:lineRule="auto"/>
        <w:rPr>
          <w:lang w:val="en-GB"/>
        </w:rPr>
      </w:pPr>
    </w:p>
    <w:p w14:paraId="585B0390" w14:textId="77777777" w:rsidR="007A7371" w:rsidRDefault="007A7371" w:rsidP="00357B7E">
      <w:pPr>
        <w:spacing w:line="480" w:lineRule="auto"/>
        <w:rPr>
          <w:lang w:val="en-GB"/>
        </w:rPr>
      </w:pPr>
    </w:p>
    <w:p w14:paraId="36A47E69" w14:textId="77777777" w:rsidR="007A7371" w:rsidRDefault="007A7371" w:rsidP="00357B7E">
      <w:pPr>
        <w:spacing w:line="480" w:lineRule="auto"/>
        <w:rPr>
          <w:lang w:val="en-GB"/>
        </w:rPr>
      </w:pPr>
    </w:p>
    <w:p w14:paraId="583FA9A9" w14:textId="77777777" w:rsidR="00585BF7" w:rsidRDefault="00585BF7" w:rsidP="00D86B41">
      <w:pPr>
        <w:spacing w:line="480" w:lineRule="auto"/>
        <w:jc w:val="center"/>
        <w:rPr>
          <w:lang w:val="en-GB"/>
        </w:rPr>
      </w:pPr>
    </w:p>
    <w:p w14:paraId="1D5CAC89" w14:textId="77777777" w:rsidR="00585BF7" w:rsidRDefault="00585BF7" w:rsidP="00D86B41">
      <w:pPr>
        <w:spacing w:line="480" w:lineRule="auto"/>
        <w:jc w:val="center"/>
        <w:rPr>
          <w:lang w:val="en-GB"/>
        </w:rPr>
      </w:pPr>
    </w:p>
    <w:p w14:paraId="0753CC14" w14:textId="77777777" w:rsidR="00585BF7" w:rsidRDefault="00585BF7" w:rsidP="00D86B41">
      <w:pPr>
        <w:spacing w:line="480" w:lineRule="auto"/>
        <w:jc w:val="center"/>
        <w:rPr>
          <w:lang w:val="en-GB"/>
        </w:rPr>
      </w:pPr>
    </w:p>
    <w:p w14:paraId="184F2C08" w14:textId="3CFB5665" w:rsidR="00F26E83" w:rsidRPr="00C151A5" w:rsidRDefault="00CE1737" w:rsidP="00D86B41">
      <w:pPr>
        <w:spacing w:line="480" w:lineRule="auto"/>
        <w:jc w:val="center"/>
        <w:rPr>
          <w:lang w:val="en-GB"/>
        </w:rPr>
      </w:pPr>
      <w:r>
        <w:rPr>
          <w:lang w:val="en-GB"/>
        </w:rPr>
        <w:lastRenderedPageBreak/>
        <w:t>R</w:t>
      </w:r>
      <w:r w:rsidR="00C151A5">
        <w:rPr>
          <w:lang w:val="en-GB"/>
        </w:rPr>
        <w:t>eferences</w:t>
      </w:r>
    </w:p>
    <w:p w14:paraId="76C195A1" w14:textId="77777777" w:rsidR="00D86B41" w:rsidRPr="00D86B41" w:rsidRDefault="00D86B41" w:rsidP="00D86B41">
      <w:pPr>
        <w:spacing w:after="160" w:line="480" w:lineRule="auto"/>
        <w:rPr>
          <w:lang w:val="en-GB"/>
        </w:rPr>
      </w:pPr>
      <w:r w:rsidRPr="00D86B41">
        <w:rPr>
          <w:lang w:val="en-GB"/>
        </w:rPr>
        <w:t xml:space="preserve">Allen, J., &amp; Core, M. (1997). Draft of DAMSL: Dialog act markup in several layers. </w:t>
      </w:r>
      <w:r w:rsidRPr="00D86B41">
        <w:rPr>
          <w:lang w:val="en-GB"/>
        </w:rPr>
        <w:tab/>
        <w:t>Unpublished manuscript, 2.</w:t>
      </w:r>
    </w:p>
    <w:p w14:paraId="7B9642E3" w14:textId="77777777" w:rsidR="00D86B41" w:rsidRPr="00D86B41" w:rsidRDefault="00D86B41" w:rsidP="00D86B41">
      <w:pPr>
        <w:spacing w:after="160" w:line="480" w:lineRule="auto"/>
        <w:rPr>
          <w:lang w:val="en-GB"/>
        </w:rPr>
      </w:pPr>
      <w:r w:rsidRPr="00D86B41">
        <w:rPr>
          <w:lang w:val="en-GB"/>
        </w:rPr>
        <w:t xml:space="preserve">Allen, J. F., Schubert, L. K., Ferguson, G., Heeman, P., Hwang, C. H., Kato, T., ... &amp; Traum, </w:t>
      </w:r>
      <w:r w:rsidRPr="00D86B41">
        <w:rPr>
          <w:lang w:val="en-GB"/>
        </w:rPr>
        <w:tab/>
        <w:t xml:space="preserve">D. R. (1995). The TRAINS project: A case study in building a conversational planning </w:t>
      </w:r>
      <w:r w:rsidRPr="00D86B41">
        <w:rPr>
          <w:lang w:val="en-GB"/>
        </w:rPr>
        <w:tab/>
        <w:t xml:space="preserve">agent. </w:t>
      </w:r>
      <w:r w:rsidRPr="00D86B41">
        <w:rPr>
          <w:i/>
          <w:iCs/>
          <w:lang w:val="en-GB"/>
        </w:rPr>
        <w:t>Journal of Experimental &amp; Theoretical Artificial Intelligence</w:t>
      </w:r>
      <w:r w:rsidRPr="00D86B41">
        <w:rPr>
          <w:lang w:val="en-GB"/>
        </w:rPr>
        <w:t xml:space="preserve">, </w:t>
      </w:r>
      <w:r w:rsidRPr="00D86B41">
        <w:rPr>
          <w:i/>
          <w:iCs/>
          <w:lang w:val="en-GB"/>
        </w:rPr>
        <w:t>7</w:t>
      </w:r>
      <w:r w:rsidRPr="00D86B41">
        <w:rPr>
          <w:lang w:val="en-GB"/>
        </w:rPr>
        <w:t>(1), 7-48.</w:t>
      </w:r>
    </w:p>
    <w:p w14:paraId="4E90F2FA" w14:textId="77777777" w:rsidR="00D86B41" w:rsidRPr="00D86B41" w:rsidRDefault="00D86B41" w:rsidP="00D86B41">
      <w:pPr>
        <w:spacing w:after="160" w:line="480" w:lineRule="auto"/>
        <w:rPr>
          <w:lang w:val="en-GB"/>
        </w:rPr>
      </w:pPr>
      <w:r w:rsidRPr="00D86B41">
        <w:rPr>
          <w:lang w:val="en-GB"/>
        </w:rPr>
        <w:t xml:space="preserve">Alexandersson, J., Buschbeck-Wolf, B., Fujinami, T., Maier, E., Reithinger, N., </w:t>
      </w:r>
      <w:r w:rsidRPr="00D86B41">
        <w:rPr>
          <w:lang w:val="en-GB"/>
        </w:rPr>
        <w:tab/>
        <w:t xml:space="preserve">Schmitz, B., </w:t>
      </w:r>
      <w:r w:rsidRPr="00D86B41">
        <w:rPr>
          <w:lang w:val="en-GB"/>
        </w:rPr>
        <w:tab/>
        <w:t>&amp; Siegel, M. (1997). Dialogue acts in VERBMOBIL-2.</w:t>
      </w:r>
    </w:p>
    <w:p w14:paraId="29C64C0B" w14:textId="77777777" w:rsidR="00D86B41" w:rsidRPr="00D86B41" w:rsidRDefault="00D86B41" w:rsidP="00D86B41">
      <w:pPr>
        <w:spacing w:after="160" w:line="480" w:lineRule="auto"/>
        <w:rPr>
          <w:lang w:val="en-GB"/>
        </w:rPr>
      </w:pPr>
      <w:r w:rsidRPr="00D86B41">
        <w:rPr>
          <w:rFonts w:eastAsiaTheme="minorHAnsi"/>
          <w:lang w:val="en-GB" w:eastAsia="en-US"/>
        </w:rPr>
        <w:t>Anderson, A. H., Bader, M., Bard, E. G., Boyle, E., Doherty, G., Garrod, S., ... &amp; Sotillo, C.</w:t>
      </w:r>
      <w:r w:rsidRPr="00D86B41">
        <w:rPr>
          <w:rFonts w:eastAsiaTheme="minorHAnsi"/>
          <w:lang w:val="en-GB" w:eastAsia="en-US"/>
        </w:rPr>
        <w:tab/>
        <w:t xml:space="preserve"> (1991). The HCRC map task corpus. </w:t>
      </w:r>
      <w:r w:rsidRPr="00D86B41">
        <w:rPr>
          <w:rFonts w:eastAsiaTheme="minorHAnsi"/>
          <w:i/>
          <w:lang w:val="en-GB" w:eastAsia="en-US"/>
        </w:rPr>
        <w:t>Language and speech</w:t>
      </w:r>
      <w:r w:rsidRPr="00D86B41">
        <w:rPr>
          <w:rFonts w:eastAsiaTheme="minorHAnsi"/>
          <w:lang w:val="en-GB" w:eastAsia="en-US"/>
        </w:rPr>
        <w:t>, 34(4), 351-366.</w:t>
      </w:r>
      <w:r w:rsidRPr="00D86B41">
        <w:rPr>
          <w:lang w:val="en-GB"/>
        </w:rPr>
        <w:t xml:space="preserve"> </w:t>
      </w:r>
    </w:p>
    <w:p w14:paraId="37601910" w14:textId="77777777" w:rsidR="00D86B41" w:rsidRPr="00D86B41" w:rsidRDefault="00D86B41" w:rsidP="00D86B41">
      <w:pPr>
        <w:spacing w:after="160" w:line="480" w:lineRule="auto"/>
        <w:rPr>
          <w:lang w:val="en-GB"/>
        </w:rPr>
      </w:pPr>
      <w:r w:rsidRPr="00D86B41">
        <w:rPr>
          <w:lang w:val="en-GB"/>
        </w:rPr>
        <w:t>Bunt, H. (1994). Context and dialogue control. Think Quarterly, 3(1), 19-31.</w:t>
      </w:r>
    </w:p>
    <w:p w14:paraId="7CAE5732" w14:textId="77777777" w:rsidR="00D86B41" w:rsidRPr="00D86B41" w:rsidRDefault="00D86B41" w:rsidP="00D86B41">
      <w:pPr>
        <w:spacing w:after="160" w:line="480" w:lineRule="auto"/>
        <w:rPr>
          <w:lang w:val="en-GB"/>
        </w:rPr>
      </w:pPr>
      <w:r w:rsidRPr="00D86B41">
        <w:rPr>
          <w:lang w:val="en-GB"/>
        </w:rPr>
        <w:t xml:space="preserve">Bunt, H. (1999). Dynamic interpretation and dialogue theory. The structure of multimodal </w:t>
      </w:r>
      <w:r w:rsidRPr="00D86B41">
        <w:rPr>
          <w:lang w:val="en-GB"/>
        </w:rPr>
        <w:tab/>
        <w:t>dialogue, 2, 1-8.</w:t>
      </w:r>
    </w:p>
    <w:p w14:paraId="475417F1" w14:textId="77777777" w:rsidR="00D86B41" w:rsidRPr="00D86B41" w:rsidRDefault="00D86B41" w:rsidP="00D86B41">
      <w:pPr>
        <w:spacing w:after="160" w:line="480" w:lineRule="auto"/>
        <w:rPr>
          <w:lang w:val="en-GB"/>
        </w:rPr>
      </w:pPr>
      <w:r w:rsidRPr="00D86B41">
        <w:rPr>
          <w:lang w:val="en-GB"/>
        </w:rPr>
        <w:t xml:space="preserve">Bunt, H. (2000). Dialogue pragmatics and context speciﬁcation. </w:t>
      </w:r>
      <w:r w:rsidRPr="00D86B41">
        <w:rPr>
          <w:i/>
          <w:lang w:val="en-GB"/>
        </w:rPr>
        <w:t xml:space="preserve">Abduction, Belief and </w:t>
      </w:r>
      <w:r w:rsidRPr="00D86B41">
        <w:rPr>
          <w:i/>
          <w:lang w:val="en-GB"/>
        </w:rPr>
        <w:tab/>
        <w:t>Context in Dialogue. Studies in Computational Pragmatics. Amsterdam: Benjamins</w:t>
      </w:r>
      <w:r w:rsidRPr="00D86B41">
        <w:rPr>
          <w:lang w:val="en-GB"/>
        </w:rPr>
        <w:t xml:space="preserve">, </w:t>
      </w:r>
      <w:r w:rsidRPr="00D86B41">
        <w:rPr>
          <w:lang w:val="en-GB"/>
        </w:rPr>
        <w:tab/>
        <w:t>81-150.</w:t>
      </w:r>
    </w:p>
    <w:p w14:paraId="00275F48" w14:textId="77777777" w:rsidR="00D86B41" w:rsidRPr="00D86B41" w:rsidRDefault="00D86B41" w:rsidP="00D86B41">
      <w:pPr>
        <w:spacing w:after="160" w:line="480" w:lineRule="auto"/>
        <w:rPr>
          <w:lang w:val="en-GB"/>
        </w:rPr>
      </w:pPr>
      <w:r w:rsidRPr="00D86B41">
        <w:rPr>
          <w:lang w:val="en-GB"/>
        </w:rPr>
        <w:t xml:space="preserve">Bunt, H. (2009). The DIT++ taxonomy for functional dialogue markup. In </w:t>
      </w:r>
      <w:r w:rsidRPr="00D86B41">
        <w:rPr>
          <w:i/>
          <w:lang w:val="en-GB"/>
        </w:rPr>
        <w:t xml:space="preserve">AAMAS 2009 </w:t>
      </w:r>
      <w:r w:rsidRPr="00D86B41">
        <w:rPr>
          <w:i/>
          <w:lang w:val="en-GB"/>
        </w:rPr>
        <w:tab/>
        <w:t>Workshop</w:t>
      </w:r>
      <w:r w:rsidRPr="00D86B41">
        <w:rPr>
          <w:lang w:val="en-GB"/>
        </w:rPr>
        <w:t xml:space="preserve">, Towards a Standard Markup Language for Embodied Dialogue Acts </w:t>
      </w:r>
      <w:r w:rsidRPr="00D86B41">
        <w:rPr>
          <w:lang w:val="en-GB"/>
        </w:rPr>
        <w:tab/>
        <w:t xml:space="preserve">(pp. </w:t>
      </w:r>
      <w:r w:rsidRPr="00D86B41">
        <w:rPr>
          <w:lang w:val="en-GB"/>
        </w:rPr>
        <w:tab/>
        <w:t>13-24).</w:t>
      </w:r>
    </w:p>
    <w:p w14:paraId="017F01C3" w14:textId="77777777" w:rsidR="00D86B41" w:rsidRPr="00D86B41" w:rsidRDefault="00D86B41" w:rsidP="00D86B41">
      <w:pPr>
        <w:spacing w:after="160" w:line="480" w:lineRule="auto"/>
        <w:rPr>
          <w:lang w:val="en-GB"/>
        </w:rPr>
      </w:pPr>
      <w:r w:rsidRPr="00D86B41">
        <w:rPr>
          <w:lang w:val="en-GB"/>
        </w:rPr>
        <w:t xml:space="preserve">Bunt, H. (2011). The semantics of dialogue acts. In </w:t>
      </w:r>
      <w:r w:rsidRPr="00D86B41">
        <w:rPr>
          <w:i/>
          <w:lang w:val="en-GB"/>
        </w:rPr>
        <w:t xml:space="preserve">Proceedings of the Ninth International </w:t>
      </w:r>
      <w:r w:rsidRPr="00D86B41">
        <w:rPr>
          <w:i/>
          <w:lang w:val="en-GB"/>
        </w:rPr>
        <w:tab/>
        <w:t>Conference on Computational Semantics</w:t>
      </w:r>
      <w:r w:rsidRPr="00D86B41">
        <w:rPr>
          <w:lang w:val="en-GB"/>
        </w:rPr>
        <w:t xml:space="preserve"> (pp. 1-13). Association for Computational </w:t>
      </w:r>
      <w:r w:rsidRPr="00D86B41">
        <w:rPr>
          <w:lang w:val="en-GB"/>
        </w:rPr>
        <w:tab/>
        <w:t>Linguistics.</w:t>
      </w:r>
    </w:p>
    <w:p w14:paraId="00733697"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lastRenderedPageBreak/>
        <w:t xml:space="preserve">Bunt, H. (2013). A methodology for designing semantic annotations. </w:t>
      </w:r>
      <w:r w:rsidRPr="00D86B41">
        <w:rPr>
          <w:rFonts w:eastAsiaTheme="minorHAnsi"/>
          <w:i/>
          <w:iCs/>
          <w:lang w:val="en-GB" w:eastAsia="en-US"/>
        </w:rPr>
        <w:t xml:space="preserve">Forthcoming in </w:t>
      </w:r>
      <w:r w:rsidRPr="00D86B41">
        <w:rPr>
          <w:rFonts w:eastAsiaTheme="minorHAnsi"/>
          <w:i/>
          <w:iCs/>
          <w:lang w:val="en-GB" w:eastAsia="en-US"/>
        </w:rPr>
        <w:tab/>
        <w:t>Language Resources and Evaluation</w:t>
      </w:r>
      <w:r w:rsidRPr="00D86B41">
        <w:rPr>
          <w:rFonts w:eastAsiaTheme="minorHAnsi"/>
          <w:lang w:val="en-GB" w:eastAsia="en-US"/>
        </w:rPr>
        <w:t>.</w:t>
      </w:r>
    </w:p>
    <w:p w14:paraId="08CA73B0" w14:textId="72B0A702" w:rsidR="008062EB" w:rsidRDefault="00D86B41" w:rsidP="00D86B41">
      <w:pPr>
        <w:spacing w:after="160" w:line="480" w:lineRule="auto"/>
        <w:rPr>
          <w:lang w:val="en-GB"/>
        </w:rPr>
      </w:pPr>
      <w:r w:rsidRPr="00D86B41">
        <w:rPr>
          <w:rFonts w:eastAsiaTheme="minorHAnsi"/>
          <w:lang w:val="en-GB" w:eastAsia="en-US"/>
        </w:rPr>
        <w:t xml:space="preserve">Bunt, H. (2015). On the principles of interoperable semantic annotation. In </w:t>
      </w:r>
      <w:r w:rsidRPr="00D86B41">
        <w:rPr>
          <w:rFonts w:eastAsiaTheme="minorHAnsi"/>
          <w:i/>
          <w:lang w:val="en-GB" w:eastAsia="en-US"/>
        </w:rPr>
        <w:t xml:space="preserve">Proceedings </w:t>
      </w:r>
      <w:r w:rsidRPr="00D86B41">
        <w:rPr>
          <w:rFonts w:eastAsiaTheme="minorHAnsi"/>
          <w:i/>
          <w:lang w:val="en-GB" w:eastAsia="en-US"/>
        </w:rPr>
        <w:tab/>
        <w:t xml:space="preserve">of the </w:t>
      </w:r>
      <w:r w:rsidR="008062EB">
        <w:rPr>
          <w:rFonts w:eastAsiaTheme="minorHAnsi"/>
          <w:i/>
          <w:lang w:val="en-GB" w:eastAsia="en-US"/>
        </w:rPr>
        <w:tab/>
      </w:r>
      <w:r w:rsidRPr="00D86B41">
        <w:rPr>
          <w:rFonts w:eastAsiaTheme="minorHAnsi"/>
          <w:i/>
          <w:lang w:val="en-GB" w:eastAsia="en-US"/>
        </w:rPr>
        <w:t>11th Joint ACL-ISO Workshop on Interoperable Semantic Annotation</w:t>
      </w:r>
      <w:r w:rsidRPr="00D86B41">
        <w:rPr>
          <w:rFonts w:eastAsiaTheme="minorHAnsi"/>
          <w:lang w:val="en-GB" w:eastAsia="en-US"/>
        </w:rPr>
        <w:t xml:space="preserve"> (pp. 1-13).</w:t>
      </w:r>
    </w:p>
    <w:p w14:paraId="5F01E8CD" w14:textId="59C4EC78"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Bunt, H., Alexandersson, J., Carletta, J., Choe, J. W., Fang, A. C., Hasida, K., ... &amp; Soria, C. </w:t>
      </w:r>
      <w:r w:rsidRPr="00D86B41">
        <w:rPr>
          <w:rFonts w:eastAsiaTheme="minorHAnsi"/>
          <w:lang w:val="en-GB" w:eastAsia="en-US"/>
        </w:rPr>
        <w:tab/>
        <w:t xml:space="preserve">(2010). Towards an ISO standard for dialogue act annotation. In </w:t>
      </w:r>
      <w:r w:rsidRPr="00D86B41">
        <w:rPr>
          <w:rFonts w:eastAsiaTheme="minorHAnsi"/>
          <w:i/>
          <w:iCs/>
          <w:lang w:val="en-GB" w:eastAsia="en-US"/>
        </w:rPr>
        <w:t xml:space="preserve">Seventh conference </w:t>
      </w:r>
      <w:r w:rsidRPr="00D86B41">
        <w:rPr>
          <w:rFonts w:eastAsiaTheme="minorHAnsi"/>
          <w:i/>
          <w:iCs/>
          <w:lang w:val="en-GB" w:eastAsia="en-US"/>
        </w:rPr>
        <w:tab/>
        <w:t>on International Language Resources and Evaluation (LREC'10)</w:t>
      </w:r>
      <w:r w:rsidRPr="00D86B41">
        <w:rPr>
          <w:rFonts w:eastAsiaTheme="minorHAnsi"/>
          <w:lang w:val="en-GB" w:eastAsia="en-US"/>
        </w:rPr>
        <w:t>.</w:t>
      </w:r>
    </w:p>
    <w:p w14:paraId="674CEA7F"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Bunt, H., Alexandersson, J., Choe, J. W., Fang, A. C., Hasida, K., Petukhova, V., ... &amp; Traum, </w:t>
      </w:r>
      <w:r w:rsidRPr="00D86B41">
        <w:rPr>
          <w:rFonts w:eastAsiaTheme="minorHAnsi"/>
          <w:lang w:val="en-GB" w:eastAsia="en-US"/>
        </w:rPr>
        <w:tab/>
        <w:t xml:space="preserve">D. R. (2012). ISO 24617-2: A semantically-based standard for dialogue annotation. </w:t>
      </w:r>
      <w:r w:rsidRPr="00D86B41">
        <w:rPr>
          <w:rFonts w:eastAsiaTheme="minorHAnsi"/>
          <w:lang w:val="en-GB" w:eastAsia="en-US"/>
        </w:rPr>
        <w:tab/>
        <w:t xml:space="preserve">In </w:t>
      </w:r>
      <w:r w:rsidRPr="00D86B41">
        <w:rPr>
          <w:rFonts w:eastAsiaTheme="minorHAnsi"/>
          <w:i/>
          <w:lang w:val="en-GB" w:eastAsia="en-US"/>
        </w:rPr>
        <w:t>LREC</w:t>
      </w:r>
      <w:r w:rsidRPr="00D86B41">
        <w:rPr>
          <w:rFonts w:eastAsiaTheme="minorHAnsi"/>
          <w:lang w:val="en-GB" w:eastAsia="en-US"/>
        </w:rPr>
        <w:t xml:space="preserve"> (pp. 430-437).</w:t>
      </w:r>
    </w:p>
    <w:p w14:paraId="0CCCFBCE" w14:textId="77777777" w:rsidR="00D86B41" w:rsidRPr="00D86B41" w:rsidRDefault="00D86B41" w:rsidP="00D86B41">
      <w:pPr>
        <w:spacing w:after="160" w:line="480" w:lineRule="auto"/>
      </w:pPr>
      <w:r w:rsidRPr="00D86B41">
        <w:rPr>
          <w:rFonts w:eastAsiaTheme="minorHAnsi"/>
          <w:lang w:val="en-GB" w:eastAsia="en-US"/>
        </w:rPr>
        <w:t xml:space="preserve">Bunt, H., Kipp, M., &amp; Petukhova, V. (2012). Using DiAML and ANVIL for multimodal </w:t>
      </w:r>
      <w:r w:rsidRPr="00D86B41">
        <w:rPr>
          <w:rFonts w:eastAsiaTheme="minorHAnsi"/>
          <w:lang w:val="en-GB" w:eastAsia="en-US"/>
        </w:rPr>
        <w:tab/>
        <w:t xml:space="preserve">dialogue annotations. </w:t>
      </w:r>
      <w:r w:rsidRPr="00D86B41">
        <w:rPr>
          <w:rFonts w:eastAsiaTheme="minorHAnsi"/>
          <w:lang w:eastAsia="en-US"/>
        </w:rPr>
        <w:t xml:space="preserve">In </w:t>
      </w:r>
      <w:r w:rsidRPr="00D86B41">
        <w:rPr>
          <w:rFonts w:eastAsiaTheme="minorHAnsi"/>
          <w:i/>
          <w:iCs/>
          <w:lang w:eastAsia="en-US"/>
        </w:rPr>
        <w:t>LREC</w:t>
      </w:r>
      <w:r w:rsidRPr="00D86B41">
        <w:rPr>
          <w:rFonts w:eastAsiaTheme="minorHAnsi"/>
          <w:lang w:eastAsia="en-US"/>
        </w:rPr>
        <w:t xml:space="preserve"> (pp. 1301-1308).</w:t>
      </w:r>
      <w:r w:rsidRPr="00D86B41">
        <w:t xml:space="preserve"> </w:t>
      </w:r>
    </w:p>
    <w:p w14:paraId="2EE4D65E" w14:textId="377B1375" w:rsidR="00D86B41" w:rsidRPr="00D86B41" w:rsidRDefault="00D86B41" w:rsidP="00D86B41">
      <w:pPr>
        <w:spacing w:after="160" w:line="480" w:lineRule="auto"/>
        <w:rPr>
          <w:lang w:val="en-GB"/>
        </w:rPr>
      </w:pPr>
      <w:r w:rsidRPr="00D86B41">
        <w:t xml:space="preserve">Bunt, H., Petukhova, V., Malchanau, A., Fang, A., &amp; Wijnhoven, K. (2016). </w:t>
      </w:r>
      <w:r w:rsidRPr="00D86B41">
        <w:rPr>
          <w:lang w:val="en-GB"/>
        </w:rPr>
        <w:t xml:space="preserve">The DialogBank. </w:t>
      </w:r>
      <w:r w:rsidRPr="00D86B41">
        <w:rPr>
          <w:lang w:val="en-GB"/>
        </w:rPr>
        <w:tab/>
        <w:t xml:space="preserve">In </w:t>
      </w:r>
      <w:r w:rsidRPr="00D86B41">
        <w:rPr>
          <w:i/>
          <w:lang w:val="en-GB"/>
        </w:rPr>
        <w:t>Proceedings 9th International Conference on Language Resources and Evaluation</w:t>
      </w:r>
      <w:r w:rsidRPr="00D86B41">
        <w:rPr>
          <w:lang w:val="en-GB"/>
        </w:rPr>
        <w:t xml:space="preserve"> </w:t>
      </w:r>
      <w:r w:rsidRPr="00D86B41">
        <w:rPr>
          <w:lang w:val="en-GB"/>
        </w:rPr>
        <w:tab/>
        <w:t xml:space="preserve">(LREC), Portoroz, May 25-28. </w:t>
      </w:r>
    </w:p>
    <w:p w14:paraId="1C00A765" w14:textId="77777777" w:rsidR="00D86B41" w:rsidRPr="00D86B41" w:rsidRDefault="00D86B41" w:rsidP="00D86B41">
      <w:pPr>
        <w:spacing w:after="160" w:line="480" w:lineRule="auto"/>
        <w:rPr>
          <w:lang w:val="en-GB"/>
        </w:rPr>
      </w:pPr>
      <w:r w:rsidRPr="00D86B41">
        <w:rPr>
          <w:lang w:val="en-GB"/>
        </w:rPr>
        <w:t xml:space="preserve">Bunt, H., &amp; Prasad, R. (2016). ISO DR-Core (ISO 24617-8): Core Concepts for the </w:t>
      </w:r>
      <w:r w:rsidRPr="00D86B41">
        <w:rPr>
          <w:lang w:val="en-GB"/>
        </w:rPr>
        <w:tab/>
        <w:t xml:space="preserve">Annotation of </w:t>
      </w:r>
      <w:r w:rsidRPr="00D86B41">
        <w:rPr>
          <w:lang w:val="en-GB"/>
        </w:rPr>
        <w:tab/>
        <w:t>Discourse Relations.</w:t>
      </w:r>
    </w:p>
    <w:p w14:paraId="60229FF6" w14:textId="77777777" w:rsidR="00D86B41" w:rsidRPr="00D86B41" w:rsidRDefault="00D86B41" w:rsidP="00D86B41">
      <w:pPr>
        <w:spacing w:after="160" w:line="480" w:lineRule="auto"/>
        <w:rPr>
          <w:lang w:val="en-GB"/>
        </w:rPr>
      </w:pPr>
      <w:r w:rsidRPr="00D86B41">
        <w:rPr>
          <w:lang w:val="en-GB"/>
        </w:rPr>
        <w:t xml:space="preserve">Bunt, H., Prasad, R., &amp; Joshi, A. (2012). First steps towards an ISO standard for annotating </w:t>
      </w:r>
      <w:r w:rsidRPr="00D86B41">
        <w:rPr>
          <w:lang w:val="en-GB"/>
        </w:rPr>
        <w:tab/>
        <w:t xml:space="preserve">discourse relations. In </w:t>
      </w:r>
      <w:r w:rsidRPr="00D86B41">
        <w:rPr>
          <w:i/>
          <w:lang w:val="en-GB"/>
        </w:rPr>
        <w:t xml:space="preserve">Proceedings of the Joint ISA-7, SRSL-3, and I2MRT Workshop </w:t>
      </w:r>
      <w:r w:rsidRPr="00D86B41">
        <w:rPr>
          <w:i/>
          <w:lang w:val="en-GB"/>
        </w:rPr>
        <w:tab/>
        <w:t xml:space="preserve">on Semantic Annotation and the Integration and Interoperability of Multimodal </w:t>
      </w:r>
      <w:r w:rsidRPr="00D86B41">
        <w:rPr>
          <w:i/>
          <w:lang w:val="en-GB"/>
        </w:rPr>
        <w:tab/>
        <w:t>Resources and Tools</w:t>
      </w:r>
      <w:r w:rsidRPr="00D86B41">
        <w:rPr>
          <w:lang w:val="en-GB"/>
        </w:rPr>
        <w:t xml:space="preserve"> (pp. 60-69).</w:t>
      </w:r>
    </w:p>
    <w:p w14:paraId="2B5F8B24" w14:textId="77777777" w:rsidR="00D86B41" w:rsidRDefault="00D86B41" w:rsidP="00D86B41">
      <w:pPr>
        <w:spacing w:after="160" w:line="480" w:lineRule="auto"/>
        <w:rPr>
          <w:lang w:val="en-GB"/>
        </w:rPr>
      </w:pPr>
      <w:r w:rsidRPr="00D86B41">
        <w:rPr>
          <w:lang w:val="en-GB"/>
        </w:rPr>
        <w:lastRenderedPageBreak/>
        <w:t xml:space="preserve">Bunt, H., &amp; Romary, L. (2004). Standardization in multimodal content representation: Some </w:t>
      </w:r>
      <w:r w:rsidRPr="00D86B41">
        <w:rPr>
          <w:lang w:val="en-GB"/>
        </w:rPr>
        <w:tab/>
        <w:t xml:space="preserve">methodological issues. In </w:t>
      </w:r>
      <w:r w:rsidRPr="00D86B41">
        <w:rPr>
          <w:i/>
          <w:lang w:val="en-GB"/>
        </w:rPr>
        <w:t xml:space="preserve">4th International Conference on Language Resources and </w:t>
      </w:r>
      <w:r w:rsidRPr="00D86B41">
        <w:rPr>
          <w:i/>
          <w:lang w:val="en-GB"/>
        </w:rPr>
        <w:tab/>
        <w:t>Evaluation-LREC'04</w:t>
      </w:r>
      <w:r w:rsidRPr="00D86B41">
        <w:rPr>
          <w:lang w:val="en-GB"/>
        </w:rPr>
        <w:t xml:space="preserve"> (pp. 28-p).</w:t>
      </w:r>
    </w:p>
    <w:p w14:paraId="26CABECF" w14:textId="55E6B8F1" w:rsidR="00907B39" w:rsidRDefault="00907B39" w:rsidP="00D86B41">
      <w:pPr>
        <w:spacing w:after="160" w:line="480" w:lineRule="auto"/>
        <w:rPr>
          <w:lang w:val="en-GB"/>
        </w:rPr>
      </w:pPr>
      <w:r w:rsidRPr="00907B39">
        <w:rPr>
          <w:lang w:val="en-GB"/>
        </w:rPr>
        <w:t>Carletta, J., Ashby, S., Bourban, S., Fl</w:t>
      </w:r>
      <w:bookmarkStart w:id="0" w:name="_GoBack"/>
      <w:bookmarkEnd w:id="0"/>
      <w:r w:rsidRPr="00907B39">
        <w:rPr>
          <w:lang w:val="en-GB"/>
        </w:rPr>
        <w:t xml:space="preserve">ynn, M., Guillemot, M., Hain, T., ... &amp; Lathoud, G. </w:t>
      </w:r>
      <w:r>
        <w:rPr>
          <w:lang w:val="en-GB"/>
        </w:rPr>
        <w:tab/>
      </w:r>
      <w:r w:rsidRPr="00907B39">
        <w:rPr>
          <w:lang w:val="en-GB"/>
        </w:rPr>
        <w:t xml:space="preserve">(2005, July). The AMI meeting corpus: A pre-announcement. In </w:t>
      </w:r>
      <w:r w:rsidRPr="00907B39">
        <w:rPr>
          <w:i/>
          <w:lang w:val="en-GB"/>
        </w:rPr>
        <w:t xml:space="preserve">International </w:t>
      </w:r>
      <w:r w:rsidRPr="00907B39">
        <w:rPr>
          <w:i/>
          <w:lang w:val="en-GB"/>
        </w:rPr>
        <w:tab/>
        <w:t>Workshop on Machine Learning for Multimodal Interaction</w:t>
      </w:r>
      <w:r w:rsidRPr="00907B39">
        <w:rPr>
          <w:lang w:val="en-GB"/>
        </w:rPr>
        <w:t xml:space="preserve"> (pp. 28-39). Springer </w:t>
      </w:r>
      <w:r>
        <w:rPr>
          <w:lang w:val="en-GB"/>
        </w:rPr>
        <w:tab/>
      </w:r>
      <w:r w:rsidRPr="00907B39">
        <w:rPr>
          <w:lang w:val="en-GB"/>
        </w:rPr>
        <w:t>Berlin Heidelberg.</w:t>
      </w:r>
    </w:p>
    <w:p w14:paraId="431F466F" w14:textId="3C6BC476" w:rsidR="00024AE0" w:rsidRPr="00D86B41" w:rsidRDefault="00024AE0" w:rsidP="00D86B41">
      <w:pPr>
        <w:spacing w:after="160" w:line="480" w:lineRule="auto"/>
        <w:rPr>
          <w:lang w:val="en-GB"/>
        </w:rPr>
      </w:pPr>
      <w:r>
        <w:rPr>
          <w:lang w:val="en-GB"/>
        </w:rPr>
        <w:t xml:space="preserve">Domain Adaptations for Dialog Agents (DADA). (2016). </w:t>
      </w:r>
      <w:r w:rsidR="00FA0447">
        <w:rPr>
          <w:lang w:val="en-GB"/>
        </w:rPr>
        <w:t>Riva del Garda, Italy.</w:t>
      </w:r>
      <w:r w:rsidR="00FA0447">
        <w:rPr>
          <w:lang w:val="en-GB"/>
        </w:rPr>
        <w:tab/>
      </w:r>
      <w:r w:rsidR="00FA0447">
        <w:rPr>
          <w:lang w:val="en-GB"/>
        </w:rPr>
        <w:tab/>
      </w:r>
      <w:r w:rsidR="00FA0447">
        <w:rPr>
          <w:lang w:val="en-GB"/>
        </w:rPr>
        <w:tab/>
      </w:r>
      <w:r>
        <w:rPr>
          <w:lang w:val="en-GB"/>
        </w:rPr>
        <w:t xml:space="preserve">Retrieved from: </w:t>
      </w:r>
      <w:hyperlink r:id="rId47" w:history="1">
        <w:r w:rsidR="00FA0447" w:rsidRPr="00224606">
          <w:rPr>
            <w:rStyle w:val="Hyperlink"/>
            <w:lang w:val="en-GB"/>
          </w:rPr>
          <w:t>https://sites.google.com/site/ecmldaworkshop/home</w:t>
        </w:r>
      </w:hyperlink>
      <w:r w:rsidR="006315F1" w:rsidRPr="006315F1">
        <w:rPr>
          <w:rStyle w:val="Hyperlink"/>
          <w:u w:val="none"/>
          <w:lang w:val="en-GB"/>
        </w:rPr>
        <w:t>.</w:t>
      </w:r>
      <w:r>
        <w:rPr>
          <w:lang w:val="en-GB"/>
        </w:rPr>
        <w:t xml:space="preserve"> </w:t>
      </w:r>
    </w:p>
    <w:p w14:paraId="0B69B7B4"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Field, A. (2013). </w:t>
      </w:r>
      <w:r w:rsidRPr="00D86B41">
        <w:rPr>
          <w:rFonts w:eastAsiaTheme="minorHAnsi"/>
          <w:i/>
          <w:iCs/>
          <w:lang w:val="en-GB" w:eastAsia="en-US"/>
        </w:rPr>
        <w:t>Discovering statistics using IBM SPSS statistics</w:t>
      </w:r>
      <w:r w:rsidRPr="00D86B41">
        <w:rPr>
          <w:rFonts w:eastAsiaTheme="minorHAnsi"/>
          <w:lang w:val="en-GB" w:eastAsia="en-US"/>
        </w:rPr>
        <w:t>. Sage.</w:t>
      </w:r>
    </w:p>
    <w:p w14:paraId="71B91CC6"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Geertzen, J. (2007). DitAT: a flexible tool to support web-based dialogue annotation. In </w:t>
      </w:r>
      <w:r w:rsidRPr="00D86B41">
        <w:rPr>
          <w:rFonts w:eastAsiaTheme="minorHAnsi"/>
          <w:lang w:val="en-GB" w:eastAsia="en-US"/>
        </w:rPr>
        <w:tab/>
      </w:r>
      <w:r w:rsidRPr="00D86B41">
        <w:rPr>
          <w:rFonts w:eastAsiaTheme="minorHAnsi"/>
          <w:i/>
          <w:lang w:val="en-GB" w:eastAsia="en-US"/>
        </w:rPr>
        <w:t>Proceedings of the Seventh International Workshop on Computational Semantics</w:t>
      </w:r>
      <w:r w:rsidRPr="00D86B41">
        <w:rPr>
          <w:rFonts w:eastAsiaTheme="minorHAnsi"/>
          <w:lang w:val="en-GB" w:eastAsia="en-US"/>
        </w:rPr>
        <w:t xml:space="preserve"> </w:t>
      </w:r>
      <w:r w:rsidRPr="00D86B41">
        <w:rPr>
          <w:rFonts w:eastAsiaTheme="minorHAnsi"/>
          <w:lang w:val="en-GB" w:eastAsia="en-US"/>
        </w:rPr>
        <w:tab/>
        <w:t>(IWCS) (pp. 320-323).</w:t>
      </w:r>
    </w:p>
    <w:p w14:paraId="6591D475" w14:textId="77777777" w:rsidR="00D86B41" w:rsidRDefault="00D86B41" w:rsidP="00D86B41">
      <w:pPr>
        <w:spacing w:after="160" w:line="480" w:lineRule="auto"/>
        <w:rPr>
          <w:rFonts w:eastAsiaTheme="minorHAnsi"/>
          <w:lang w:val="en-GB" w:eastAsia="en-US"/>
        </w:rPr>
      </w:pPr>
      <w:r w:rsidRPr="00D86B41">
        <w:rPr>
          <w:rFonts w:eastAsiaTheme="minorHAnsi"/>
          <w:lang w:eastAsia="en-US"/>
        </w:rPr>
        <w:t xml:space="preserve">Geertzen, J., Girard, Y., Morante, R., Van der Sluis, I., Van Dam, H., Suijkerbuijk, B., ... </w:t>
      </w:r>
      <w:r w:rsidRPr="00D86B41">
        <w:rPr>
          <w:rFonts w:eastAsiaTheme="minorHAnsi"/>
          <w:lang w:val="en-GB" w:eastAsia="en-US"/>
        </w:rPr>
        <w:t xml:space="preserve">&amp; </w:t>
      </w:r>
      <w:r w:rsidRPr="00D86B41">
        <w:rPr>
          <w:rFonts w:eastAsiaTheme="minorHAnsi"/>
          <w:lang w:val="en-GB" w:eastAsia="en-US"/>
        </w:rPr>
        <w:tab/>
        <w:t xml:space="preserve">Bunt, H. (2004). The DIAMOND project. In </w:t>
      </w:r>
      <w:r w:rsidRPr="00D86B41">
        <w:rPr>
          <w:rFonts w:eastAsiaTheme="minorHAnsi"/>
          <w:i/>
          <w:lang w:val="en-GB" w:eastAsia="en-US"/>
        </w:rPr>
        <w:t xml:space="preserve">Proceedings of the 8th Workshop on the </w:t>
      </w:r>
      <w:r w:rsidRPr="00D86B41">
        <w:rPr>
          <w:rFonts w:eastAsiaTheme="minorHAnsi"/>
          <w:i/>
          <w:lang w:val="en-GB" w:eastAsia="en-US"/>
        </w:rPr>
        <w:tab/>
        <w:t>Semantics and Pragmatics of Dialogue</w:t>
      </w:r>
      <w:r w:rsidRPr="00D86B41">
        <w:rPr>
          <w:rFonts w:eastAsiaTheme="minorHAnsi"/>
          <w:lang w:val="en-GB" w:eastAsia="en-US"/>
        </w:rPr>
        <w:t>, Catalog'04.</w:t>
      </w:r>
    </w:p>
    <w:p w14:paraId="515CB22F" w14:textId="56C2DE17" w:rsidR="00EE08DE" w:rsidRDefault="00EE08DE" w:rsidP="00D86B41">
      <w:pPr>
        <w:spacing w:after="160" w:line="480" w:lineRule="auto"/>
        <w:rPr>
          <w:rFonts w:eastAsiaTheme="minorHAnsi"/>
          <w:lang w:val="en-GB" w:eastAsia="en-US"/>
        </w:rPr>
      </w:pPr>
      <w:r w:rsidRPr="00EE08DE">
        <w:rPr>
          <w:rFonts w:eastAsiaTheme="minorHAnsi"/>
          <w:lang w:eastAsia="en-US"/>
        </w:rPr>
        <w:t xml:space="preserve">Hain, T., Burget, L., Dines, J., Garau, G., Karafiat, M., Van Leeuwen, D., ... </w:t>
      </w:r>
      <w:r w:rsidRPr="00EE08DE">
        <w:rPr>
          <w:rFonts w:eastAsiaTheme="minorHAnsi"/>
          <w:lang w:val="en-GB" w:eastAsia="en-US"/>
        </w:rPr>
        <w:t xml:space="preserve">&amp; Wan, V. </w:t>
      </w:r>
      <w:r>
        <w:rPr>
          <w:rFonts w:eastAsiaTheme="minorHAnsi"/>
          <w:lang w:val="en-GB" w:eastAsia="en-US"/>
        </w:rPr>
        <w:tab/>
      </w:r>
      <w:r w:rsidRPr="00EE08DE">
        <w:rPr>
          <w:rFonts w:eastAsiaTheme="minorHAnsi"/>
          <w:lang w:val="en-GB" w:eastAsia="en-US"/>
        </w:rPr>
        <w:t xml:space="preserve">(2008). The 2007 AMI (DA) system for meeting transcription. In </w:t>
      </w:r>
      <w:r w:rsidRPr="00EE08DE">
        <w:rPr>
          <w:rFonts w:eastAsiaTheme="minorHAnsi"/>
          <w:i/>
          <w:lang w:val="en-GB" w:eastAsia="en-US"/>
        </w:rPr>
        <w:t xml:space="preserve">Multimodal </w:t>
      </w:r>
      <w:r w:rsidRPr="00EE08DE">
        <w:rPr>
          <w:rFonts w:eastAsiaTheme="minorHAnsi"/>
          <w:i/>
          <w:lang w:val="en-GB" w:eastAsia="en-US"/>
        </w:rPr>
        <w:tab/>
        <w:t>Technologies for Perception of Humans</w:t>
      </w:r>
      <w:r w:rsidRPr="00EE08DE">
        <w:rPr>
          <w:rFonts w:eastAsiaTheme="minorHAnsi"/>
          <w:lang w:val="en-GB" w:eastAsia="en-US"/>
        </w:rPr>
        <w:t xml:space="preserve"> (pp. 414-428). Springer Berlin Heidelberg.</w:t>
      </w:r>
    </w:p>
    <w:p w14:paraId="23963DB1" w14:textId="0E86CD32" w:rsidR="00706875" w:rsidRDefault="00706875" w:rsidP="00D86B41">
      <w:pPr>
        <w:spacing w:after="160" w:line="480" w:lineRule="auto"/>
        <w:rPr>
          <w:rFonts w:eastAsiaTheme="minorHAnsi"/>
          <w:lang w:val="en-GB" w:eastAsia="en-US"/>
        </w:rPr>
      </w:pPr>
      <w:r w:rsidRPr="00706875">
        <w:rPr>
          <w:rFonts w:eastAsiaTheme="minorHAnsi"/>
          <w:lang w:val="en-GB" w:eastAsia="en-US"/>
        </w:rPr>
        <w:t xml:space="preserve">Ide, N., &amp; Suderman, K. (2014). The linguistic annotation framework: a standard for </w:t>
      </w:r>
      <w:r>
        <w:rPr>
          <w:rFonts w:eastAsiaTheme="minorHAnsi"/>
          <w:lang w:val="en-GB" w:eastAsia="en-US"/>
        </w:rPr>
        <w:tab/>
      </w:r>
      <w:r w:rsidRPr="00706875">
        <w:rPr>
          <w:rFonts w:eastAsiaTheme="minorHAnsi"/>
          <w:lang w:val="en-GB" w:eastAsia="en-US"/>
        </w:rPr>
        <w:t xml:space="preserve">annotation interchange and merging. </w:t>
      </w:r>
      <w:r w:rsidRPr="00706875">
        <w:rPr>
          <w:rFonts w:eastAsiaTheme="minorHAnsi"/>
          <w:i/>
          <w:lang w:val="en-GB" w:eastAsia="en-US"/>
        </w:rPr>
        <w:t>Language Resources and Evaluation</w:t>
      </w:r>
      <w:r w:rsidRPr="00706875">
        <w:rPr>
          <w:rFonts w:eastAsiaTheme="minorHAnsi"/>
          <w:lang w:val="en-GB" w:eastAsia="en-US"/>
        </w:rPr>
        <w:t>, 48(3), 395-</w:t>
      </w:r>
      <w:r>
        <w:rPr>
          <w:rFonts w:eastAsiaTheme="minorHAnsi"/>
          <w:lang w:val="en-GB" w:eastAsia="en-US"/>
        </w:rPr>
        <w:tab/>
      </w:r>
      <w:r w:rsidRPr="00706875">
        <w:rPr>
          <w:rFonts w:eastAsiaTheme="minorHAnsi"/>
          <w:lang w:val="en-GB" w:eastAsia="en-US"/>
        </w:rPr>
        <w:t>418.</w:t>
      </w:r>
    </w:p>
    <w:p w14:paraId="579C9BD9" w14:textId="6E48712D" w:rsidR="009659B9" w:rsidRPr="00D86B41" w:rsidRDefault="009659B9" w:rsidP="009659B9">
      <w:pPr>
        <w:spacing w:after="160" w:line="480" w:lineRule="auto"/>
        <w:rPr>
          <w:rFonts w:eastAsiaTheme="minorHAnsi"/>
          <w:lang w:val="en-GB" w:eastAsia="en-US"/>
        </w:rPr>
      </w:pPr>
      <w:r>
        <w:rPr>
          <w:rFonts w:eastAsiaTheme="minorHAnsi"/>
          <w:lang w:val="en-GB" w:eastAsia="en-US"/>
        </w:rPr>
        <w:lastRenderedPageBreak/>
        <w:t xml:space="preserve">ISO 24610-1:2006. </w:t>
      </w:r>
      <w:r w:rsidRPr="009659B9">
        <w:rPr>
          <w:rFonts w:eastAsiaTheme="minorHAnsi"/>
          <w:lang w:val="en-GB" w:eastAsia="en-US"/>
        </w:rPr>
        <w:t xml:space="preserve">Language resource management -- Feature structures -- Part 1: Feature </w:t>
      </w:r>
      <w:r>
        <w:rPr>
          <w:rFonts w:eastAsiaTheme="minorHAnsi"/>
          <w:lang w:val="en-GB" w:eastAsia="en-US"/>
        </w:rPr>
        <w:tab/>
      </w:r>
      <w:r w:rsidRPr="009659B9">
        <w:rPr>
          <w:rFonts w:eastAsiaTheme="minorHAnsi"/>
          <w:lang w:val="en-GB" w:eastAsia="en-US"/>
        </w:rPr>
        <w:t>structure representation</w:t>
      </w:r>
      <w:r w:rsidR="006315F1">
        <w:rPr>
          <w:rFonts w:eastAsiaTheme="minorHAnsi"/>
          <w:lang w:val="en-GB" w:eastAsia="en-US"/>
        </w:rPr>
        <w:t>.</w:t>
      </w:r>
    </w:p>
    <w:p w14:paraId="26908883"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24612:2012. Language Resource Management – Linguistic annotation framework (LAF). </w:t>
      </w:r>
      <w:r w:rsidRPr="00D86B41">
        <w:rPr>
          <w:rFonts w:eastAsiaTheme="minorHAnsi"/>
          <w:lang w:val="en-GB" w:eastAsia="en-US"/>
        </w:rPr>
        <w:tab/>
        <w:t>International Standard. International Organization for Standardization, Geneva.</w:t>
      </w:r>
    </w:p>
    <w:p w14:paraId="11D1D4AC"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(2012a). ISO 24617-1: 2012, Language Resource Management - Semantic Annotation </w:t>
      </w:r>
      <w:r w:rsidRPr="00D86B41">
        <w:rPr>
          <w:rFonts w:eastAsiaTheme="minorHAnsi"/>
          <w:lang w:val="en-GB" w:eastAsia="en-US"/>
        </w:rPr>
        <w:tab/>
        <w:t>Framework (SemAF) - Part 1: Time and events . Geneva: ISO.</w:t>
      </w:r>
    </w:p>
    <w:p w14:paraId="39D87E1C"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(2012b). ISO 24617-2:2012, Language Resource Management - Semantic Annotation </w:t>
      </w:r>
      <w:r w:rsidRPr="00D86B41">
        <w:rPr>
          <w:rFonts w:eastAsiaTheme="minorHAnsi"/>
          <w:lang w:val="en-GB" w:eastAsia="en-US"/>
        </w:rPr>
        <w:tab/>
        <w:t>Framework (SemAF) - Part 2: Dialogue acts . Geneva: ISO.</w:t>
      </w:r>
    </w:p>
    <w:p w14:paraId="416AD7C8"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(2014a). ISO 24617-4: 2014, Language Resource Management - Semantic Annotation </w:t>
      </w:r>
      <w:r w:rsidRPr="00D86B41">
        <w:rPr>
          <w:rFonts w:eastAsiaTheme="minorHAnsi"/>
          <w:lang w:val="en-GB" w:eastAsia="en-US"/>
        </w:rPr>
        <w:tab/>
        <w:t>Framework (SemAF) - Part 4: Semantic roles. Geneva: ISO.</w:t>
      </w:r>
    </w:p>
    <w:p w14:paraId="3AE4E4CE"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24617-6:2016. Language Resource Management — Semantic Annotation Framework — </w:t>
      </w:r>
      <w:r w:rsidRPr="00D86B41">
        <w:rPr>
          <w:rFonts w:eastAsiaTheme="minorHAnsi"/>
          <w:lang w:val="en-GB" w:eastAsia="en-US"/>
        </w:rPr>
        <w:tab/>
        <w:t>Part 6: Principles of semantic annotation (SemAF Principles).</w:t>
      </w:r>
    </w:p>
    <w:p w14:paraId="7A2A81CF"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(2014b). ISO 24617-7: 2014, Language Resource Management - Semantic Annotation </w:t>
      </w:r>
      <w:r w:rsidRPr="00D86B41">
        <w:rPr>
          <w:rFonts w:eastAsiaTheme="minorHAnsi"/>
          <w:lang w:val="en-GB" w:eastAsia="en-US"/>
        </w:rPr>
        <w:tab/>
        <w:t>Framework (SemAF) - Part 7: Spatial information. Geneva: ISO.</w:t>
      </w:r>
    </w:p>
    <w:p w14:paraId="4BC2CD45" w14:textId="6C2AAE40"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ISO (2015). ISO CD 24617-8:2015, Language Resource Management - Semantic Annotation </w:t>
      </w:r>
      <w:r w:rsidRPr="00D86B41">
        <w:rPr>
          <w:rFonts w:eastAsiaTheme="minorHAnsi"/>
          <w:lang w:val="en-GB" w:eastAsia="en-US"/>
        </w:rPr>
        <w:tab/>
        <w:t>Framework (SemAF) - Part 8: Semantic relations in discourse  Geneva: ISO</w:t>
      </w:r>
      <w:r w:rsidR="006315F1">
        <w:rPr>
          <w:rFonts w:eastAsiaTheme="minorHAnsi"/>
          <w:lang w:val="en-GB" w:eastAsia="en-US"/>
        </w:rPr>
        <w:t>.</w:t>
      </w:r>
    </w:p>
    <w:p w14:paraId="0B49BFA3"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Jurafsky, D., Shriberg, E., &amp; Biasca, D. (1997). Switchboard-damsl labeling project coder’s </w:t>
      </w:r>
      <w:r w:rsidRPr="00D86B41">
        <w:rPr>
          <w:rFonts w:eastAsiaTheme="minorHAnsi"/>
          <w:lang w:val="en-GB" w:eastAsia="en-US"/>
        </w:rPr>
        <w:tab/>
        <w:t xml:space="preserve">manual. </w:t>
      </w:r>
      <w:r w:rsidRPr="00D86B41">
        <w:rPr>
          <w:rFonts w:eastAsiaTheme="minorHAnsi"/>
          <w:i/>
          <w:lang w:val="en-GB" w:eastAsia="en-US"/>
        </w:rPr>
        <w:t>Technická Zpráva</w:t>
      </w:r>
      <w:r w:rsidRPr="00D86B41">
        <w:rPr>
          <w:rFonts w:eastAsiaTheme="minorHAnsi"/>
          <w:lang w:val="en-GB" w:eastAsia="en-US"/>
        </w:rPr>
        <w:t>, 97-02.</w:t>
      </w:r>
    </w:p>
    <w:p w14:paraId="27499573"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Kipp, M. (2001). Graduate College for Cognitive Sciences University of the Saarland, </w:t>
      </w:r>
      <w:r w:rsidRPr="00D86B41">
        <w:rPr>
          <w:rFonts w:eastAsiaTheme="minorHAnsi"/>
          <w:lang w:val="en-GB" w:eastAsia="en-US"/>
        </w:rPr>
        <w:tab/>
        <w:t>Germany.</w:t>
      </w:r>
    </w:p>
    <w:p w14:paraId="4CF73052"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Lee, K., &amp; Romary, L. (2010). Towards interoperability of ISO standards for Language </w:t>
      </w:r>
      <w:r w:rsidRPr="00D86B41">
        <w:rPr>
          <w:rFonts w:eastAsiaTheme="minorHAnsi"/>
          <w:lang w:val="en-GB" w:eastAsia="en-US"/>
        </w:rPr>
        <w:tab/>
        <w:t xml:space="preserve">Resource Management. In </w:t>
      </w:r>
      <w:r w:rsidRPr="00D86B41">
        <w:rPr>
          <w:rFonts w:eastAsiaTheme="minorHAnsi"/>
          <w:i/>
          <w:lang w:val="en-GB" w:eastAsia="en-US"/>
        </w:rPr>
        <w:t>ICGL</w:t>
      </w:r>
      <w:r w:rsidRPr="00D86B41">
        <w:rPr>
          <w:rFonts w:eastAsiaTheme="minorHAnsi"/>
          <w:lang w:val="en-GB" w:eastAsia="en-US"/>
        </w:rPr>
        <w:t xml:space="preserve"> 2010 (p. 9p).</w:t>
      </w:r>
    </w:p>
    <w:p w14:paraId="4205A7EF" w14:textId="77777777" w:rsidR="00D86B41" w:rsidRDefault="00D86B41" w:rsidP="00D86B41">
      <w:pPr>
        <w:spacing w:after="160" w:line="480" w:lineRule="auto"/>
        <w:rPr>
          <w:rFonts w:eastAsiaTheme="minorHAnsi"/>
          <w:lang w:val="en-GB" w:eastAsia="en-US"/>
        </w:rPr>
      </w:pPr>
      <w:r w:rsidRPr="00D86B41">
        <w:rPr>
          <w:rFonts w:eastAsiaTheme="minorHAnsi"/>
          <w:lang w:val="en-GB" w:eastAsia="en-US"/>
        </w:rPr>
        <w:lastRenderedPageBreak/>
        <w:t xml:space="preserve">Lohr, S. (2012). The age of big data. </w:t>
      </w:r>
      <w:r w:rsidRPr="00D86B41">
        <w:rPr>
          <w:rFonts w:eastAsiaTheme="minorHAnsi"/>
          <w:i/>
          <w:lang w:val="en-GB" w:eastAsia="en-US"/>
        </w:rPr>
        <w:t>New York Times</w:t>
      </w:r>
      <w:r w:rsidRPr="00D86B41">
        <w:rPr>
          <w:rFonts w:eastAsiaTheme="minorHAnsi"/>
          <w:lang w:val="en-GB" w:eastAsia="en-US"/>
        </w:rPr>
        <w:t>, 11.</w:t>
      </w:r>
    </w:p>
    <w:p w14:paraId="60D321E1" w14:textId="3255B9B4" w:rsidR="00106D93" w:rsidRPr="00D86B41" w:rsidRDefault="00106D93" w:rsidP="00D86B41">
      <w:pPr>
        <w:spacing w:after="160" w:line="480" w:lineRule="auto"/>
        <w:rPr>
          <w:rFonts w:eastAsiaTheme="minorHAnsi"/>
          <w:lang w:val="en-GB" w:eastAsia="en-US"/>
        </w:rPr>
      </w:pPr>
      <w:r w:rsidRPr="00106D93">
        <w:rPr>
          <w:rFonts w:eastAsiaTheme="minorHAnsi"/>
          <w:lang w:val="en-GB" w:eastAsia="en-US"/>
        </w:rPr>
        <w:t xml:space="preserve">Miltsakaki, E., Prasad, R., Joshi, A. K., &amp; Webber, B. L. (2004). The Penn Discourse </w:t>
      </w:r>
      <w:r>
        <w:rPr>
          <w:rFonts w:eastAsiaTheme="minorHAnsi"/>
          <w:lang w:val="en-GB" w:eastAsia="en-US"/>
        </w:rPr>
        <w:tab/>
      </w:r>
      <w:r w:rsidRPr="00106D93">
        <w:rPr>
          <w:rFonts w:eastAsiaTheme="minorHAnsi"/>
          <w:lang w:val="en-GB" w:eastAsia="en-US"/>
        </w:rPr>
        <w:t xml:space="preserve">Treebank. In </w:t>
      </w:r>
      <w:r w:rsidRPr="00106D93">
        <w:rPr>
          <w:rFonts w:eastAsiaTheme="minorHAnsi"/>
          <w:i/>
          <w:lang w:val="en-GB" w:eastAsia="en-US"/>
        </w:rPr>
        <w:t>LREC</w:t>
      </w:r>
      <w:r w:rsidRPr="00106D93">
        <w:rPr>
          <w:rFonts w:eastAsiaTheme="minorHAnsi"/>
          <w:lang w:val="en-GB" w:eastAsia="en-US"/>
        </w:rPr>
        <w:t>.</w:t>
      </w:r>
    </w:p>
    <w:p w14:paraId="6E08561C"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Petukhova, V. V. (2011). Multidimensional dialogue modelling. Promotor: H. Bunt. Tilburg, </w:t>
      </w:r>
      <w:r w:rsidRPr="00D86B41">
        <w:rPr>
          <w:rFonts w:eastAsiaTheme="minorHAnsi"/>
          <w:lang w:val="en-GB" w:eastAsia="en-US"/>
        </w:rPr>
        <w:tab/>
        <w:t>1.</w:t>
      </w:r>
    </w:p>
    <w:p w14:paraId="50DC6BA7" w14:textId="77777777" w:rsidR="00D86B41" w:rsidRPr="00D86B41" w:rsidRDefault="00D86B41" w:rsidP="00D86B41">
      <w:pPr>
        <w:spacing w:after="160" w:line="480" w:lineRule="auto"/>
        <w:rPr>
          <w:rFonts w:eastAsiaTheme="minorHAnsi"/>
          <w:lang w:val="en-GB" w:eastAsia="en-US"/>
        </w:rPr>
      </w:pPr>
      <w:r w:rsidRPr="00D86B41">
        <w:rPr>
          <w:rFonts w:eastAsiaTheme="minorHAnsi"/>
          <w:lang w:val="en-GB" w:eastAsia="en-US"/>
        </w:rPr>
        <w:t xml:space="preserve">Petukhova, V., &amp; Bunt, H. (2012). The coding and annotation of multimodal dialogue acts. In </w:t>
      </w:r>
      <w:r w:rsidRPr="00D86B41">
        <w:rPr>
          <w:rFonts w:eastAsiaTheme="minorHAnsi"/>
          <w:lang w:val="en-GB" w:eastAsia="en-US"/>
        </w:rPr>
        <w:tab/>
      </w:r>
      <w:r w:rsidRPr="00D86B41">
        <w:rPr>
          <w:rFonts w:eastAsiaTheme="minorHAnsi"/>
          <w:i/>
          <w:lang w:val="en-GB" w:eastAsia="en-US"/>
        </w:rPr>
        <w:t>LREC</w:t>
      </w:r>
      <w:r w:rsidRPr="00D86B41">
        <w:rPr>
          <w:rFonts w:eastAsiaTheme="minorHAnsi"/>
          <w:lang w:val="en-GB" w:eastAsia="en-US"/>
        </w:rPr>
        <w:t xml:space="preserve"> (pp. 1293-1300).</w:t>
      </w:r>
    </w:p>
    <w:p w14:paraId="331ACCB2" w14:textId="77777777" w:rsidR="00D86B41" w:rsidRPr="00D86B41" w:rsidRDefault="00D86B41" w:rsidP="00D86B41">
      <w:pPr>
        <w:spacing w:after="160" w:line="480" w:lineRule="auto"/>
        <w:rPr>
          <w:lang w:val="en-GB"/>
        </w:rPr>
      </w:pPr>
      <w:r w:rsidRPr="00D86B41">
        <w:rPr>
          <w:lang w:val="en-GB"/>
        </w:rPr>
        <w:t xml:space="preserve">Petukhova, V., Gropp, M., Klakow, D., Schmidt, A., Eigner, G., Topf, M., ... &amp; Deroo, O. </w:t>
      </w:r>
      <w:r w:rsidRPr="00D86B41">
        <w:rPr>
          <w:lang w:val="en-GB"/>
        </w:rPr>
        <w:tab/>
        <w:t xml:space="preserve">(2014). The DBOX corpus collection of spoken human-human and human-machine </w:t>
      </w:r>
      <w:r w:rsidRPr="00D86B41">
        <w:rPr>
          <w:lang w:val="en-GB"/>
        </w:rPr>
        <w:tab/>
        <w:t xml:space="preserve">dialogues. In </w:t>
      </w:r>
      <w:r w:rsidRPr="00D86B41">
        <w:rPr>
          <w:i/>
          <w:iCs/>
          <w:lang w:val="en-GB"/>
        </w:rPr>
        <w:t xml:space="preserve">Proceedings of the Ninth International Conference on Language </w:t>
      </w:r>
      <w:r w:rsidRPr="00D86B41">
        <w:rPr>
          <w:i/>
          <w:iCs/>
          <w:lang w:val="en-GB"/>
        </w:rPr>
        <w:tab/>
        <w:t>Resources and Evaluation (LREC" 14)</w:t>
      </w:r>
      <w:r w:rsidRPr="00D86B41">
        <w:rPr>
          <w:lang w:val="en-GB"/>
        </w:rPr>
        <w:t xml:space="preserve"> (No. EPFL-CONF-201766). European </w:t>
      </w:r>
      <w:r w:rsidRPr="00D86B41">
        <w:rPr>
          <w:lang w:val="en-GB"/>
        </w:rPr>
        <w:tab/>
        <w:t>Language Resources Association (ELRA).</w:t>
      </w:r>
    </w:p>
    <w:p w14:paraId="262B9924" w14:textId="77777777" w:rsidR="00D86B41" w:rsidRPr="00D86B41" w:rsidRDefault="00D86B41" w:rsidP="00D86B41">
      <w:pPr>
        <w:spacing w:after="160" w:line="480" w:lineRule="auto"/>
        <w:rPr>
          <w:lang w:val="en-GB"/>
        </w:rPr>
      </w:pPr>
      <w:r w:rsidRPr="00D86B41">
        <w:rPr>
          <w:lang w:val="en-GB"/>
        </w:rPr>
        <w:t xml:space="preserve">Petukhova, V., Malchanau, A., &amp; Bunt, H. (2014). Interoperability of Dialogue Corpora </w:t>
      </w:r>
      <w:r w:rsidRPr="00D86B41">
        <w:rPr>
          <w:lang w:val="en-GB"/>
        </w:rPr>
        <w:tab/>
        <w:t xml:space="preserve">through ISO 24617-2-based Querying. In </w:t>
      </w:r>
      <w:r w:rsidRPr="00D86B41">
        <w:rPr>
          <w:i/>
          <w:lang w:val="en-GB"/>
        </w:rPr>
        <w:t>LREC</w:t>
      </w:r>
      <w:r w:rsidRPr="00D86B41">
        <w:rPr>
          <w:lang w:val="en-GB"/>
        </w:rPr>
        <w:t xml:space="preserve"> (pp. 4407-4414). </w:t>
      </w:r>
    </w:p>
    <w:p w14:paraId="719EB0B3" w14:textId="77777777" w:rsidR="00D86B41" w:rsidRPr="00D86B41" w:rsidRDefault="00D86B41" w:rsidP="00D86B41">
      <w:pPr>
        <w:spacing w:after="160" w:line="480" w:lineRule="auto"/>
        <w:rPr>
          <w:lang w:val="en-GB"/>
        </w:rPr>
      </w:pPr>
      <w:r w:rsidRPr="00D86B41">
        <w:rPr>
          <w:lang w:val="en-GB"/>
        </w:rPr>
        <w:t xml:space="preserve">Petukhova, V., Prévot, L., &amp; Bunt, H. (2011). Multi-level discourse relations between </w:t>
      </w:r>
      <w:r w:rsidRPr="00D86B41">
        <w:rPr>
          <w:lang w:val="en-GB"/>
        </w:rPr>
        <w:tab/>
        <w:t xml:space="preserve">dialogue units. In </w:t>
      </w:r>
      <w:r w:rsidRPr="00D86B41">
        <w:rPr>
          <w:i/>
          <w:lang w:val="en-GB"/>
        </w:rPr>
        <w:t xml:space="preserve">Proceedings 6th Joint ACL-ISO Workshop on Interoperable </w:t>
      </w:r>
      <w:r w:rsidRPr="00D86B41">
        <w:rPr>
          <w:i/>
          <w:lang w:val="en-GB"/>
        </w:rPr>
        <w:tab/>
        <w:t xml:space="preserve">Semantic Annotation </w:t>
      </w:r>
      <w:r w:rsidRPr="00D86B41">
        <w:rPr>
          <w:lang w:val="en-GB"/>
        </w:rPr>
        <w:t>(ISA-6), Oxford (pp. 18-27).</w:t>
      </w:r>
    </w:p>
    <w:p w14:paraId="6FEDACD3" w14:textId="77777777" w:rsidR="00D86B41" w:rsidRDefault="00D86B41" w:rsidP="00D86B41">
      <w:pPr>
        <w:spacing w:after="160" w:line="480" w:lineRule="auto"/>
        <w:rPr>
          <w:lang w:val="en-GB"/>
        </w:rPr>
      </w:pPr>
      <w:r w:rsidRPr="00D86B41">
        <w:rPr>
          <w:lang w:val="en-GB"/>
        </w:rPr>
        <w:t xml:space="preserve">Prasad, R., &amp; Bunt, H. (2015). Semantic relations in discourse: The current state of ISO </w:t>
      </w:r>
      <w:r w:rsidRPr="00D86B41">
        <w:rPr>
          <w:lang w:val="en-GB"/>
        </w:rPr>
        <w:tab/>
        <w:t xml:space="preserve">24617-8. In </w:t>
      </w:r>
      <w:r w:rsidRPr="00D86B41">
        <w:rPr>
          <w:i/>
          <w:lang w:val="en-GB"/>
        </w:rPr>
        <w:t xml:space="preserve">Proceedings 11th Joint ACL-ISO Workshop on Interoperable Semantic </w:t>
      </w:r>
      <w:r w:rsidRPr="00D86B41">
        <w:rPr>
          <w:i/>
          <w:lang w:val="en-GB"/>
        </w:rPr>
        <w:tab/>
        <w:t>Annotation</w:t>
      </w:r>
      <w:r w:rsidRPr="00D86B41">
        <w:rPr>
          <w:lang w:val="en-GB"/>
        </w:rPr>
        <w:t xml:space="preserve"> (ISA-11) (pp. 80-92).</w:t>
      </w:r>
    </w:p>
    <w:p w14:paraId="20FAD91F" w14:textId="2067F240" w:rsidR="001E52D3" w:rsidRPr="00D86B41" w:rsidRDefault="001E52D3" w:rsidP="00D86B41">
      <w:pPr>
        <w:spacing w:after="160" w:line="480" w:lineRule="auto"/>
        <w:rPr>
          <w:lang w:val="en-GB"/>
        </w:rPr>
      </w:pPr>
      <w:r w:rsidRPr="001E52D3">
        <w:rPr>
          <w:lang w:val="en-GB"/>
        </w:rPr>
        <w:t xml:space="preserve">Prasad, R., Dinesh, N., Lee, A., Miltsakaki, E., Robaldo, L., Joshi, A. K., &amp; Webber, B. L. </w:t>
      </w:r>
      <w:r>
        <w:rPr>
          <w:lang w:val="en-GB"/>
        </w:rPr>
        <w:tab/>
      </w:r>
      <w:r w:rsidR="008E046D">
        <w:rPr>
          <w:lang w:val="en-GB"/>
        </w:rPr>
        <w:t>(2008</w:t>
      </w:r>
      <w:r w:rsidRPr="001E52D3">
        <w:rPr>
          <w:lang w:val="en-GB"/>
        </w:rPr>
        <w:t xml:space="preserve">). The Penn Discourse TreeBank 2.0. In </w:t>
      </w:r>
      <w:r w:rsidRPr="001E52D3">
        <w:rPr>
          <w:i/>
          <w:lang w:val="en-GB"/>
        </w:rPr>
        <w:t>LREC</w:t>
      </w:r>
      <w:r w:rsidRPr="001E52D3">
        <w:rPr>
          <w:lang w:val="en-GB"/>
        </w:rPr>
        <w:t>.</w:t>
      </w:r>
    </w:p>
    <w:p w14:paraId="0C0C06C7" w14:textId="77777777" w:rsidR="00D86B41" w:rsidRPr="00D86B41" w:rsidRDefault="00D86B41" w:rsidP="00D86B41">
      <w:pPr>
        <w:spacing w:after="160" w:line="480" w:lineRule="auto"/>
        <w:rPr>
          <w:lang w:val="en-GB"/>
        </w:rPr>
      </w:pPr>
      <w:r w:rsidRPr="00D86B41">
        <w:rPr>
          <w:lang w:val="en-GB"/>
        </w:rPr>
        <w:lastRenderedPageBreak/>
        <w:t xml:space="preserve">Reithinger, N., &amp; Klesen, M. (1997). Dialogue act classification using language </w:t>
      </w:r>
      <w:r w:rsidRPr="00D86B41">
        <w:rPr>
          <w:lang w:val="en-GB"/>
        </w:rPr>
        <w:tab/>
        <w:t xml:space="preserve">models. In </w:t>
      </w:r>
      <w:r w:rsidRPr="00D86B41">
        <w:rPr>
          <w:lang w:val="en-GB"/>
        </w:rPr>
        <w:tab/>
      </w:r>
      <w:r w:rsidRPr="00D86B41">
        <w:rPr>
          <w:i/>
          <w:lang w:val="en-GB"/>
        </w:rPr>
        <w:t>EuroSpeech</w:t>
      </w:r>
      <w:r w:rsidRPr="00D86B41">
        <w:rPr>
          <w:lang w:val="en-GB"/>
        </w:rPr>
        <w:t>.</w:t>
      </w:r>
    </w:p>
    <w:p w14:paraId="446CB7F7" w14:textId="77777777" w:rsidR="00D86B41" w:rsidRPr="00D86B41" w:rsidRDefault="00D86B41" w:rsidP="00D86B41">
      <w:pPr>
        <w:spacing w:after="160" w:line="480" w:lineRule="auto"/>
        <w:rPr>
          <w:lang w:val="en-GB"/>
        </w:rPr>
      </w:pPr>
      <w:r w:rsidRPr="00D86B41">
        <w:rPr>
          <w:lang w:val="en-GB"/>
        </w:rPr>
        <w:t xml:space="preserve">Shriberg, E., Dhillon, R., Bhagat, S., Ang, J., &amp; Carvey, H. (2004). The ICSI meeting </w:t>
      </w:r>
      <w:r w:rsidRPr="00D86B41">
        <w:rPr>
          <w:lang w:val="en-GB"/>
        </w:rPr>
        <w:tab/>
        <w:t xml:space="preserve">recorder dialog act (MRDA) corpus. INTERNATIONAL COMPUTER SCIENCE </w:t>
      </w:r>
      <w:r w:rsidRPr="00D86B41">
        <w:rPr>
          <w:lang w:val="en-GB"/>
        </w:rPr>
        <w:tab/>
        <w:t>INST BERKELEY CA.</w:t>
      </w:r>
    </w:p>
    <w:p w14:paraId="68484D6D" w14:textId="11C06BBC" w:rsidR="00D86B41" w:rsidRPr="00D86B41" w:rsidRDefault="00D86B41" w:rsidP="00D86B41">
      <w:pPr>
        <w:spacing w:line="480" w:lineRule="auto"/>
        <w:rPr>
          <w:lang w:val="en-GB"/>
        </w:rPr>
      </w:pPr>
      <w:r w:rsidRPr="00D86B41">
        <w:rPr>
          <w:lang w:val="en-GB"/>
        </w:rPr>
        <w:t xml:space="preserve">Test, O. (2015). Your Chi-Square Test is Statistically Significant: Now What?. </w:t>
      </w:r>
      <w:r w:rsidRPr="00D86B41">
        <w:rPr>
          <w:i/>
          <w:iCs/>
          <w:lang w:val="en-GB"/>
        </w:rPr>
        <w:t xml:space="preserve">Practical </w:t>
      </w:r>
      <w:r w:rsidRPr="00D86B41">
        <w:rPr>
          <w:i/>
          <w:iCs/>
          <w:lang w:val="en-GB"/>
        </w:rPr>
        <w:tab/>
        <w:t>Assessment, Research &amp; Evaluation</w:t>
      </w:r>
      <w:r w:rsidRPr="00D86B41">
        <w:rPr>
          <w:lang w:val="en-GB"/>
        </w:rPr>
        <w:t xml:space="preserve">, </w:t>
      </w:r>
      <w:r w:rsidRPr="00D86B41">
        <w:rPr>
          <w:i/>
          <w:iCs/>
          <w:lang w:val="en-GB"/>
        </w:rPr>
        <w:t>20</w:t>
      </w:r>
      <w:r w:rsidRPr="00D86B41">
        <w:rPr>
          <w:lang w:val="en-GB"/>
        </w:rPr>
        <w:t>(8), 2.</w:t>
      </w:r>
    </w:p>
    <w:p w14:paraId="38CF31CE" w14:textId="77777777" w:rsidR="00D86B41" w:rsidRPr="00D86B41" w:rsidRDefault="00D86B41" w:rsidP="00D86B41">
      <w:pPr>
        <w:spacing w:after="160" w:line="480" w:lineRule="auto"/>
        <w:rPr>
          <w:lang w:val="en-GB"/>
        </w:rPr>
      </w:pPr>
      <w:r w:rsidRPr="00D86B41">
        <w:rPr>
          <w:lang w:val="en-GB"/>
        </w:rPr>
        <w:t xml:space="preserve">Traum, D. R., &amp; Larsson, S. (2003). The information state approach to dialogue management. </w:t>
      </w:r>
      <w:r w:rsidRPr="00D86B41">
        <w:rPr>
          <w:lang w:val="en-GB"/>
        </w:rPr>
        <w:tab/>
        <w:t xml:space="preserve">In </w:t>
      </w:r>
      <w:r w:rsidRPr="00D86B41">
        <w:rPr>
          <w:i/>
          <w:lang w:val="en-GB"/>
        </w:rPr>
        <w:t>Current and new directions in discourse and dialogue</w:t>
      </w:r>
      <w:r w:rsidRPr="00D86B41">
        <w:rPr>
          <w:lang w:val="en-GB"/>
        </w:rPr>
        <w:t xml:space="preserve"> (pp. 325-353). Springer </w:t>
      </w:r>
      <w:r w:rsidRPr="00D86B41">
        <w:rPr>
          <w:lang w:val="en-GB"/>
        </w:rPr>
        <w:tab/>
        <w:t>Netherlands.</w:t>
      </w:r>
    </w:p>
    <w:p w14:paraId="3058E66E" w14:textId="77777777" w:rsidR="00F26E83" w:rsidRDefault="00F26E83" w:rsidP="00D86B41">
      <w:pPr>
        <w:spacing w:line="480" w:lineRule="auto"/>
        <w:jc w:val="both"/>
        <w:rPr>
          <w:b/>
          <w:lang w:val="en-GB"/>
        </w:rPr>
      </w:pPr>
    </w:p>
    <w:p w14:paraId="467E886A" w14:textId="77777777" w:rsidR="00252A44" w:rsidRDefault="00252A44" w:rsidP="00252A44">
      <w:pPr>
        <w:spacing w:line="360" w:lineRule="auto"/>
        <w:jc w:val="center"/>
        <w:rPr>
          <w:lang w:val="en-GB"/>
        </w:rPr>
      </w:pPr>
    </w:p>
    <w:p w14:paraId="7F441728" w14:textId="77777777" w:rsidR="00252A44" w:rsidRDefault="00252A44" w:rsidP="00252A44">
      <w:pPr>
        <w:spacing w:line="360" w:lineRule="auto"/>
        <w:jc w:val="center"/>
        <w:rPr>
          <w:lang w:val="en-GB"/>
        </w:rPr>
      </w:pPr>
    </w:p>
    <w:p w14:paraId="723952C3" w14:textId="77777777" w:rsidR="00252A44" w:rsidRDefault="00252A44" w:rsidP="00252A44">
      <w:pPr>
        <w:spacing w:line="360" w:lineRule="auto"/>
        <w:jc w:val="center"/>
        <w:rPr>
          <w:lang w:val="en-GB"/>
        </w:rPr>
      </w:pPr>
    </w:p>
    <w:p w14:paraId="1C28FF26" w14:textId="77777777" w:rsidR="00252A44" w:rsidRDefault="00252A44" w:rsidP="00252A44">
      <w:pPr>
        <w:spacing w:line="360" w:lineRule="auto"/>
        <w:jc w:val="center"/>
        <w:rPr>
          <w:lang w:val="en-GB"/>
        </w:rPr>
      </w:pPr>
    </w:p>
    <w:p w14:paraId="6BD11577" w14:textId="77777777" w:rsidR="00252A44" w:rsidRDefault="00252A44" w:rsidP="00252A44">
      <w:pPr>
        <w:spacing w:line="360" w:lineRule="auto"/>
        <w:jc w:val="center"/>
        <w:rPr>
          <w:lang w:val="en-GB"/>
        </w:rPr>
      </w:pPr>
    </w:p>
    <w:p w14:paraId="4F316D11" w14:textId="77777777" w:rsidR="00252A44" w:rsidRDefault="00252A44" w:rsidP="00252A44">
      <w:pPr>
        <w:spacing w:line="360" w:lineRule="auto"/>
        <w:jc w:val="center"/>
        <w:rPr>
          <w:lang w:val="en-GB"/>
        </w:rPr>
      </w:pPr>
    </w:p>
    <w:p w14:paraId="36320250" w14:textId="77777777" w:rsidR="00252A44" w:rsidRDefault="00252A44" w:rsidP="00252A44">
      <w:pPr>
        <w:spacing w:line="360" w:lineRule="auto"/>
        <w:jc w:val="center"/>
        <w:rPr>
          <w:lang w:val="en-GB"/>
        </w:rPr>
      </w:pPr>
    </w:p>
    <w:p w14:paraId="378F886F" w14:textId="77777777" w:rsidR="00252A44" w:rsidRDefault="00252A44" w:rsidP="00252A44">
      <w:pPr>
        <w:spacing w:line="360" w:lineRule="auto"/>
        <w:jc w:val="center"/>
        <w:rPr>
          <w:lang w:val="en-GB"/>
        </w:rPr>
      </w:pPr>
    </w:p>
    <w:p w14:paraId="1871EE35" w14:textId="77777777" w:rsidR="00252A44" w:rsidRDefault="00252A44" w:rsidP="00252A44">
      <w:pPr>
        <w:spacing w:line="360" w:lineRule="auto"/>
        <w:jc w:val="center"/>
        <w:rPr>
          <w:lang w:val="en-GB"/>
        </w:rPr>
      </w:pPr>
    </w:p>
    <w:p w14:paraId="65CC1F99" w14:textId="77777777" w:rsidR="00252A44" w:rsidRDefault="00252A44" w:rsidP="00252A44">
      <w:pPr>
        <w:spacing w:line="360" w:lineRule="auto"/>
        <w:jc w:val="center"/>
        <w:rPr>
          <w:lang w:val="en-GB"/>
        </w:rPr>
      </w:pPr>
    </w:p>
    <w:p w14:paraId="62E52133" w14:textId="77777777" w:rsidR="00252A44" w:rsidRDefault="00252A44" w:rsidP="00252A44">
      <w:pPr>
        <w:spacing w:line="360" w:lineRule="auto"/>
        <w:jc w:val="center"/>
        <w:rPr>
          <w:lang w:val="en-GB"/>
        </w:rPr>
      </w:pPr>
    </w:p>
    <w:p w14:paraId="0B377B98" w14:textId="77777777" w:rsidR="00252A44" w:rsidRDefault="00252A44" w:rsidP="00252A44">
      <w:pPr>
        <w:spacing w:line="360" w:lineRule="auto"/>
        <w:jc w:val="center"/>
        <w:rPr>
          <w:lang w:val="en-GB"/>
        </w:rPr>
      </w:pPr>
    </w:p>
    <w:p w14:paraId="6A8D366E" w14:textId="77777777" w:rsidR="00252A44" w:rsidRDefault="00252A44" w:rsidP="00252A44">
      <w:pPr>
        <w:spacing w:line="360" w:lineRule="auto"/>
        <w:jc w:val="center"/>
        <w:rPr>
          <w:lang w:val="en-GB"/>
        </w:rPr>
      </w:pPr>
    </w:p>
    <w:p w14:paraId="466E0D5A" w14:textId="77777777" w:rsidR="00252A44" w:rsidRDefault="00252A44" w:rsidP="00252A44">
      <w:pPr>
        <w:spacing w:line="360" w:lineRule="auto"/>
        <w:jc w:val="center"/>
        <w:rPr>
          <w:lang w:val="en-GB"/>
        </w:rPr>
      </w:pPr>
    </w:p>
    <w:p w14:paraId="0703050C" w14:textId="77777777" w:rsidR="00252A44" w:rsidRDefault="00252A44" w:rsidP="00252A44">
      <w:pPr>
        <w:spacing w:line="360" w:lineRule="auto"/>
        <w:jc w:val="center"/>
        <w:rPr>
          <w:lang w:val="en-GB"/>
        </w:rPr>
      </w:pPr>
    </w:p>
    <w:p w14:paraId="19E55E8D" w14:textId="77777777" w:rsidR="00252A44" w:rsidRDefault="00252A44" w:rsidP="00252A44">
      <w:pPr>
        <w:spacing w:line="360" w:lineRule="auto"/>
        <w:jc w:val="center"/>
        <w:rPr>
          <w:lang w:val="en-GB"/>
        </w:rPr>
      </w:pPr>
    </w:p>
    <w:p w14:paraId="0F68FBC0" w14:textId="77777777" w:rsidR="00252A44" w:rsidRDefault="00252A44" w:rsidP="00252A44">
      <w:pPr>
        <w:spacing w:line="360" w:lineRule="auto"/>
        <w:jc w:val="center"/>
        <w:rPr>
          <w:lang w:val="en-GB"/>
        </w:rPr>
      </w:pPr>
    </w:p>
    <w:p w14:paraId="498EB4E3" w14:textId="77777777" w:rsidR="00252A44" w:rsidRDefault="00252A44" w:rsidP="00252A44">
      <w:pPr>
        <w:spacing w:line="360" w:lineRule="auto"/>
        <w:jc w:val="center"/>
        <w:rPr>
          <w:lang w:val="en-GB"/>
        </w:rPr>
      </w:pPr>
    </w:p>
    <w:p w14:paraId="5B270944" w14:textId="1BB9EB24" w:rsidR="009269E8" w:rsidRPr="00DB2F58" w:rsidRDefault="009269E8" w:rsidP="00252A44">
      <w:pPr>
        <w:spacing w:line="360" w:lineRule="auto"/>
        <w:jc w:val="center"/>
        <w:rPr>
          <w:lang w:val="en-GB"/>
        </w:rPr>
      </w:pPr>
      <w:r w:rsidRPr="00DB2F58">
        <w:rPr>
          <w:lang w:val="en-GB"/>
        </w:rPr>
        <w:lastRenderedPageBreak/>
        <w:t>Appendix</w:t>
      </w:r>
      <w:r>
        <w:rPr>
          <w:lang w:val="en-GB"/>
        </w:rPr>
        <w:t xml:space="preserve"> A</w:t>
      </w:r>
    </w:p>
    <w:p w14:paraId="5BA1D8B1" w14:textId="2748DAE0" w:rsidR="00E55135" w:rsidRPr="00570DDD" w:rsidRDefault="009269E8" w:rsidP="00B66CA2">
      <w:pPr>
        <w:spacing w:line="360" w:lineRule="auto"/>
        <w:jc w:val="both"/>
        <w:rPr>
          <w:lang w:val="en-GB"/>
        </w:rPr>
      </w:pPr>
      <w:r>
        <w:rPr>
          <w:lang w:val="en-GB"/>
        </w:rPr>
        <w:t>Dialogue Fragment</w:t>
      </w:r>
      <w:r w:rsidR="00E55135" w:rsidRPr="00570DDD">
        <w:rPr>
          <w:lang w:val="en-GB"/>
        </w:rPr>
        <w:t xml:space="preserve"> </w:t>
      </w:r>
      <w:r w:rsidR="0029394B">
        <w:rPr>
          <w:lang w:val="en-GB"/>
        </w:rPr>
        <w:t>from “</w:t>
      </w:r>
      <w:r w:rsidR="00E55135" w:rsidRPr="00570DDD">
        <w:rPr>
          <w:lang w:val="en-GB"/>
        </w:rPr>
        <w:t>TRAINS 2</w:t>
      </w:r>
      <w:r w:rsidR="0029394B">
        <w:rPr>
          <w:lang w:val="en-GB"/>
        </w:rPr>
        <w:t>”</w:t>
      </w:r>
      <w:r w:rsidR="00E55135" w:rsidRPr="00570DDD">
        <w:rPr>
          <w:lang w:val="en-GB"/>
        </w:rPr>
        <w:t xml:space="preserve"> in DiAML-MultiTab format</w:t>
      </w:r>
      <w:r w:rsidR="00960EEC">
        <w:rPr>
          <w:lang w:val="en-GB"/>
        </w:rPr>
        <w:t>.</w:t>
      </w:r>
    </w:p>
    <w:p w14:paraId="6B02DAC3" w14:textId="77777777" w:rsidR="00B47C61" w:rsidRDefault="00291930" w:rsidP="00B66CA2">
      <w:pPr>
        <w:spacing w:line="360" w:lineRule="auto"/>
        <w:jc w:val="both"/>
        <w:rPr>
          <w:lang w:val="en-GB"/>
        </w:rPr>
      </w:pPr>
      <w:r>
        <w:rPr>
          <w:noProof/>
        </w:rPr>
        <w:drawing>
          <wp:inline distT="0" distB="0" distL="0" distR="0" wp14:anchorId="29A0311B" wp14:editId="0188ABAF">
            <wp:extent cx="7824892" cy="2701451"/>
            <wp:effectExtent l="889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rot="16200000">
                      <a:off x="0" y="0"/>
                      <a:ext cx="7831398" cy="2703697"/>
                    </a:xfrm>
                    <a:prstGeom prst="rect">
                      <a:avLst/>
                    </a:prstGeom>
                    <a:noFill/>
                    <a:ln>
                      <a:noFill/>
                    </a:ln>
                  </pic:spPr>
                </pic:pic>
              </a:graphicData>
            </a:graphic>
          </wp:inline>
        </w:drawing>
      </w:r>
    </w:p>
    <w:p w14:paraId="678F4A39" w14:textId="77777777" w:rsidR="00B47C61" w:rsidRDefault="00B47C61" w:rsidP="00B66CA2">
      <w:pPr>
        <w:spacing w:line="360" w:lineRule="auto"/>
        <w:jc w:val="both"/>
        <w:rPr>
          <w:lang w:val="en-GB"/>
        </w:rPr>
      </w:pPr>
    </w:p>
    <w:p w14:paraId="70FB6E7D" w14:textId="77777777" w:rsidR="00DB2F58" w:rsidRDefault="00DB2F58" w:rsidP="00B66CA2">
      <w:pPr>
        <w:spacing w:line="360" w:lineRule="auto"/>
        <w:jc w:val="both"/>
        <w:rPr>
          <w:b/>
          <w:lang w:val="en-GB"/>
        </w:rPr>
      </w:pPr>
    </w:p>
    <w:p w14:paraId="7F1F4F62" w14:textId="5AAB131D" w:rsidR="00E55135" w:rsidRPr="00DB2F58" w:rsidRDefault="00CC002B" w:rsidP="00DB2F58">
      <w:pPr>
        <w:spacing w:line="360" w:lineRule="auto"/>
        <w:jc w:val="center"/>
        <w:rPr>
          <w:lang w:val="en-GB"/>
        </w:rPr>
      </w:pPr>
      <w:r w:rsidRPr="00DB2F58">
        <w:rPr>
          <w:lang w:val="en-GB"/>
        </w:rPr>
        <w:lastRenderedPageBreak/>
        <w:t>Appendix</w:t>
      </w:r>
      <w:r w:rsidR="002C2A1D">
        <w:rPr>
          <w:lang w:val="en-GB"/>
        </w:rPr>
        <w:t xml:space="preserve"> B</w:t>
      </w:r>
    </w:p>
    <w:p w14:paraId="6F356B45" w14:textId="01E847DE" w:rsidR="00E55135" w:rsidRDefault="009269E8" w:rsidP="00B66CA2">
      <w:pPr>
        <w:spacing w:line="360" w:lineRule="auto"/>
        <w:jc w:val="both"/>
        <w:rPr>
          <w:u w:val="single"/>
          <w:lang w:val="en-GB"/>
        </w:rPr>
      </w:pPr>
      <w:r>
        <w:rPr>
          <w:lang w:val="en-GB"/>
        </w:rPr>
        <w:t>Dialogue Fragment</w:t>
      </w:r>
      <w:r w:rsidR="00E55135" w:rsidRPr="00570DDD">
        <w:rPr>
          <w:lang w:val="en-GB"/>
        </w:rPr>
        <w:t xml:space="preserve"> </w:t>
      </w:r>
      <w:r w:rsidR="002C2A1D">
        <w:rPr>
          <w:lang w:val="en-GB"/>
        </w:rPr>
        <w:t>from “</w:t>
      </w:r>
      <w:r w:rsidR="00E55135" w:rsidRPr="00570DDD">
        <w:rPr>
          <w:lang w:val="en-GB"/>
        </w:rPr>
        <w:t>TRAINS 2</w:t>
      </w:r>
      <w:r w:rsidR="002C2A1D">
        <w:rPr>
          <w:lang w:val="en-GB"/>
        </w:rPr>
        <w:t>”</w:t>
      </w:r>
      <w:r w:rsidR="00E55135" w:rsidRPr="00570DDD">
        <w:rPr>
          <w:lang w:val="en-GB"/>
        </w:rPr>
        <w:t xml:space="preserve"> in DiAML-TabSW format</w:t>
      </w:r>
      <w:r w:rsidR="00DB2F58">
        <w:rPr>
          <w:lang w:val="en-GB"/>
        </w:rPr>
        <w:t>.</w:t>
      </w:r>
    </w:p>
    <w:p w14:paraId="6F611BE4" w14:textId="77777777" w:rsidR="002956E4" w:rsidRPr="00570DDD" w:rsidRDefault="002956E4" w:rsidP="00B66CA2">
      <w:pPr>
        <w:spacing w:line="360" w:lineRule="auto"/>
        <w:jc w:val="both"/>
        <w:rPr>
          <w:lang w:val="en-GB"/>
        </w:rPr>
      </w:pPr>
    </w:p>
    <w:p w14:paraId="7B77F455" w14:textId="77777777" w:rsidR="00CA4E92" w:rsidRPr="00570DDD" w:rsidRDefault="00294EC4" w:rsidP="00B66CA2">
      <w:pPr>
        <w:spacing w:line="360" w:lineRule="auto"/>
        <w:jc w:val="both"/>
        <w:rPr>
          <w:lang w:val="en-GB"/>
        </w:rPr>
      </w:pPr>
      <w:r>
        <w:rPr>
          <w:noProof/>
        </w:rPr>
        <w:drawing>
          <wp:inline distT="0" distB="0" distL="0" distR="0" wp14:anchorId="732F0800" wp14:editId="6E52E760">
            <wp:extent cx="7793428" cy="2886455"/>
            <wp:effectExtent l="0" t="381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rot="16200000">
                      <a:off x="0" y="0"/>
                      <a:ext cx="7798707" cy="2888410"/>
                    </a:xfrm>
                    <a:prstGeom prst="rect">
                      <a:avLst/>
                    </a:prstGeom>
                    <a:noFill/>
                    <a:ln>
                      <a:noFill/>
                    </a:ln>
                  </pic:spPr>
                </pic:pic>
              </a:graphicData>
            </a:graphic>
          </wp:inline>
        </w:drawing>
      </w:r>
    </w:p>
    <w:p w14:paraId="43E5607B" w14:textId="77777777" w:rsidR="007A5576" w:rsidRDefault="007A5576" w:rsidP="00B66CA2">
      <w:pPr>
        <w:spacing w:line="360" w:lineRule="auto"/>
        <w:jc w:val="both"/>
        <w:rPr>
          <w:b/>
          <w:lang w:val="en-GB"/>
        </w:rPr>
      </w:pPr>
    </w:p>
    <w:p w14:paraId="441DD86F" w14:textId="7147448C" w:rsidR="00B139D4" w:rsidRPr="00DB2F58" w:rsidRDefault="009269E8" w:rsidP="00DB2F58">
      <w:pPr>
        <w:spacing w:line="360" w:lineRule="auto"/>
        <w:jc w:val="center"/>
        <w:rPr>
          <w:lang w:val="en-GB"/>
        </w:rPr>
      </w:pPr>
      <w:r>
        <w:rPr>
          <w:lang w:val="en-GB"/>
        </w:rPr>
        <w:lastRenderedPageBreak/>
        <w:t>A</w:t>
      </w:r>
      <w:r w:rsidR="00B139D4" w:rsidRPr="00DB2F58">
        <w:rPr>
          <w:lang w:val="en-GB"/>
        </w:rPr>
        <w:t>pp</w:t>
      </w:r>
      <w:r w:rsidR="00DA4C72">
        <w:rPr>
          <w:lang w:val="en-GB"/>
        </w:rPr>
        <w:t>endix C</w:t>
      </w:r>
    </w:p>
    <w:p w14:paraId="4804FB48" w14:textId="1AE0AF83" w:rsidR="00563BDD" w:rsidRDefault="007C4774" w:rsidP="00B66CA2">
      <w:pPr>
        <w:spacing w:line="360" w:lineRule="auto"/>
        <w:jc w:val="both"/>
        <w:rPr>
          <w:lang w:val="en-GB"/>
        </w:rPr>
      </w:pPr>
      <w:r>
        <w:rPr>
          <w:lang w:val="en-GB"/>
        </w:rPr>
        <w:t xml:space="preserve">Customized transcript of dialogue </w:t>
      </w:r>
      <w:r w:rsidR="00DA4C72">
        <w:rPr>
          <w:lang w:val="en-GB"/>
        </w:rPr>
        <w:t>“</w:t>
      </w:r>
      <w:r>
        <w:rPr>
          <w:lang w:val="en-GB"/>
        </w:rPr>
        <w:t>sw01-0105</w:t>
      </w:r>
      <w:r w:rsidR="00DA4C72">
        <w:rPr>
          <w:lang w:val="en-GB"/>
        </w:rPr>
        <w:t>”</w:t>
      </w:r>
      <w:r w:rsidR="00413F75">
        <w:rPr>
          <w:lang w:val="en-GB"/>
        </w:rPr>
        <w:t>.</w:t>
      </w:r>
    </w:p>
    <w:p w14:paraId="0228D4A6" w14:textId="77777777" w:rsidR="00413F75" w:rsidRDefault="00413F75" w:rsidP="00B66CA2">
      <w:pPr>
        <w:spacing w:line="360" w:lineRule="auto"/>
        <w:jc w:val="both"/>
        <w:rPr>
          <w:lang w:val="en-GB"/>
        </w:rPr>
      </w:pPr>
      <w:r>
        <w:rPr>
          <w:noProof/>
        </w:rPr>
        <w:drawing>
          <wp:inline distT="0" distB="0" distL="0" distR="0" wp14:anchorId="4827857E" wp14:editId="2F391515">
            <wp:extent cx="5273040" cy="6134100"/>
            <wp:effectExtent l="0" t="0" r="381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3040" cy="6134100"/>
                    </a:xfrm>
                    <a:prstGeom prst="rect">
                      <a:avLst/>
                    </a:prstGeom>
                    <a:noFill/>
                    <a:ln>
                      <a:noFill/>
                    </a:ln>
                  </pic:spPr>
                </pic:pic>
              </a:graphicData>
            </a:graphic>
          </wp:inline>
        </w:drawing>
      </w:r>
    </w:p>
    <w:p w14:paraId="73728F76" w14:textId="77777777" w:rsidR="007C4774" w:rsidRDefault="00413F75" w:rsidP="00B66CA2">
      <w:pPr>
        <w:spacing w:line="360" w:lineRule="auto"/>
        <w:jc w:val="both"/>
        <w:rPr>
          <w:lang w:val="en-GB"/>
        </w:rPr>
      </w:pPr>
      <w:r>
        <w:rPr>
          <w:noProof/>
        </w:rPr>
        <w:lastRenderedPageBreak/>
        <w:drawing>
          <wp:inline distT="0" distB="0" distL="0" distR="0" wp14:anchorId="3BEA8618" wp14:editId="2F271ACA">
            <wp:extent cx="5295900" cy="5707380"/>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95900" cy="5707380"/>
                    </a:xfrm>
                    <a:prstGeom prst="rect">
                      <a:avLst/>
                    </a:prstGeom>
                    <a:noFill/>
                    <a:ln>
                      <a:noFill/>
                    </a:ln>
                  </pic:spPr>
                </pic:pic>
              </a:graphicData>
            </a:graphic>
          </wp:inline>
        </w:drawing>
      </w:r>
    </w:p>
    <w:p w14:paraId="0CF693B0" w14:textId="77777777" w:rsidR="00413F75" w:rsidRDefault="00413F75" w:rsidP="00B66CA2">
      <w:pPr>
        <w:spacing w:line="360" w:lineRule="auto"/>
        <w:jc w:val="both"/>
        <w:rPr>
          <w:lang w:val="en-GB"/>
        </w:rPr>
      </w:pPr>
    </w:p>
    <w:p w14:paraId="6A8C8E0B" w14:textId="77777777" w:rsidR="00413F75" w:rsidRDefault="00413F75" w:rsidP="00B66CA2">
      <w:pPr>
        <w:spacing w:line="360" w:lineRule="auto"/>
        <w:jc w:val="both"/>
        <w:rPr>
          <w:lang w:val="en-GB"/>
        </w:rPr>
      </w:pPr>
    </w:p>
    <w:p w14:paraId="2D32244C" w14:textId="77777777" w:rsidR="00413F75" w:rsidRDefault="00413F75" w:rsidP="00B66CA2">
      <w:pPr>
        <w:spacing w:line="360" w:lineRule="auto"/>
        <w:jc w:val="both"/>
        <w:rPr>
          <w:lang w:val="en-GB"/>
        </w:rPr>
      </w:pPr>
    </w:p>
    <w:p w14:paraId="77A74B73" w14:textId="77777777" w:rsidR="00413F75" w:rsidRDefault="00413F75" w:rsidP="00B66CA2">
      <w:pPr>
        <w:spacing w:line="360" w:lineRule="auto"/>
        <w:jc w:val="both"/>
        <w:rPr>
          <w:lang w:val="en-GB"/>
        </w:rPr>
      </w:pPr>
    </w:p>
    <w:p w14:paraId="680684CB" w14:textId="77777777" w:rsidR="00413F75" w:rsidRDefault="00413F75" w:rsidP="00B66CA2">
      <w:pPr>
        <w:spacing w:line="360" w:lineRule="auto"/>
        <w:jc w:val="both"/>
        <w:rPr>
          <w:lang w:val="en-GB"/>
        </w:rPr>
      </w:pPr>
    </w:p>
    <w:p w14:paraId="5D215010" w14:textId="77777777" w:rsidR="00413F75" w:rsidRDefault="00413F75" w:rsidP="00B66CA2">
      <w:pPr>
        <w:spacing w:line="360" w:lineRule="auto"/>
        <w:jc w:val="both"/>
        <w:rPr>
          <w:lang w:val="en-GB"/>
        </w:rPr>
      </w:pPr>
    </w:p>
    <w:p w14:paraId="62095A5D" w14:textId="77777777" w:rsidR="00413F75" w:rsidRDefault="00413F75" w:rsidP="00B66CA2">
      <w:pPr>
        <w:spacing w:line="360" w:lineRule="auto"/>
        <w:jc w:val="both"/>
        <w:rPr>
          <w:lang w:val="en-GB"/>
        </w:rPr>
      </w:pPr>
    </w:p>
    <w:p w14:paraId="1BDC98D9" w14:textId="77777777" w:rsidR="00413F75" w:rsidRDefault="00413F75" w:rsidP="00B66CA2">
      <w:pPr>
        <w:spacing w:line="360" w:lineRule="auto"/>
        <w:jc w:val="both"/>
        <w:rPr>
          <w:lang w:val="en-GB"/>
        </w:rPr>
      </w:pPr>
    </w:p>
    <w:p w14:paraId="78E0885B" w14:textId="77777777" w:rsidR="00413F75" w:rsidRDefault="00413F75" w:rsidP="00B66CA2">
      <w:pPr>
        <w:spacing w:line="360" w:lineRule="auto"/>
        <w:jc w:val="both"/>
        <w:rPr>
          <w:lang w:val="en-GB"/>
        </w:rPr>
      </w:pPr>
    </w:p>
    <w:p w14:paraId="58DC0EDB" w14:textId="77777777" w:rsidR="00413F75" w:rsidRDefault="00413F75" w:rsidP="00B66CA2">
      <w:pPr>
        <w:spacing w:line="360" w:lineRule="auto"/>
        <w:jc w:val="both"/>
        <w:rPr>
          <w:lang w:val="en-GB"/>
        </w:rPr>
      </w:pPr>
    </w:p>
    <w:p w14:paraId="0D32D4E2" w14:textId="77777777" w:rsidR="00413F75" w:rsidRDefault="00413F75" w:rsidP="00B66CA2">
      <w:pPr>
        <w:spacing w:line="360" w:lineRule="auto"/>
        <w:jc w:val="both"/>
        <w:rPr>
          <w:lang w:val="en-GB"/>
        </w:rPr>
      </w:pPr>
    </w:p>
    <w:p w14:paraId="721D9619" w14:textId="77777777" w:rsidR="00413F75" w:rsidRDefault="00413F75" w:rsidP="00B66CA2">
      <w:pPr>
        <w:spacing w:line="360" w:lineRule="auto"/>
        <w:jc w:val="both"/>
        <w:rPr>
          <w:lang w:val="en-GB"/>
        </w:rPr>
      </w:pPr>
    </w:p>
    <w:p w14:paraId="74143F88" w14:textId="0BC54B8D" w:rsidR="00413F75" w:rsidRDefault="00B139D4" w:rsidP="00DB2F58">
      <w:pPr>
        <w:spacing w:line="360" w:lineRule="auto"/>
        <w:jc w:val="center"/>
        <w:rPr>
          <w:lang w:val="en-GB"/>
        </w:rPr>
      </w:pPr>
      <w:r w:rsidRPr="00DB2F58">
        <w:rPr>
          <w:lang w:val="en-GB"/>
        </w:rPr>
        <w:lastRenderedPageBreak/>
        <w:t>Appe</w:t>
      </w:r>
      <w:r w:rsidR="00C10188">
        <w:rPr>
          <w:lang w:val="en-GB"/>
        </w:rPr>
        <w:t>ndix D</w:t>
      </w:r>
    </w:p>
    <w:p w14:paraId="4837F792" w14:textId="402C82F9" w:rsidR="00C10188" w:rsidRPr="00003BD0" w:rsidRDefault="00C10188" w:rsidP="00C10188">
      <w:pPr>
        <w:spacing w:line="360" w:lineRule="auto"/>
        <w:jc w:val="both"/>
        <w:rPr>
          <w:lang w:val="en-GB"/>
        </w:rPr>
      </w:pPr>
      <w:r w:rsidRPr="00003BD0">
        <w:rPr>
          <w:lang w:val="en-GB"/>
        </w:rPr>
        <w:t xml:space="preserve"> ‘General information’ in DiAML-XML</w:t>
      </w:r>
      <w:r>
        <w:rPr>
          <w:lang w:val="en-GB"/>
        </w:rPr>
        <w:t xml:space="preserve"> condition</w:t>
      </w:r>
      <w:r w:rsidRPr="00003BD0">
        <w:rPr>
          <w:lang w:val="en-GB"/>
        </w:rPr>
        <w:t xml:space="preserve"> </w:t>
      </w:r>
      <w:r>
        <w:rPr>
          <w:lang w:val="en-GB"/>
        </w:rPr>
        <w:t>(</w:t>
      </w:r>
      <w:r w:rsidRPr="00003BD0">
        <w:rPr>
          <w:lang w:val="en-GB"/>
        </w:rPr>
        <w:t>English</w:t>
      </w:r>
      <w:r>
        <w:rPr>
          <w:lang w:val="en-GB"/>
        </w:rPr>
        <w:t>)</w:t>
      </w:r>
      <w:r w:rsidRPr="00003BD0">
        <w:rPr>
          <w:lang w:val="en-GB"/>
        </w:rPr>
        <w:t>.</w:t>
      </w:r>
    </w:p>
    <w:p w14:paraId="26217D4C" w14:textId="77777777" w:rsidR="00C10188" w:rsidRPr="00AA1E51" w:rsidRDefault="00C10188" w:rsidP="00404CF8">
      <w:pPr>
        <w:jc w:val="both"/>
        <w:rPr>
          <w:b/>
          <w:sz w:val="22"/>
          <w:szCs w:val="22"/>
          <w:lang w:val="en-GB"/>
        </w:rPr>
      </w:pPr>
      <w:r w:rsidRPr="00AA1E51">
        <w:rPr>
          <w:b/>
          <w:sz w:val="22"/>
          <w:szCs w:val="22"/>
          <w:lang w:val="en-GB"/>
        </w:rPr>
        <w:t>General information</w:t>
      </w:r>
    </w:p>
    <w:p w14:paraId="6DD09D9B" w14:textId="77777777" w:rsidR="00C10188" w:rsidRPr="00AA1E51" w:rsidRDefault="00C10188" w:rsidP="00404CF8">
      <w:pPr>
        <w:jc w:val="both"/>
        <w:rPr>
          <w:sz w:val="22"/>
          <w:szCs w:val="22"/>
          <w:lang w:val="en-GB"/>
        </w:rPr>
      </w:pPr>
      <w:r w:rsidRPr="00AA1E51">
        <w:rPr>
          <w:sz w:val="22"/>
          <w:szCs w:val="22"/>
          <w:lang w:val="en-GB"/>
        </w:rPr>
        <w:t>This documents contains information about the documents which you have access to. Do not worry if you do not understand something. Try to answer the questions. If you really do not understand something you can ask the researcher a question.</w:t>
      </w:r>
    </w:p>
    <w:p w14:paraId="773B2AB5" w14:textId="77777777" w:rsidR="00C10188" w:rsidRPr="00AA1E51" w:rsidRDefault="00C10188" w:rsidP="00404CF8">
      <w:pPr>
        <w:jc w:val="both"/>
        <w:rPr>
          <w:sz w:val="22"/>
          <w:szCs w:val="22"/>
          <w:lang w:val="en-GB"/>
        </w:rPr>
      </w:pPr>
      <w:r w:rsidRPr="00AA1E51">
        <w:rPr>
          <w:sz w:val="22"/>
          <w:szCs w:val="22"/>
          <w:lang w:val="en-GB"/>
        </w:rPr>
        <w:t>On one of your screens you can find an XML file. This is the annotation of the dialogue. An annotation consists of three levels.</w:t>
      </w:r>
    </w:p>
    <w:p w14:paraId="33E25512"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b/>
          <w:lang w:val="en-GB"/>
        </w:rPr>
        <w:t>Level 1</w:t>
      </w:r>
      <w:r w:rsidRPr="00AA1E51">
        <w:rPr>
          <w:rFonts w:ascii="Times New Roman" w:hAnsi="Times New Roman" w:cs="Times New Roman"/>
          <w:lang w:val="en-GB"/>
        </w:rPr>
        <w:t xml:space="preserve">. All </w:t>
      </w:r>
      <w:r w:rsidRPr="00AA1E51">
        <w:rPr>
          <w:rFonts w:ascii="Times New Roman" w:hAnsi="Times New Roman" w:cs="Times New Roman"/>
          <w:b/>
          <w:lang w:val="en-GB"/>
        </w:rPr>
        <w:t>words</w:t>
      </w:r>
      <w:r w:rsidRPr="00AA1E51">
        <w:rPr>
          <w:rFonts w:ascii="Times New Roman" w:hAnsi="Times New Roman" w:cs="Times New Roman"/>
          <w:lang w:val="en-GB"/>
        </w:rPr>
        <w:t xml:space="preserve"> that are present in the dialogue are coupled with word numbers</w:t>
      </w:r>
    </w:p>
    <w:p w14:paraId="0CE65C00" w14:textId="77777777" w:rsidR="00C10188" w:rsidRPr="00AA1E51" w:rsidRDefault="00C10188" w:rsidP="00404CF8">
      <w:pPr>
        <w:pStyle w:val="Lijstalinea"/>
        <w:numPr>
          <w:ilvl w:val="1"/>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w1 = hi, w2= Jimmy, w3 = hello, …</w:t>
      </w:r>
    </w:p>
    <w:p w14:paraId="7C6411E9"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b/>
          <w:lang w:val="en-GB"/>
        </w:rPr>
        <w:t>Level 2</w:t>
      </w:r>
      <w:r w:rsidRPr="00AA1E51">
        <w:rPr>
          <w:rFonts w:ascii="Times New Roman" w:hAnsi="Times New Roman" w:cs="Times New Roman"/>
          <w:lang w:val="en-GB"/>
        </w:rPr>
        <w:t xml:space="preserve">. In this level all </w:t>
      </w:r>
      <w:r w:rsidRPr="00AA1E51">
        <w:rPr>
          <w:rFonts w:ascii="Times New Roman" w:hAnsi="Times New Roman" w:cs="Times New Roman"/>
          <w:b/>
          <w:lang w:val="en-GB"/>
        </w:rPr>
        <w:t>dialogue segments</w:t>
      </w:r>
      <w:r w:rsidRPr="00AA1E51">
        <w:rPr>
          <w:rFonts w:ascii="Times New Roman" w:hAnsi="Times New Roman" w:cs="Times New Roman"/>
          <w:lang w:val="en-GB"/>
        </w:rPr>
        <w:t xml:space="preserve"> are specified (consisting of one or more words). Dialogue segments are built up of above word numbers.</w:t>
      </w:r>
    </w:p>
    <w:p w14:paraId="26101467"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b/>
          <w:lang w:val="en-GB"/>
        </w:rPr>
        <w:t>Level 3</w:t>
      </w:r>
      <w:r w:rsidRPr="00AA1E51">
        <w:rPr>
          <w:rFonts w:ascii="Times New Roman" w:hAnsi="Times New Roman" w:cs="Times New Roman"/>
          <w:lang w:val="en-GB"/>
        </w:rPr>
        <w:t xml:space="preserve">. In this level information is assigned to the dialog segments. So-called </w:t>
      </w:r>
      <w:r w:rsidRPr="00AA1E51">
        <w:rPr>
          <w:rFonts w:ascii="Times New Roman" w:hAnsi="Times New Roman" w:cs="Times New Roman"/>
          <w:i/>
          <w:lang w:val="en-GB"/>
        </w:rPr>
        <w:t xml:space="preserve">dialogue acts </w:t>
      </w:r>
      <w:r w:rsidRPr="00AA1E51">
        <w:rPr>
          <w:rFonts w:ascii="Times New Roman" w:hAnsi="Times New Roman" w:cs="Times New Roman"/>
          <w:lang w:val="en-GB"/>
        </w:rPr>
        <w:t>are attached to dialogue segments. A dialogue act is a combination of (</w:t>
      </w:r>
      <w:r w:rsidRPr="00AA1E51">
        <w:rPr>
          <w:rFonts w:ascii="Times New Roman" w:hAnsi="Times New Roman" w:cs="Times New Roman"/>
          <w:b/>
          <w:lang w:val="en-GB"/>
        </w:rPr>
        <w:t>1</w:t>
      </w:r>
      <w:r w:rsidRPr="00AA1E51">
        <w:rPr>
          <w:rFonts w:ascii="Times New Roman" w:hAnsi="Times New Roman" w:cs="Times New Roman"/>
          <w:lang w:val="en-GB"/>
        </w:rPr>
        <w:t xml:space="preserve">) a </w:t>
      </w:r>
      <w:r w:rsidRPr="00AA1E51">
        <w:rPr>
          <w:rFonts w:ascii="Times New Roman" w:hAnsi="Times New Roman" w:cs="Times New Roman"/>
          <w:i/>
          <w:lang w:val="en-GB"/>
        </w:rPr>
        <w:t>function</w:t>
      </w:r>
      <w:r w:rsidRPr="00AA1E51">
        <w:rPr>
          <w:rFonts w:ascii="Times New Roman" w:hAnsi="Times New Roman" w:cs="Times New Roman"/>
          <w:lang w:val="en-GB"/>
        </w:rPr>
        <w:t xml:space="preserve"> and (</w:t>
      </w:r>
      <w:r w:rsidRPr="00AA1E51">
        <w:rPr>
          <w:rFonts w:ascii="Times New Roman" w:hAnsi="Times New Roman" w:cs="Times New Roman"/>
          <w:b/>
          <w:lang w:val="en-GB"/>
        </w:rPr>
        <w:t>2</w:t>
      </w:r>
      <w:r w:rsidRPr="00AA1E51">
        <w:rPr>
          <w:rFonts w:ascii="Times New Roman" w:hAnsi="Times New Roman" w:cs="Times New Roman"/>
          <w:lang w:val="en-GB"/>
        </w:rPr>
        <w:t xml:space="preserve">) a </w:t>
      </w:r>
      <w:r w:rsidRPr="00AA1E51">
        <w:rPr>
          <w:rFonts w:ascii="Times New Roman" w:hAnsi="Times New Roman" w:cs="Times New Roman"/>
          <w:i/>
          <w:lang w:val="en-GB"/>
        </w:rPr>
        <w:t>dimension</w:t>
      </w:r>
      <w:r w:rsidRPr="00AA1E51">
        <w:rPr>
          <w:rFonts w:ascii="Times New Roman" w:hAnsi="Times New Roman" w:cs="Times New Roman"/>
          <w:lang w:val="en-GB"/>
        </w:rPr>
        <w:t>. Moreover, (</w:t>
      </w:r>
      <w:r w:rsidRPr="00AA1E51">
        <w:rPr>
          <w:rFonts w:ascii="Times New Roman" w:hAnsi="Times New Roman" w:cs="Times New Roman"/>
          <w:b/>
          <w:lang w:val="en-GB"/>
        </w:rPr>
        <w:t>3</w:t>
      </w:r>
      <w:r w:rsidRPr="00AA1E51">
        <w:rPr>
          <w:rFonts w:ascii="Times New Roman" w:hAnsi="Times New Roman" w:cs="Times New Roman"/>
          <w:lang w:val="en-GB"/>
        </w:rPr>
        <w:t>) a relation with one or multiple other dialogue acts may exist (e.g. question-answer).</w:t>
      </w:r>
    </w:p>
    <w:p w14:paraId="51EB7787" w14:textId="77777777" w:rsidR="00C10188" w:rsidRDefault="00C10188" w:rsidP="00404CF8">
      <w:pPr>
        <w:jc w:val="both"/>
        <w:rPr>
          <w:sz w:val="22"/>
          <w:szCs w:val="22"/>
          <w:lang w:val="en-GB"/>
        </w:rPr>
      </w:pPr>
      <w:r w:rsidRPr="00AA1E51">
        <w:rPr>
          <w:sz w:val="22"/>
          <w:szCs w:val="22"/>
          <w:lang w:val="en-GB"/>
        </w:rPr>
        <w:t xml:space="preserve">A </w:t>
      </w:r>
      <w:r w:rsidRPr="00AA1E51">
        <w:rPr>
          <w:b/>
          <w:i/>
          <w:sz w:val="22"/>
          <w:szCs w:val="22"/>
          <w:lang w:val="en-GB"/>
        </w:rPr>
        <w:t>function</w:t>
      </w:r>
      <w:r w:rsidRPr="00AA1E51">
        <w:rPr>
          <w:sz w:val="22"/>
          <w:szCs w:val="22"/>
          <w:lang w:val="en-GB"/>
        </w:rPr>
        <w:t xml:space="preserve"> describes the intention of a speaker’s utterance. Examples are ‘stalling’ (stretching time), ‘turnTake’ (take the speaker role), and ‘answer’. A function is always partnered by a dimension.</w:t>
      </w:r>
    </w:p>
    <w:p w14:paraId="51555427" w14:textId="77777777" w:rsidR="00C10188" w:rsidRPr="00AA1E51" w:rsidRDefault="00C10188" w:rsidP="00404CF8">
      <w:pPr>
        <w:jc w:val="both"/>
        <w:rPr>
          <w:sz w:val="22"/>
          <w:szCs w:val="22"/>
          <w:lang w:val="en-GB"/>
        </w:rPr>
      </w:pPr>
    </w:p>
    <w:p w14:paraId="518A3B67" w14:textId="77777777" w:rsidR="00C10188" w:rsidRDefault="00C10188" w:rsidP="00404CF8">
      <w:pPr>
        <w:jc w:val="both"/>
        <w:rPr>
          <w:sz w:val="22"/>
          <w:szCs w:val="22"/>
          <w:lang w:val="en-GB"/>
        </w:rPr>
      </w:pPr>
      <w:r w:rsidRPr="00AA1E51">
        <w:rPr>
          <w:sz w:val="22"/>
          <w:szCs w:val="22"/>
          <w:lang w:val="en-GB"/>
        </w:rPr>
        <w:t xml:space="preserve">A </w:t>
      </w:r>
      <w:r w:rsidRPr="00AA1E51">
        <w:rPr>
          <w:b/>
          <w:i/>
          <w:sz w:val="22"/>
          <w:szCs w:val="22"/>
          <w:lang w:val="en-GB"/>
        </w:rPr>
        <w:t>dimension</w:t>
      </w:r>
      <w:r w:rsidRPr="00AA1E51">
        <w:rPr>
          <w:sz w:val="22"/>
          <w:szCs w:val="22"/>
          <w:lang w:val="en-GB"/>
        </w:rPr>
        <w:t xml:space="preserve"> describes the information-type of a dialogue act. A dialogue act can, for instance, be about the subject of the dialogue (</w:t>
      </w:r>
      <w:r w:rsidRPr="00AA1E51">
        <w:rPr>
          <w:i/>
          <w:sz w:val="22"/>
          <w:szCs w:val="22"/>
          <w:lang w:val="en-GB"/>
        </w:rPr>
        <w:t>‘subject’</w:t>
      </w:r>
      <w:r w:rsidRPr="00AA1E51">
        <w:rPr>
          <w:sz w:val="22"/>
          <w:szCs w:val="22"/>
          <w:lang w:val="en-GB"/>
        </w:rPr>
        <w:t xml:space="preserve">  or </w:t>
      </w:r>
      <w:r w:rsidRPr="00AA1E51">
        <w:rPr>
          <w:i/>
          <w:sz w:val="22"/>
          <w:szCs w:val="22"/>
          <w:lang w:val="en-GB"/>
        </w:rPr>
        <w:t xml:space="preserve">‘subj’ </w:t>
      </w:r>
      <w:r w:rsidRPr="00AA1E51">
        <w:rPr>
          <w:sz w:val="22"/>
          <w:szCs w:val="22"/>
          <w:lang w:val="en-GB"/>
        </w:rPr>
        <w:t>dimension), about the discussing or reporting of (successful or unsuccessful) processing of previous utterances (</w:t>
      </w:r>
      <w:r w:rsidRPr="00AA1E51">
        <w:rPr>
          <w:i/>
          <w:sz w:val="22"/>
          <w:szCs w:val="22"/>
          <w:lang w:val="en-GB"/>
        </w:rPr>
        <w:t xml:space="preserve">‘feedback’ </w:t>
      </w:r>
      <w:r w:rsidRPr="00AA1E51">
        <w:rPr>
          <w:sz w:val="22"/>
          <w:szCs w:val="22"/>
          <w:lang w:val="en-GB"/>
        </w:rPr>
        <w:t xml:space="preserve">or </w:t>
      </w:r>
      <w:r w:rsidRPr="00AA1E51">
        <w:rPr>
          <w:i/>
          <w:sz w:val="22"/>
          <w:szCs w:val="22"/>
          <w:lang w:val="en-GB"/>
        </w:rPr>
        <w:t xml:space="preserve">‘fb’ </w:t>
      </w:r>
      <w:r w:rsidRPr="00AA1E51">
        <w:rPr>
          <w:sz w:val="22"/>
          <w:szCs w:val="22"/>
          <w:lang w:val="en-GB"/>
        </w:rPr>
        <w:t>dimension), about the distribution of the speaker role (</w:t>
      </w:r>
      <w:r w:rsidRPr="00AA1E51">
        <w:rPr>
          <w:i/>
          <w:sz w:val="22"/>
          <w:szCs w:val="22"/>
          <w:lang w:val="en-GB"/>
        </w:rPr>
        <w:t xml:space="preserve">‘turn management’ </w:t>
      </w:r>
      <w:r w:rsidRPr="00AA1E51">
        <w:rPr>
          <w:sz w:val="22"/>
          <w:szCs w:val="22"/>
          <w:lang w:val="en-GB"/>
        </w:rPr>
        <w:t xml:space="preserve">or </w:t>
      </w:r>
      <w:r w:rsidRPr="00AA1E51">
        <w:rPr>
          <w:i/>
          <w:sz w:val="22"/>
          <w:szCs w:val="22"/>
          <w:lang w:val="en-GB"/>
        </w:rPr>
        <w:t xml:space="preserve">‘TuM’ </w:t>
      </w:r>
      <w:r w:rsidRPr="00AA1E51">
        <w:rPr>
          <w:sz w:val="22"/>
          <w:szCs w:val="22"/>
          <w:lang w:val="en-GB"/>
        </w:rPr>
        <w:t>dimension), about the distribution of time (</w:t>
      </w:r>
      <w:r w:rsidRPr="00AA1E51">
        <w:rPr>
          <w:i/>
          <w:sz w:val="22"/>
          <w:szCs w:val="22"/>
          <w:lang w:val="en-GB"/>
        </w:rPr>
        <w:t xml:space="preserve">‘time management’ </w:t>
      </w:r>
      <w:r w:rsidRPr="00AA1E51">
        <w:rPr>
          <w:sz w:val="22"/>
          <w:szCs w:val="22"/>
          <w:lang w:val="en-GB"/>
        </w:rPr>
        <w:t xml:space="preserve">or </w:t>
      </w:r>
      <w:r w:rsidRPr="00AA1E51">
        <w:rPr>
          <w:i/>
          <w:sz w:val="22"/>
          <w:szCs w:val="22"/>
          <w:lang w:val="en-GB"/>
        </w:rPr>
        <w:t>‘TiM’</w:t>
      </w:r>
      <w:r w:rsidRPr="00AA1E51">
        <w:rPr>
          <w:sz w:val="22"/>
          <w:szCs w:val="22"/>
          <w:lang w:val="en-GB"/>
        </w:rPr>
        <w:t xml:space="preserve"> dimension), about social obligations such as greeting each other (</w:t>
      </w:r>
      <w:r w:rsidRPr="00AA1E51">
        <w:rPr>
          <w:i/>
          <w:sz w:val="22"/>
          <w:szCs w:val="22"/>
          <w:lang w:val="en-GB"/>
        </w:rPr>
        <w:t xml:space="preserve">‘social’ </w:t>
      </w:r>
      <w:r w:rsidRPr="00AA1E51">
        <w:rPr>
          <w:sz w:val="22"/>
          <w:szCs w:val="22"/>
          <w:lang w:val="en-GB"/>
        </w:rPr>
        <w:t xml:space="preserve">or </w:t>
      </w:r>
      <w:r w:rsidRPr="00AA1E51">
        <w:rPr>
          <w:i/>
          <w:sz w:val="22"/>
          <w:szCs w:val="22"/>
          <w:lang w:val="en-GB"/>
        </w:rPr>
        <w:t xml:space="preserve">‘soc’ </w:t>
      </w:r>
      <w:r w:rsidRPr="00AA1E51">
        <w:rPr>
          <w:sz w:val="22"/>
          <w:szCs w:val="22"/>
          <w:lang w:val="en-GB"/>
        </w:rPr>
        <w:t>dimension), or about the correcting of a previous utterance (</w:t>
      </w:r>
      <w:r w:rsidRPr="00AA1E51">
        <w:rPr>
          <w:i/>
          <w:sz w:val="22"/>
          <w:szCs w:val="22"/>
          <w:lang w:val="en-GB"/>
        </w:rPr>
        <w:t xml:space="preserve">‘speech edit’ </w:t>
      </w:r>
      <w:r w:rsidRPr="00AA1E51">
        <w:rPr>
          <w:sz w:val="22"/>
          <w:szCs w:val="22"/>
          <w:lang w:val="en-GB"/>
        </w:rPr>
        <w:t xml:space="preserve">or </w:t>
      </w:r>
      <w:r w:rsidRPr="00AA1E51">
        <w:rPr>
          <w:i/>
          <w:sz w:val="22"/>
          <w:szCs w:val="22"/>
          <w:lang w:val="en-GB"/>
        </w:rPr>
        <w:t xml:space="preserve">‘spEdit’ </w:t>
      </w:r>
      <w:r w:rsidRPr="00AA1E51">
        <w:rPr>
          <w:sz w:val="22"/>
          <w:szCs w:val="22"/>
          <w:lang w:val="en-GB"/>
        </w:rPr>
        <w:t>dimension).</w:t>
      </w:r>
    </w:p>
    <w:p w14:paraId="3F15B316" w14:textId="77777777" w:rsidR="00C10188" w:rsidRPr="00AA1E51" w:rsidRDefault="00C10188" w:rsidP="00404CF8">
      <w:pPr>
        <w:jc w:val="both"/>
        <w:rPr>
          <w:sz w:val="22"/>
          <w:szCs w:val="22"/>
          <w:lang w:val="en-GB"/>
        </w:rPr>
      </w:pPr>
    </w:p>
    <w:p w14:paraId="3E843693" w14:textId="77777777" w:rsidR="00C10188" w:rsidRDefault="00C10188" w:rsidP="00404CF8">
      <w:pPr>
        <w:jc w:val="both"/>
        <w:rPr>
          <w:sz w:val="22"/>
          <w:szCs w:val="22"/>
          <w:lang w:val="en-GB"/>
        </w:rPr>
      </w:pPr>
      <w:r w:rsidRPr="00AA1E51">
        <w:rPr>
          <w:sz w:val="22"/>
          <w:szCs w:val="22"/>
          <w:lang w:val="en-GB"/>
        </w:rPr>
        <w:t>Example:</w:t>
      </w:r>
    </w:p>
    <w:p w14:paraId="712E683C" w14:textId="77777777" w:rsidR="00C10188" w:rsidRPr="00AA1E51" w:rsidRDefault="00C10188" w:rsidP="00404CF8">
      <w:pPr>
        <w:jc w:val="both"/>
        <w:rPr>
          <w:sz w:val="22"/>
          <w:szCs w:val="22"/>
          <w:lang w:val="en-GB"/>
        </w:rPr>
      </w:pPr>
    </w:p>
    <w:p w14:paraId="1C61C6E7" w14:textId="77777777" w:rsidR="00C10188" w:rsidRPr="00AA1E51" w:rsidRDefault="00C10188" w:rsidP="00404CF8">
      <w:pPr>
        <w:jc w:val="both"/>
        <w:rPr>
          <w:sz w:val="22"/>
          <w:szCs w:val="22"/>
          <w:lang w:val="en-GB"/>
        </w:rPr>
      </w:pPr>
      <w:r w:rsidRPr="00AA1E51">
        <w:rPr>
          <w:sz w:val="22"/>
          <w:szCs w:val="22"/>
          <w:lang w:val="en-GB"/>
        </w:rPr>
        <w:t>“Hello, what is the problem?”</w:t>
      </w:r>
    </w:p>
    <w:p w14:paraId="6E183E31"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Level 1: w1=hello, w2=what, w3=is w4=the, w5=problem.</w:t>
      </w:r>
    </w:p>
    <w:p w14:paraId="3316D96F"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Level 2: dialogue segment 1 (ds1) = w1.</w:t>
      </w:r>
    </w:p>
    <w:p w14:paraId="0EA04614"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Level 2: dialogue segment 2 (ds2) = w2, w3, w4, w5.</w:t>
      </w:r>
    </w:p>
    <w:p w14:paraId="35AD1D12"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Level 3: dialogue segment 1 (ds1) = ‘initialGreeting’ function in ‘social’ dimension.</w:t>
      </w:r>
    </w:p>
    <w:p w14:paraId="4D411108" w14:textId="77777777" w:rsidR="00C10188" w:rsidRPr="00AA1E51" w:rsidRDefault="00C10188" w:rsidP="00404CF8">
      <w:pPr>
        <w:pStyle w:val="Lijstalinea"/>
        <w:numPr>
          <w:ilvl w:val="0"/>
          <w:numId w:val="15"/>
        </w:numPr>
        <w:spacing w:line="240" w:lineRule="auto"/>
        <w:jc w:val="both"/>
        <w:rPr>
          <w:rFonts w:ascii="Times New Roman" w:hAnsi="Times New Roman" w:cs="Times New Roman"/>
          <w:lang w:val="en-GB"/>
        </w:rPr>
      </w:pPr>
      <w:r w:rsidRPr="00AA1E51">
        <w:rPr>
          <w:rFonts w:ascii="Times New Roman" w:hAnsi="Times New Roman" w:cs="Times New Roman"/>
          <w:lang w:val="en-GB"/>
        </w:rPr>
        <w:t>Level 3: dialogue segment 2 (ds2) = ‘openQuestion’ function in ‘subject’ dimension.</w:t>
      </w:r>
    </w:p>
    <w:p w14:paraId="54374369" w14:textId="77777777" w:rsidR="00C10188" w:rsidRDefault="00C10188" w:rsidP="00404CF8">
      <w:pPr>
        <w:jc w:val="both"/>
        <w:rPr>
          <w:sz w:val="22"/>
          <w:szCs w:val="22"/>
          <w:lang w:val="en-GB"/>
        </w:rPr>
      </w:pPr>
      <w:r w:rsidRPr="00AA1E51">
        <w:rPr>
          <w:sz w:val="22"/>
          <w:szCs w:val="22"/>
          <w:lang w:val="en-GB"/>
        </w:rPr>
        <w:t>The following correct function-dimension combinations are present in your annotation:</w:t>
      </w:r>
    </w:p>
    <w:p w14:paraId="6721F560" w14:textId="77777777" w:rsidR="00C10188" w:rsidRPr="00AA1E51" w:rsidRDefault="00C10188" w:rsidP="00404CF8">
      <w:pPr>
        <w:jc w:val="both"/>
        <w:rPr>
          <w:sz w:val="22"/>
          <w:szCs w:val="22"/>
          <w:lang w:val="en-GB"/>
        </w:rPr>
      </w:pPr>
    </w:p>
    <w:tbl>
      <w:tblPr>
        <w:tblStyle w:val="Tabelraster"/>
        <w:tblW w:w="0" w:type="auto"/>
        <w:tblLook w:val="04A0" w:firstRow="1" w:lastRow="0" w:firstColumn="1" w:lastColumn="0" w:noHBand="0" w:noVBand="1"/>
      </w:tblPr>
      <w:tblGrid>
        <w:gridCol w:w="1540"/>
        <w:gridCol w:w="1060"/>
        <w:gridCol w:w="415"/>
        <w:gridCol w:w="1556"/>
        <w:gridCol w:w="1060"/>
        <w:gridCol w:w="415"/>
        <w:gridCol w:w="1964"/>
        <w:gridCol w:w="1060"/>
      </w:tblGrid>
      <w:tr w:rsidR="00C10188" w:rsidRPr="00AA1E51" w14:paraId="498FCC1E" w14:textId="77777777" w:rsidTr="00101C91">
        <w:tc>
          <w:tcPr>
            <w:tcW w:w="1543" w:type="dxa"/>
            <w:tcBorders>
              <w:top w:val="nil"/>
              <w:left w:val="nil"/>
              <w:bottom w:val="single" w:sz="4" w:space="0" w:color="auto"/>
              <w:right w:val="nil"/>
            </w:tcBorders>
          </w:tcPr>
          <w:p w14:paraId="1CCF42BD" w14:textId="77777777" w:rsidR="00C10188" w:rsidRPr="00AA1E51" w:rsidRDefault="00C10188" w:rsidP="00404CF8">
            <w:pPr>
              <w:jc w:val="both"/>
              <w:rPr>
                <w:sz w:val="22"/>
                <w:szCs w:val="22"/>
              </w:rPr>
            </w:pPr>
            <w:r w:rsidRPr="00AA1E51">
              <w:rPr>
                <w:sz w:val="22"/>
                <w:szCs w:val="22"/>
              </w:rPr>
              <w:t>Functie</w:t>
            </w:r>
          </w:p>
        </w:tc>
        <w:tc>
          <w:tcPr>
            <w:tcW w:w="699" w:type="dxa"/>
            <w:tcBorders>
              <w:top w:val="nil"/>
              <w:left w:val="nil"/>
              <w:bottom w:val="single" w:sz="4" w:space="0" w:color="auto"/>
              <w:right w:val="nil"/>
            </w:tcBorders>
          </w:tcPr>
          <w:p w14:paraId="563FFE7D" w14:textId="77777777" w:rsidR="00C10188" w:rsidRPr="00AA1E51" w:rsidRDefault="00C10188" w:rsidP="00404CF8">
            <w:pPr>
              <w:jc w:val="both"/>
              <w:rPr>
                <w:sz w:val="22"/>
                <w:szCs w:val="22"/>
              </w:rPr>
            </w:pPr>
            <w:r w:rsidRPr="00AA1E51">
              <w:rPr>
                <w:sz w:val="22"/>
                <w:szCs w:val="22"/>
              </w:rPr>
              <w:t>Dimensie</w:t>
            </w:r>
          </w:p>
        </w:tc>
        <w:tc>
          <w:tcPr>
            <w:tcW w:w="441" w:type="dxa"/>
            <w:tcBorders>
              <w:top w:val="nil"/>
              <w:left w:val="nil"/>
              <w:bottom w:val="single" w:sz="4" w:space="0" w:color="auto"/>
              <w:right w:val="nil"/>
            </w:tcBorders>
          </w:tcPr>
          <w:p w14:paraId="7012D33B" w14:textId="77777777" w:rsidR="00C10188" w:rsidRPr="00AA1E51" w:rsidRDefault="00C10188" w:rsidP="00404CF8">
            <w:pPr>
              <w:jc w:val="both"/>
              <w:rPr>
                <w:sz w:val="22"/>
                <w:szCs w:val="22"/>
              </w:rPr>
            </w:pPr>
          </w:p>
        </w:tc>
        <w:tc>
          <w:tcPr>
            <w:tcW w:w="1562" w:type="dxa"/>
            <w:tcBorders>
              <w:top w:val="nil"/>
              <w:left w:val="nil"/>
              <w:bottom w:val="single" w:sz="4" w:space="0" w:color="auto"/>
              <w:right w:val="nil"/>
            </w:tcBorders>
          </w:tcPr>
          <w:p w14:paraId="1D3E65C3" w14:textId="77777777" w:rsidR="00C10188" w:rsidRPr="00AA1E51" w:rsidRDefault="00C10188" w:rsidP="00404CF8">
            <w:pPr>
              <w:jc w:val="both"/>
              <w:rPr>
                <w:sz w:val="22"/>
                <w:szCs w:val="22"/>
              </w:rPr>
            </w:pPr>
            <w:r w:rsidRPr="00AA1E51">
              <w:rPr>
                <w:sz w:val="22"/>
                <w:szCs w:val="22"/>
              </w:rPr>
              <w:t>Functie</w:t>
            </w:r>
          </w:p>
        </w:tc>
        <w:tc>
          <w:tcPr>
            <w:tcW w:w="716" w:type="dxa"/>
            <w:tcBorders>
              <w:top w:val="nil"/>
              <w:left w:val="nil"/>
              <w:bottom w:val="single" w:sz="4" w:space="0" w:color="auto"/>
              <w:right w:val="nil"/>
            </w:tcBorders>
          </w:tcPr>
          <w:p w14:paraId="7DD2AFE5" w14:textId="77777777" w:rsidR="00C10188" w:rsidRPr="00AA1E51" w:rsidRDefault="00C10188" w:rsidP="00404CF8">
            <w:pPr>
              <w:jc w:val="both"/>
              <w:rPr>
                <w:sz w:val="22"/>
                <w:szCs w:val="22"/>
              </w:rPr>
            </w:pPr>
            <w:r w:rsidRPr="00AA1E51">
              <w:rPr>
                <w:sz w:val="22"/>
                <w:szCs w:val="22"/>
              </w:rPr>
              <w:t>Dimensie</w:t>
            </w:r>
          </w:p>
        </w:tc>
        <w:tc>
          <w:tcPr>
            <w:tcW w:w="441" w:type="dxa"/>
            <w:tcBorders>
              <w:top w:val="nil"/>
              <w:left w:val="nil"/>
              <w:bottom w:val="single" w:sz="4" w:space="0" w:color="auto"/>
              <w:right w:val="nil"/>
            </w:tcBorders>
          </w:tcPr>
          <w:p w14:paraId="16B2DE07" w14:textId="77777777" w:rsidR="00C10188" w:rsidRPr="00AA1E51" w:rsidRDefault="00C10188" w:rsidP="00404CF8">
            <w:pPr>
              <w:jc w:val="both"/>
              <w:rPr>
                <w:sz w:val="22"/>
                <w:szCs w:val="22"/>
              </w:rPr>
            </w:pPr>
          </w:p>
        </w:tc>
        <w:tc>
          <w:tcPr>
            <w:tcW w:w="1966" w:type="dxa"/>
            <w:tcBorders>
              <w:top w:val="nil"/>
              <w:left w:val="nil"/>
              <w:bottom w:val="single" w:sz="4" w:space="0" w:color="auto"/>
              <w:right w:val="nil"/>
            </w:tcBorders>
          </w:tcPr>
          <w:p w14:paraId="66FC7381" w14:textId="77777777" w:rsidR="00C10188" w:rsidRPr="00AA1E51" w:rsidRDefault="00C10188" w:rsidP="00404CF8">
            <w:pPr>
              <w:jc w:val="both"/>
              <w:rPr>
                <w:sz w:val="22"/>
                <w:szCs w:val="22"/>
              </w:rPr>
            </w:pPr>
            <w:r w:rsidRPr="00AA1E51">
              <w:rPr>
                <w:sz w:val="22"/>
                <w:szCs w:val="22"/>
              </w:rPr>
              <w:t>Functie</w:t>
            </w:r>
          </w:p>
        </w:tc>
        <w:tc>
          <w:tcPr>
            <w:tcW w:w="810" w:type="dxa"/>
            <w:tcBorders>
              <w:top w:val="nil"/>
              <w:left w:val="nil"/>
              <w:bottom w:val="single" w:sz="4" w:space="0" w:color="auto"/>
              <w:right w:val="nil"/>
            </w:tcBorders>
          </w:tcPr>
          <w:p w14:paraId="7DE80835" w14:textId="77777777" w:rsidR="00C10188" w:rsidRPr="00AA1E51" w:rsidRDefault="00C10188" w:rsidP="00404CF8">
            <w:pPr>
              <w:jc w:val="both"/>
              <w:rPr>
                <w:sz w:val="22"/>
                <w:szCs w:val="22"/>
              </w:rPr>
            </w:pPr>
            <w:r w:rsidRPr="00AA1E51">
              <w:rPr>
                <w:sz w:val="22"/>
                <w:szCs w:val="22"/>
              </w:rPr>
              <w:t>Dimensie</w:t>
            </w:r>
          </w:p>
        </w:tc>
      </w:tr>
      <w:tr w:rsidR="00C10188" w:rsidRPr="00AA1E51" w14:paraId="1D4CE23B" w14:textId="77777777" w:rsidTr="00101C91">
        <w:tc>
          <w:tcPr>
            <w:tcW w:w="1543" w:type="dxa"/>
            <w:tcBorders>
              <w:left w:val="nil"/>
              <w:bottom w:val="nil"/>
              <w:right w:val="nil"/>
            </w:tcBorders>
          </w:tcPr>
          <w:p w14:paraId="2C968646" w14:textId="77777777" w:rsidR="00C10188" w:rsidRPr="00AA1E51" w:rsidRDefault="00C10188" w:rsidP="00404CF8">
            <w:pPr>
              <w:jc w:val="both"/>
              <w:rPr>
                <w:sz w:val="22"/>
                <w:szCs w:val="22"/>
              </w:rPr>
            </w:pPr>
            <w:r w:rsidRPr="00AA1E51">
              <w:rPr>
                <w:sz w:val="22"/>
                <w:szCs w:val="22"/>
              </w:rPr>
              <w:t>Inform</w:t>
            </w:r>
          </w:p>
        </w:tc>
        <w:tc>
          <w:tcPr>
            <w:tcW w:w="699" w:type="dxa"/>
            <w:tcBorders>
              <w:left w:val="nil"/>
              <w:bottom w:val="nil"/>
              <w:right w:val="nil"/>
            </w:tcBorders>
          </w:tcPr>
          <w:p w14:paraId="25A9EA12" w14:textId="77777777" w:rsidR="00C10188" w:rsidRPr="00AA1E51" w:rsidRDefault="00C10188" w:rsidP="00404CF8">
            <w:pPr>
              <w:jc w:val="both"/>
              <w:rPr>
                <w:sz w:val="22"/>
                <w:szCs w:val="22"/>
              </w:rPr>
            </w:pPr>
            <w:r w:rsidRPr="00AA1E51">
              <w:rPr>
                <w:sz w:val="22"/>
                <w:szCs w:val="22"/>
              </w:rPr>
              <w:t>Subj</w:t>
            </w:r>
          </w:p>
        </w:tc>
        <w:tc>
          <w:tcPr>
            <w:tcW w:w="441" w:type="dxa"/>
            <w:tcBorders>
              <w:left w:val="nil"/>
              <w:bottom w:val="nil"/>
              <w:right w:val="nil"/>
            </w:tcBorders>
          </w:tcPr>
          <w:p w14:paraId="028588B0" w14:textId="77777777" w:rsidR="00C10188" w:rsidRPr="00AA1E51" w:rsidRDefault="00C10188" w:rsidP="00404CF8">
            <w:pPr>
              <w:jc w:val="both"/>
              <w:rPr>
                <w:sz w:val="22"/>
                <w:szCs w:val="22"/>
              </w:rPr>
            </w:pPr>
          </w:p>
        </w:tc>
        <w:tc>
          <w:tcPr>
            <w:tcW w:w="1562" w:type="dxa"/>
            <w:tcBorders>
              <w:left w:val="nil"/>
              <w:bottom w:val="nil"/>
              <w:right w:val="nil"/>
            </w:tcBorders>
          </w:tcPr>
          <w:p w14:paraId="57D97ABD" w14:textId="77777777" w:rsidR="00C10188" w:rsidRPr="00AA1E51" w:rsidRDefault="00C10188" w:rsidP="00404CF8">
            <w:pPr>
              <w:jc w:val="both"/>
              <w:rPr>
                <w:sz w:val="22"/>
                <w:szCs w:val="22"/>
              </w:rPr>
            </w:pPr>
            <w:r w:rsidRPr="00AA1E51">
              <w:rPr>
                <w:sz w:val="22"/>
                <w:szCs w:val="22"/>
              </w:rPr>
              <w:t>turnKeep</w:t>
            </w:r>
          </w:p>
        </w:tc>
        <w:tc>
          <w:tcPr>
            <w:tcW w:w="716" w:type="dxa"/>
            <w:tcBorders>
              <w:left w:val="nil"/>
              <w:bottom w:val="nil"/>
              <w:right w:val="nil"/>
            </w:tcBorders>
          </w:tcPr>
          <w:p w14:paraId="4D468458" w14:textId="77777777" w:rsidR="00C10188" w:rsidRPr="00AA1E51" w:rsidRDefault="00C10188" w:rsidP="00404CF8">
            <w:pPr>
              <w:jc w:val="both"/>
              <w:rPr>
                <w:sz w:val="22"/>
                <w:szCs w:val="22"/>
              </w:rPr>
            </w:pPr>
            <w:r w:rsidRPr="00AA1E51">
              <w:rPr>
                <w:sz w:val="22"/>
                <w:szCs w:val="22"/>
              </w:rPr>
              <w:t>TuM</w:t>
            </w:r>
          </w:p>
        </w:tc>
        <w:tc>
          <w:tcPr>
            <w:tcW w:w="441" w:type="dxa"/>
            <w:tcBorders>
              <w:left w:val="nil"/>
              <w:bottom w:val="nil"/>
              <w:right w:val="nil"/>
            </w:tcBorders>
          </w:tcPr>
          <w:p w14:paraId="25501317" w14:textId="77777777" w:rsidR="00C10188" w:rsidRPr="00AA1E51" w:rsidRDefault="00C10188" w:rsidP="00404CF8">
            <w:pPr>
              <w:jc w:val="both"/>
              <w:rPr>
                <w:sz w:val="22"/>
                <w:szCs w:val="22"/>
              </w:rPr>
            </w:pPr>
          </w:p>
        </w:tc>
        <w:tc>
          <w:tcPr>
            <w:tcW w:w="1966" w:type="dxa"/>
            <w:tcBorders>
              <w:left w:val="nil"/>
              <w:bottom w:val="nil"/>
              <w:right w:val="nil"/>
            </w:tcBorders>
          </w:tcPr>
          <w:p w14:paraId="0BF91B25" w14:textId="77777777" w:rsidR="00C10188" w:rsidRPr="00AA1E51" w:rsidRDefault="00C10188" w:rsidP="00404CF8">
            <w:pPr>
              <w:jc w:val="both"/>
              <w:rPr>
                <w:sz w:val="22"/>
                <w:szCs w:val="22"/>
              </w:rPr>
            </w:pPr>
            <w:r w:rsidRPr="00AA1E51">
              <w:rPr>
                <w:sz w:val="22"/>
                <w:szCs w:val="22"/>
              </w:rPr>
              <w:t>Apology</w:t>
            </w:r>
          </w:p>
        </w:tc>
        <w:tc>
          <w:tcPr>
            <w:tcW w:w="810" w:type="dxa"/>
            <w:tcBorders>
              <w:left w:val="nil"/>
              <w:bottom w:val="nil"/>
              <w:right w:val="nil"/>
            </w:tcBorders>
          </w:tcPr>
          <w:p w14:paraId="6E932059" w14:textId="77777777" w:rsidR="00C10188" w:rsidRPr="00AA1E51" w:rsidRDefault="00C10188" w:rsidP="00404CF8">
            <w:pPr>
              <w:jc w:val="both"/>
              <w:rPr>
                <w:sz w:val="22"/>
                <w:szCs w:val="22"/>
              </w:rPr>
            </w:pPr>
            <w:r w:rsidRPr="00AA1E51">
              <w:rPr>
                <w:sz w:val="22"/>
                <w:szCs w:val="22"/>
              </w:rPr>
              <w:t>Soc</w:t>
            </w:r>
          </w:p>
        </w:tc>
      </w:tr>
      <w:tr w:rsidR="00C10188" w:rsidRPr="00AA1E51" w14:paraId="3C55E8F0" w14:textId="77777777" w:rsidTr="00101C91">
        <w:tc>
          <w:tcPr>
            <w:tcW w:w="1543" w:type="dxa"/>
            <w:tcBorders>
              <w:top w:val="nil"/>
              <w:left w:val="nil"/>
              <w:bottom w:val="nil"/>
              <w:right w:val="nil"/>
            </w:tcBorders>
          </w:tcPr>
          <w:p w14:paraId="298FBA7E" w14:textId="77777777" w:rsidR="00C10188" w:rsidRPr="00AA1E51" w:rsidRDefault="00C10188" w:rsidP="00404CF8">
            <w:pPr>
              <w:jc w:val="both"/>
              <w:rPr>
                <w:sz w:val="22"/>
                <w:szCs w:val="22"/>
              </w:rPr>
            </w:pPr>
            <w:r w:rsidRPr="00AA1E51">
              <w:rPr>
                <w:sz w:val="22"/>
                <w:szCs w:val="22"/>
              </w:rPr>
              <w:t>openQuestion</w:t>
            </w:r>
          </w:p>
        </w:tc>
        <w:tc>
          <w:tcPr>
            <w:tcW w:w="699" w:type="dxa"/>
            <w:tcBorders>
              <w:top w:val="nil"/>
              <w:left w:val="nil"/>
              <w:bottom w:val="nil"/>
              <w:right w:val="nil"/>
            </w:tcBorders>
          </w:tcPr>
          <w:p w14:paraId="09F22B13" w14:textId="77777777" w:rsidR="00C10188" w:rsidRPr="00AA1E51" w:rsidRDefault="00C10188" w:rsidP="00404CF8">
            <w:pPr>
              <w:jc w:val="both"/>
              <w:rPr>
                <w:sz w:val="22"/>
                <w:szCs w:val="22"/>
              </w:rPr>
            </w:pPr>
            <w:r w:rsidRPr="00AA1E51">
              <w:rPr>
                <w:sz w:val="22"/>
                <w:szCs w:val="22"/>
              </w:rPr>
              <w:t>Subj</w:t>
            </w:r>
          </w:p>
        </w:tc>
        <w:tc>
          <w:tcPr>
            <w:tcW w:w="441" w:type="dxa"/>
            <w:tcBorders>
              <w:top w:val="nil"/>
              <w:left w:val="nil"/>
              <w:bottom w:val="nil"/>
              <w:right w:val="nil"/>
            </w:tcBorders>
          </w:tcPr>
          <w:p w14:paraId="2A6B2D54" w14:textId="77777777" w:rsidR="00C10188" w:rsidRPr="00AA1E51" w:rsidRDefault="00C10188" w:rsidP="00404CF8">
            <w:pPr>
              <w:jc w:val="both"/>
              <w:rPr>
                <w:sz w:val="22"/>
                <w:szCs w:val="22"/>
              </w:rPr>
            </w:pPr>
          </w:p>
        </w:tc>
        <w:tc>
          <w:tcPr>
            <w:tcW w:w="1562" w:type="dxa"/>
            <w:tcBorders>
              <w:top w:val="nil"/>
              <w:left w:val="nil"/>
              <w:bottom w:val="nil"/>
              <w:right w:val="nil"/>
            </w:tcBorders>
          </w:tcPr>
          <w:p w14:paraId="6CB6B68C" w14:textId="77777777" w:rsidR="00C10188" w:rsidRPr="00AA1E51" w:rsidRDefault="00C10188" w:rsidP="00404CF8">
            <w:pPr>
              <w:jc w:val="both"/>
              <w:rPr>
                <w:sz w:val="22"/>
                <w:szCs w:val="22"/>
              </w:rPr>
            </w:pPr>
            <w:r w:rsidRPr="00AA1E51">
              <w:rPr>
                <w:sz w:val="22"/>
                <w:szCs w:val="22"/>
              </w:rPr>
              <w:t>turnTake</w:t>
            </w:r>
          </w:p>
        </w:tc>
        <w:tc>
          <w:tcPr>
            <w:tcW w:w="716" w:type="dxa"/>
            <w:tcBorders>
              <w:top w:val="nil"/>
              <w:left w:val="nil"/>
              <w:bottom w:val="nil"/>
              <w:right w:val="nil"/>
            </w:tcBorders>
          </w:tcPr>
          <w:p w14:paraId="3885FA31" w14:textId="77777777" w:rsidR="00C10188" w:rsidRPr="00AA1E51" w:rsidRDefault="00C10188" w:rsidP="00404CF8">
            <w:pPr>
              <w:jc w:val="both"/>
              <w:rPr>
                <w:sz w:val="22"/>
                <w:szCs w:val="22"/>
              </w:rPr>
            </w:pPr>
            <w:r w:rsidRPr="00AA1E51">
              <w:rPr>
                <w:sz w:val="22"/>
                <w:szCs w:val="22"/>
              </w:rPr>
              <w:t>TuM</w:t>
            </w:r>
          </w:p>
        </w:tc>
        <w:tc>
          <w:tcPr>
            <w:tcW w:w="441" w:type="dxa"/>
            <w:tcBorders>
              <w:top w:val="nil"/>
              <w:left w:val="nil"/>
              <w:bottom w:val="nil"/>
              <w:right w:val="nil"/>
            </w:tcBorders>
          </w:tcPr>
          <w:p w14:paraId="06DC01D8" w14:textId="77777777" w:rsidR="00C10188" w:rsidRPr="00AA1E51" w:rsidRDefault="00C10188" w:rsidP="00404CF8">
            <w:pPr>
              <w:jc w:val="both"/>
              <w:rPr>
                <w:sz w:val="22"/>
                <w:szCs w:val="22"/>
              </w:rPr>
            </w:pPr>
          </w:p>
        </w:tc>
        <w:tc>
          <w:tcPr>
            <w:tcW w:w="1966" w:type="dxa"/>
            <w:tcBorders>
              <w:top w:val="nil"/>
              <w:left w:val="nil"/>
              <w:bottom w:val="nil"/>
              <w:right w:val="nil"/>
            </w:tcBorders>
          </w:tcPr>
          <w:p w14:paraId="413F7F5B" w14:textId="77777777" w:rsidR="00C10188" w:rsidRPr="00AA1E51" w:rsidRDefault="00C10188" w:rsidP="00404CF8">
            <w:pPr>
              <w:jc w:val="both"/>
              <w:rPr>
                <w:sz w:val="22"/>
                <w:szCs w:val="22"/>
              </w:rPr>
            </w:pPr>
            <w:r w:rsidRPr="00AA1E51">
              <w:rPr>
                <w:sz w:val="22"/>
                <w:szCs w:val="22"/>
              </w:rPr>
              <w:t>initialGoodbye</w:t>
            </w:r>
          </w:p>
        </w:tc>
        <w:tc>
          <w:tcPr>
            <w:tcW w:w="810" w:type="dxa"/>
            <w:tcBorders>
              <w:top w:val="nil"/>
              <w:left w:val="nil"/>
              <w:bottom w:val="nil"/>
              <w:right w:val="nil"/>
            </w:tcBorders>
          </w:tcPr>
          <w:p w14:paraId="3C058F44" w14:textId="77777777" w:rsidR="00C10188" w:rsidRPr="00AA1E51" w:rsidRDefault="00C10188" w:rsidP="00404CF8">
            <w:pPr>
              <w:jc w:val="both"/>
              <w:rPr>
                <w:sz w:val="22"/>
                <w:szCs w:val="22"/>
              </w:rPr>
            </w:pPr>
            <w:r w:rsidRPr="00AA1E51">
              <w:rPr>
                <w:sz w:val="22"/>
                <w:szCs w:val="22"/>
              </w:rPr>
              <w:t>Soc</w:t>
            </w:r>
          </w:p>
        </w:tc>
      </w:tr>
      <w:tr w:rsidR="00C10188" w:rsidRPr="00AA1E51" w14:paraId="2DC202CF" w14:textId="77777777" w:rsidTr="00101C91">
        <w:tc>
          <w:tcPr>
            <w:tcW w:w="1543" w:type="dxa"/>
            <w:tcBorders>
              <w:top w:val="nil"/>
              <w:left w:val="nil"/>
              <w:bottom w:val="nil"/>
              <w:right w:val="nil"/>
            </w:tcBorders>
          </w:tcPr>
          <w:p w14:paraId="46D612BC" w14:textId="77777777" w:rsidR="00C10188" w:rsidRPr="00AA1E51" w:rsidRDefault="00C10188" w:rsidP="00404CF8">
            <w:pPr>
              <w:jc w:val="both"/>
              <w:rPr>
                <w:sz w:val="22"/>
                <w:szCs w:val="22"/>
              </w:rPr>
            </w:pPr>
            <w:r w:rsidRPr="00AA1E51">
              <w:rPr>
                <w:sz w:val="22"/>
                <w:szCs w:val="22"/>
              </w:rPr>
              <w:t>answer</w:t>
            </w:r>
          </w:p>
        </w:tc>
        <w:tc>
          <w:tcPr>
            <w:tcW w:w="699" w:type="dxa"/>
            <w:tcBorders>
              <w:top w:val="nil"/>
              <w:left w:val="nil"/>
              <w:bottom w:val="nil"/>
              <w:right w:val="nil"/>
            </w:tcBorders>
          </w:tcPr>
          <w:p w14:paraId="1D997E15" w14:textId="77777777" w:rsidR="00C10188" w:rsidRPr="00AA1E51" w:rsidRDefault="00C10188" w:rsidP="00404CF8">
            <w:pPr>
              <w:jc w:val="both"/>
              <w:rPr>
                <w:sz w:val="22"/>
                <w:szCs w:val="22"/>
              </w:rPr>
            </w:pPr>
            <w:r w:rsidRPr="00AA1E51">
              <w:rPr>
                <w:sz w:val="22"/>
                <w:szCs w:val="22"/>
              </w:rPr>
              <w:t>Subj</w:t>
            </w:r>
          </w:p>
        </w:tc>
        <w:tc>
          <w:tcPr>
            <w:tcW w:w="441" w:type="dxa"/>
            <w:tcBorders>
              <w:top w:val="nil"/>
              <w:left w:val="nil"/>
              <w:bottom w:val="nil"/>
              <w:right w:val="nil"/>
            </w:tcBorders>
          </w:tcPr>
          <w:p w14:paraId="24869F8E" w14:textId="77777777" w:rsidR="00C10188" w:rsidRPr="00AA1E51" w:rsidRDefault="00C10188" w:rsidP="00404CF8">
            <w:pPr>
              <w:jc w:val="both"/>
              <w:rPr>
                <w:sz w:val="22"/>
                <w:szCs w:val="22"/>
              </w:rPr>
            </w:pPr>
          </w:p>
        </w:tc>
        <w:tc>
          <w:tcPr>
            <w:tcW w:w="1562" w:type="dxa"/>
            <w:tcBorders>
              <w:top w:val="nil"/>
              <w:left w:val="nil"/>
              <w:bottom w:val="nil"/>
              <w:right w:val="nil"/>
            </w:tcBorders>
          </w:tcPr>
          <w:p w14:paraId="5BA3DFB4" w14:textId="77777777" w:rsidR="00C10188" w:rsidRPr="00AA1E51" w:rsidRDefault="00C10188" w:rsidP="00404CF8">
            <w:pPr>
              <w:jc w:val="both"/>
              <w:rPr>
                <w:sz w:val="22"/>
                <w:szCs w:val="22"/>
              </w:rPr>
            </w:pPr>
            <w:r w:rsidRPr="00AA1E51">
              <w:rPr>
                <w:sz w:val="22"/>
                <w:szCs w:val="22"/>
              </w:rPr>
              <w:t>turnGrab</w:t>
            </w:r>
          </w:p>
        </w:tc>
        <w:tc>
          <w:tcPr>
            <w:tcW w:w="716" w:type="dxa"/>
            <w:tcBorders>
              <w:top w:val="nil"/>
              <w:left w:val="nil"/>
              <w:bottom w:val="nil"/>
              <w:right w:val="nil"/>
            </w:tcBorders>
          </w:tcPr>
          <w:p w14:paraId="38C9E36B" w14:textId="77777777" w:rsidR="00C10188" w:rsidRPr="00AA1E51" w:rsidRDefault="00C10188" w:rsidP="00404CF8">
            <w:pPr>
              <w:jc w:val="both"/>
              <w:rPr>
                <w:sz w:val="22"/>
                <w:szCs w:val="22"/>
              </w:rPr>
            </w:pPr>
            <w:r w:rsidRPr="00AA1E51">
              <w:rPr>
                <w:sz w:val="22"/>
                <w:szCs w:val="22"/>
              </w:rPr>
              <w:t>TuM</w:t>
            </w:r>
          </w:p>
        </w:tc>
        <w:tc>
          <w:tcPr>
            <w:tcW w:w="441" w:type="dxa"/>
            <w:tcBorders>
              <w:top w:val="nil"/>
              <w:left w:val="nil"/>
              <w:bottom w:val="nil"/>
              <w:right w:val="nil"/>
            </w:tcBorders>
          </w:tcPr>
          <w:p w14:paraId="34265058" w14:textId="77777777" w:rsidR="00C10188" w:rsidRPr="00AA1E51" w:rsidRDefault="00C10188" w:rsidP="00404CF8">
            <w:pPr>
              <w:jc w:val="both"/>
              <w:rPr>
                <w:sz w:val="22"/>
                <w:szCs w:val="22"/>
              </w:rPr>
            </w:pPr>
          </w:p>
        </w:tc>
        <w:tc>
          <w:tcPr>
            <w:tcW w:w="1966" w:type="dxa"/>
            <w:tcBorders>
              <w:top w:val="nil"/>
              <w:left w:val="nil"/>
              <w:bottom w:val="nil"/>
              <w:right w:val="nil"/>
            </w:tcBorders>
          </w:tcPr>
          <w:p w14:paraId="3CE51CF5" w14:textId="77777777" w:rsidR="00C10188" w:rsidRPr="00AA1E51" w:rsidRDefault="00C10188" w:rsidP="00404CF8">
            <w:pPr>
              <w:jc w:val="both"/>
              <w:rPr>
                <w:sz w:val="22"/>
                <w:szCs w:val="22"/>
              </w:rPr>
            </w:pPr>
            <w:r w:rsidRPr="00AA1E51">
              <w:rPr>
                <w:sz w:val="22"/>
                <w:szCs w:val="22"/>
              </w:rPr>
              <w:t>returnGoodbye</w:t>
            </w:r>
          </w:p>
        </w:tc>
        <w:tc>
          <w:tcPr>
            <w:tcW w:w="810" w:type="dxa"/>
            <w:tcBorders>
              <w:top w:val="nil"/>
              <w:left w:val="nil"/>
              <w:bottom w:val="nil"/>
              <w:right w:val="nil"/>
            </w:tcBorders>
          </w:tcPr>
          <w:p w14:paraId="3C94A671" w14:textId="77777777" w:rsidR="00C10188" w:rsidRPr="00AA1E51" w:rsidRDefault="00C10188" w:rsidP="00404CF8">
            <w:pPr>
              <w:jc w:val="both"/>
              <w:rPr>
                <w:sz w:val="22"/>
                <w:szCs w:val="22"/>
              </w:rPr>
            </w:pPr>
            <w:r w:rsidRPr="00AA1E51">
              <w:rPr>
                <w:sz w:val="22"/>
                <w:szCs w:val="22"/>
              </w:rPr>
              <w:t>Soc</w:t>
            </w:r>
          </w:p>
        </w:tc>
      </w:tr>
      <w:tr w:rsidR="00C10188" w:rsidRPr="00AA1E51" w14:paraId="2ACDA9F7" w14:textId="77777777" w:rsidTr="00101C91">
        <w:tc>
          <w:tcPr>
            <w:tcW w:w="1543" w:type="dxa"/>
            <w:tcBorders>
              <w:top w:val="nil"/>
              <w:left w:val="nil"/>
              <w:bottom w:val="nil"/>
              <w:right w:val="nil"/>
            </w:tcBorders>
          </w:tcPr>
          <w:p w14:paraId="06F29D2A" w14:textId="77777777" w:rsidR="00C10188" w:rsidRPr="00AA1E51" w:rsidRDefault="00C10188" w:rsidP="00404CF8">
            <w:pPr>
              <w:jc w:val="both"/>
              <w:rPr>
                <w:sz w:val="22"/>
                <w:szCs w:val="22"/>
              </w:rPr>
            </w:pPr>
            <w:r w:rsidRPr="00AA1E51">
              <w:rPr>
                <w:sz w:val="22"/>
                <w:szCs w:val="22"/>
              </w:rPr>
              <w:t>agreement</w:t>
            </w:r>
          </w:p>
        </w:tc>
        <w:tc>
          <w:tcPr>
            <w:tcW w:w="699" w:type="dxa"/>
            <w:tcBorders>
              <w:top w:val="nil"/>
              <w:left w:val="nil"/>
              <w:bottom w:val="nil"/>
              <w:right w:val="nil"/>
            </w:tcBorders>
          </w:tcPr>
          <w:p w14:paraId="2483FF32" w14:textId="77777777" w:rsidR="00C10188" w:rsidRPr="00AA1E51" w:rsidRDefault="00C10188" w:rsidP="00404CF8">
            <w:pPr>
              <w:jc w:val="both"/>
              <w:rPr>
                <w:sz w:val="22"/>
                <w:szCs w:val="22"/>
              </w:rPr>
            </w:pPr>
            <w:r w:rsidRPr="00AA1E51">
              <w:rPr>
                <w:sz w:val="22"/>
                <w:szCs w:val="22"/>
              </w:rPr>
              <w:t>Subj</w:t>
            </w:r>
          </w:p>
        </w:tc>
        <w:tc>
          <w:tcPr>
            <w:tcW w:w="441" w:type="dxa"/>
            <w:tcBorders>
              <w:top w:val="nil"/>
              <w:left w:val="nil"/>
              <w:bottom w:val="nil"/>
              <w:right w:val="nil"/>
            </w:tcBorders>
          </w:tcPr>
          <w:p w14:paraId="76E1D7B5" w14:textId="77777777" w:rsidR="00C10188" w:rsidRPr="00AA1E51" w:rsidRDefault="00C10188" w:rsidP="00404CF8">
            <w:pPr>
              <w:jc w:val="both"/>
              <w:rPr>
                <w:sz w:val="22"/>
                <w:szCs w:val="22"/>
              </w:rPr>
            </w:pPr>
          </w:p>
        </w:tc>
        <w:tc>
          <w:tcPr>
            <w:tcW w:w="1562" w:type="dxa"/>
            <w:tcBorders>
              <w:top w:val="nil"/>
              <w:left w:val="nil"/>
              <w:bottom w:val="nil"/>
              <w:right w:val="nil"/>
            </w:tcBorders>
          </w:tcPr>
          <w:p w14:paraId="511D43F2" w14:textId="77777777" w:rsidR="00C10188" w:rsidRPr="00AA1E51" w:rsidRDefault="00C10188" w:rsidP="00404CF8">
            <w:pPr>
              <w:jc w:val="both"/>
              <w:rPr>
                <w:sz w:val="22"/>
                <w:szCs w:val="22"/>
              </w:rPr>
            </w:pPr>
            <w:r w:rsidRPr="00AA1E51">
              <w:rPr>
                <w:sz w:val="22"/>
                <w:szCs w:val="22"/>
              </w:rPr>
              <w:t>turnAssign</w:t>
            </w:r>
          </w:p>
        </w:tc>
        <w:tc>
          <w:tcPr>
            <w:tcW w:w="716" w:type="dxa"/>
            <w:tcBorders>
              <w:top w:val="nil"/>
              <w:left w:val="nil"/>
              <w:bottom w:val="nil"/>
              <w:right w:val="nil"/>
            </w:tcBorders>
          </w:tcPr>
          <w:p w14:paraId="6AC48B3B" w14:textId="77777777" w:rsidR="00C10188" w:rsidRPr="00AA1E51" w:rsidRDefault="00C10188" w:rsidP="00404CF8">
            <w:pPr>
              <w:jc w:val="both"/>
              <w:rPr>
                <w:sz w:val="22"/>
                <w:szCs w:val="22"/>
              </w:rPr>
            </w:pPr>
            <w:r w:rsidRPr="00AA1E51">
              <w:rPr>
                <w:sz w:val="22"/>
                <w:szCs w:val="22"/>
              </w:rPr>
              <w:t>TuM</w:t>
            </w:r>
          </w:p>
        </w:tc>
        <w:tc>
          <w:tcPr>
            <w:tcW w:w="441" w:type="dxa"/>
            <w:tcBorders>
              <w:top w:val="nil"/>
              <w:left w:val="nil"/>
              <w:bottom w:val="nil"/>
              <w:right w:val="nil"/>
            </w:tcBorders>
          </w:tcPr>
          <w:p w14:paraId="111E3AFE" w14:textId="77777777" w:rsidR="00C10188" w:rsidRPr="00AA1E51" w:rsidRDefault="00C10188" w:rsidP="00404CF8">
            <w:pPr>
              <w:jc w:val="both"/>
              <w:rPr>
                <w:sz w:val="22"/>
                <w:szCs w:val="22"/>
              </w:rPr>
            </w:pPr>
          </w:p>
        </w:tc>
        <w:tc>
          <w:tcPr>
            <w:tcW w:w="1966" w:type="dxa"/>
            <w:tcBorders>
              <w:top w:val="nil"/>
              <w:left w:val="nil"/>
              <w:bottom w:val="nil"/>
              <w:right w:val="nil"/>
            </w:tcBorders>
          </w:tcPr>
          <w:p w14:paraId="4FC9CC9B" w14:textId="77777777" w:rsidR="00C10188" w:rsidRPr="00AA1E51" w:rsidRDefault="00C10188" w:rsidP="00404CF8">
            <w:pPr>
              <w:jc w:val="both"/>
              <w:rPr>
                <w:sz w:val="22"/>
                <w:szCs w:val="22"/>
              </w:rPr>
            </w:pPr>
            <w:r w:rsidRPr="00AA1E51">
              <w:rPr>
                <w:sz w:val="22"/>
                <w:szCs w:val="22"/>
              </w:rPr>
              <w:t>selfCorrection</w:t>
            </w:r>
          </w:p>
        </w:tc>
        <w:tc>
          <w:tcPr>
            <w:tcW w:w="810" w:type="dxa"/>
            <w:tcBorders>
              <w:top w:val="nil"/>
              <w:left w:val="nil"/>
              <w:bottom w:val="nil"/>
              <w:right w:val="nil"/>
            </w:tcBorders>
          </w:tcPr>
          <w:p w14:paraId="0BBB4834" w14:textId="77777777" w:rsidR="00C10188" w:rsidRPr="00AA1E51" w:rsidRDefault="00C10188" w:rsidP="00404CF8">
            <w:pPr>
              <w:jc w:val="both"/>
              <w:rPr>
                <w:sz w:val="22"/>
                <w:szCs w:val="22"/>
              </w:rPr>
            </w:pPr>
            <w:r w:rsidRPr="00AA1E51">
              <w:rPr>
                <w:sz w:val="22"/>
                <w:szCs w:val="22"/>
              </w:rPr>
              <w:t>spEdit</w:t>
            </w:r>
          </w:p>
        </w:tc>
      </w:tr>
      <w:tr w:rsidR="00C10188" w:rsidRPr="00AA1E51" w14:paraId="49B18EC3" w14:textId="77777777" w:rsidTr="00101C91">
        <w:tc>
          <w:tcPr>
            <w:tcW w:w="1543" w:type="dxa"/>
            <w:tcBorders>
              <w:top w:val="nil"/>
              <w:left w:val="nil"/>
              <w:bottom w:val="nil"/>
              <w:right w:val="nil"/>
            </w:tcBorders>
          </w:tcPr>
          <w:p w14:paraId="2EFE2F9D" w14:textId="77777777" w:rsidR="00C10188" w:rsidRPr="00AA1E51" w:rsidRDefault="00C10188" w:rsidP="00404CF8">
            <w:pPr>
              <w:jc w:val="both"/>
              <w:rPr>
                <w:sz w:val="22"/>
                <w:szCs w:val="22"/>
              </w:rPr>
            </w:pPr>
            <w:r w:rsidRPr="00AA1E51">
              <w:rPr>
                <w:sz w:val="22"/>
                <w:szCs w:val="22"/>
              </w:rPr>
              <w:t>positiveFb</w:t>
            </w:r>
          </w:p>
        </w:tc>
        <w:tc>
          <w:tcPr>
            <w:tcW w:w="699" w:type="dxa"/>
            <w:tcBorders>
              <w:top w:val="nil"/>
              <w:left w:val="nil"/>
              <w:bottom w:val="nil"/>
              <w:right w:val="nil"/>
            </w:tcBorders>
          </w:tcPr>
          <w:p w14:paraId="68756D6E" w14:textId="77777777" w:rsidR="00C10188" w:rsidRPr="00AA1E51" w:rsidRDefault="00C10188" w:rsidP="00404CF8">
            <w:pPr>
              <w:jc w:val="both"/>
              <w:rPr>
                <w:sz w:val="22"/>
                <w:szCs w:val="22"/>
              </w:rPr>
            </w:pPr>
            <w:r w:rsidRPr="00AA1E51">
              <w:rPr>
                <w:sz w:val="22"/>
                <w:szCs w:val="22"/>
              </w:rPr>
              <w:t>fb</w:t>
            </w:r>
          </w:p>
        </w:tc>
        <w:tc>
          <w:tcPr>
            <w:tcW w:w="441" w:type="dxa"/>
            <w:tcBorders>
              <w:top w:val="nil"/>
              <w:left w:val="nil"/>
              <w:bottom w:val="nil"/>
              <w:right w:val="nil"/>
            </w:tcBorders>
          </w:tcPr>
          <w:p w14:paraId="7BF3F52A" w14:textId="77777777" w:rsidR="00C10188" w:rsidRPr="00AA1E51" w:rsidRDefault="00C10188" w:rsidP="00404CF8">
            <w:pPr>
              <w:jc w:val="both"/>
              <w:rPr>
                <w:sz w:val="22"/>
                <w:szCs w:val="22"/>
              </w:rPr>
            </w:pPr>
          </w:p>
        </w:tc>
        <w:tc>
          <w:tcPr>
            <w:tcW w:w="1562" w:type="dxa"/>
            <w:tcBorders>
              <w:top w:val="nil"/>
              <w:left w:val="nil"/>
              <w:bottom w:val="nil"/>
              <w:right w:val="nil"/>
            </w:tcBorders>
          </w:tcPr>
          <w:p w14:paraId="59115527" w14:textId="77777777" w:rsidR="00C10188" w:rsidRPr="00AA1E51" w:rsidRDefault="00C10188" w:rsidP="00404CF8">
            <w:pPr>
              <w:jc w:val="both"/>
              <w:rPr>
                <w:sz w:val="22"/>
                <w:szCs w:val="22"/>
              </w:rPr>
            </w:pPr>
            <w:r w:rsidRPr="00AA1E51">
              <w:rPr>
                <w:sz w:val="22"/>
                <w:szCs w:val="22"/>
              </w:rPr>
              <w:t>stalling</w:t>
            </w:r>
          </w:p>
        </w:tc>
        <w:tc>
          <w:tcPr>
            <w:tcW w:w="716" w:type="dxa"/>
            <w:tcBorders>
              <w:top w:val="nil"/>
              <w:left w:val="nil"/>
              <w:bottom w:val="nil"/>
              <w:right w:val="nil"/>
            </w:tcBorders>
          </w:tcPr>
          <w:p w14:paraId="08FC8D9E" w14:textId="77777777" w:rsidR="00C10188" w:rsidRPr="00AA1E51" w:rsidRDefault="00C10188" w:rsidP="00404CF8">
            <w:pPr>
              <w:jc w:val="both"/>
              <w:rPr>
                <w:sz w:val="22"/>
                <w:szCs w:val="22"/>
              </w:rPr>
            </w:pPr>
            <w:r w:rsidRPr="00AA1E51">
              <w:rPr>
                <w:sz w:val="22"/>
                <w:szCs w:val="22"/>
              </w:rPr>
              <w:t>TiM</w:t>
            </w:r>
          </w:p>
        </w:tc>
        <w:tc>
          <w:tcPr>
            <w:tcW w:w="441" w:type="dxa"/>
            <w:tcBorders>
              <w:top w:val="nil"/>
              <w:left w:val="nil"/>
              <w:bottom w:val="nil"/>
              <w:right w:val="nil"/>
            </w:tcBorders>
          </w:tcPr>
          <w:p w14:paraId="5BD18EB5" w14:textId="77777777" w:rsidR="00C10188" w:rsidRPr="00AA1E51" w:rsidRDefault="00C10188" w:rsidP="00404CF8">
            <w:pPr>
              <w:jc w:val="both"/>
              <w:rPr>
                <w:sz w:val="22"/>
                <w:szCs w:val="22"/>
              </w:rPr>
            </w:pPr>
          </w:p>
        </w:tc>
        <w:tc>
          <w:tcPr>
            <w:tcW w:w="1966" w:type="dxa"/>
            <w:tcBorders>
              <w:top w:val="nil"/>
              <w:left w:val="nil"/>
              <w:bottom w:val="nil"/>
              <w:right w:val="nil"/>
            </w:tcBorders>
          </w:tcPr>
          <w:p w14:paraId="115CAB52" w14:textId="77777777" w:rsidR="00C10188" w:rsidRPr="00AA1E51" w:rsidRDefault="00C10188" w:rsidP="00404CF8">
            <w:pPr>
              <w:jc w:val="both"/>
              <w:rPr>
                <w:sz w:val="22"/>
                <w:szCs w:val="22"/>
              </w:rPr>
            </w:pPr>
            <w:r w:rsidRPr="00AA1E51">
              <w:rPr>
                <w:sz w:val="22"/>
                <w:szCs w:val="22"/>
              </w:rPr>
              <w:t>correctMisspeaking</w:t>
            </w:r>
          </w:p>
        </w:tc>
        <w:tc>
          <w:tcPr>
            <w:tcW w:w="810" w:type="dxa"/>
            <w:tcBorders>
              <w:top w:val="nil"/>
              <w:left w:val="nil"/>
              <w:bottom w:val="nil"/>
              <w:right w:val="nil"/>
            </w:tcBorders>
          </w:tcPr>
          <w:p w14:paraId="2B251C0B" w14:textId="77777777" w:rsidR="00C10188" w:rsidRPr="00AA1E51" w:rsidRDefault="00C10188" w:rsidP="00404CF8">
            <w:pPr>
              <w:jc w:val="both"/>
              <w:rPr>
                <w:sz w:val="22"/>
                <w:szCs w:val="22"/>
              </w:rPr>
            </w:pPr>
            <w:r w:rsidRPr="00AA1E51">
              <w:rPr>
                <w:sz w:val="22"/>
                <w:szCs w:val="22"/>
              </w:rPr>
              <w:t>spEdit</w:t>
            </w:r>
          </w:p>
        </w:tc>
      </w:tr>
      <w:tr w:rsidR="00C10188" w:rsidRPr="00AA1E51" w14:paraId="25BFAD79" w14:textId="77777777" w:rsidTr="00101C91">
        <w:tc>
          <w:tcPr>
            <w:tcW w:w="1543" w:type="dxa"/>
            <w:tcBorders>
              <w:top w:val="nil"/>
              <w:left w:val="nil"/>
              <w:bottom w:val="nil"/>
              <w:right w:val="nil"/>
            </w:tcBorders>
          </w:tcPr>
          <w:p w14:paraId="3BBEB498" w14:textId="77777777" w:rsidR="00C10188" w:rsidRPr="00AA1E51" w:rsidRDefault="00C10188" w:rsidP="00404CF8">
            <w:pPr>
              <w:jc w:val="both"/>
              <w:rPr>
                <w:sz w:val="22"/>
                <w:szCs w:val="22"/>
              </w:rPr>
            </w:pPr>
            <w:r w:rsidRPr="00AA1E51">
              <w:rPr>
                <w:sz w:val="22"/>
                <w:szCs w:val="22"/>
              </w:rPr>
              <w:t>checkQuestion</w:t>
            </w:r>
          </w:p>
        </w:tc>
        <w:tc>
          <w:tcPr>
            <w:tcW w:w="699" w:type="dxa"/>
            <w:tcBorders>
              <w:top w:val="nil"/>
              <w:left w:val="nil"/>
              <w:bottom w:val="nil"/>
              <w:right w:val="nil"/>
            </w:tcBorders>
          </w:tcPr>
          <w:p w14:paraId="1E22F853" w14:textId="77777777" w:rsidR="00C10188" w:rsidRPr="00AA1E51" w:rsidRDefault="00C10188" w:rsidP="00404CF8">
            <w:pPr>
              <w:jc w:val="both"/>
              <w:rPr>
                <w:sz w:val="22"/>
                <w:szCs w:val="22"/>
              </w:rPr>
            </w:pPr>
            <w:r w:rsidRPr="00AA1E51">
              <w:rPr>
                <w:sz w:val="22"/>
                <w:szCs w:val="22"/>
              </w:rPr>
              <w:t>fb</w:t>
            </w:r>
          </w:p>
        </w:tc>
        <w:tc>
          <w:tcPr>
            <w:tcW w:w="441" w:type="dxa"/>
            <w:tcBorders>
              <w:top w:val="nil"/>
              <w:left w:val="nil"/>
              <w:bottom w:val="nil"/>
              <w:right w:val="nil"/>
            </w:tcBorders>
          </w:tcPr>
          <w:p w14:paraId="3E9D381B" w14:textId="77777777" w:rsidR="00C10188" w:rsidRPr="00AA1E51" w:rsidRDefault="00C10188" w:rsidP="00404CF8">
            <w:pPr>
              <w:jc w:val="both"/>
              <w:rPr>
                <w:sz w:val="22"/>
                <w:szCs w:val="22"/>
              </w:rPr>
            </w:pPr>
          </w:p>
        </w:tc>
        <w:tc>
          <w:tcPr>
            <w:tcW w:w="1562" w:type="dxa"/>
            <w:tcBorders>
              <w:top w:val="nil"/>
              <w:left w:val="nil"/>
              <w:bottom w:val="nil"/>
              <w:right w:val="nil"/>
            </w:tcBorders>
          </w:tcPr>
          <w:p w14:paraId="307E473D" w14:textId="77777777" w:rsidR="00C10188" w:rsidRPr="00AA1E51" w:rsidRDefault="00C10188" w:rsidP="00404CF8">
            <w:pPr>
              <w:jc w:val="both"/>
              <w:rPr>
                <w:sz w:val="22"/>
                <w:szCs w:val="22"/>
              </w:rPr>
            </w:pPr>
            <w:r w:rsidRPr="00AA1E51">
              <w:rPr>
                <w:sz w:val="22"/>
                <w:szCs w:val="22"/>
              </w:rPr>
              <w:t>initialGreeting</w:t>
            </w:r>
          </w:p>
        </w:tc>
        <w:tc>
          <w:tcPr>
            <w:tcW w:w="716" w:type="dxa"/>
            <w:tcBorders>
              <w:top w:val="nil"/>
              <w:left w:val="nil"/>
              <w:bottom w:val="nil"/>
              <w:right w:val="nil"/>
            </w:tcBorders>
          </w:tcPr>
          <w:p w14:paraId="777FCA6B" w14:textId="77777777" w:rsidR="00C10188" w:rsidRPr="00AA1E51" w:rsidRDefault="00C10188" w:rsidP="00404CF8">
            <w:pPr>
              <w:jc w:val="both"/>
              <w:rPr>
                <w:sz w:val="22"/>
                <w:szCs w:val="22"/>
              </w:rPr>
            </w:pPr>
            <w:r w:rsidRPr="00AA1E51">
              <w:rPr>
                <w:sz w:val="22"/>
                <w:szCs w:val="22"/>
              </w:rPr>
              <w:t>Soc</w:t>
            </w:r>
          </w:p>
        </w:tc>
        <w:tc>
          <w:tcPr>
            <w:tcW w:w="441" w:type="dxa"/>
            <w:tcBorders>
              <w:top w:val="nil"/>
              <w:left w:val="nil"/>
              <w:bottom w:val="nil"/>
              <w:right w:val="nil"/>
            </w:tcBorders>
          </w:tcPr>
          <w:p w14:paraId="7C857436" w14:textId="77777777" w:rsidR="00C10188" w:rsidRPr="00AA1E51" w:rsidRDefault="00C10188" w:rsidP="00404CF8">
            <w:pPr>
              <w:jc w:val="both"/>
              <w:rPr>
                <w:sz w:val="22"/>
                <w:szCs w:val="22"/>
              </w:rPr>
            </w:pPr>
          </w:p>
        </w:tc>
        <w:tc>
          <w:tcPr>
            <w:tcW w:w="1966" w:type="dxa"/>
            <w:tcBorders>
              <w:top w:val="nil"/>
              <w:left w:val="nil"/>
              <w:bottom w:val="nil"/>
              <w:right w:val="nil"/>
            </w:tcBorders>
          </w:tcPr>
          <w:p w14:paraId="26C839E0" w14:textId="77777777" w:rsidR="00C10188" w:rsidRPr="00AA1E51" w:rsidRDefault="00C10188" w:rsidP="00404CF8">
            <w:pPr>
              <w:jc w:val="both"/>
              <w:rPr>
                <w:sz w:val="22"/>
                <w:szCs w:val="22"/>
              </w:rPr>
            </w:pPr>
          </w:p>
        </w:tc>
        <w:tc>
          <w:tcPr>
            <w:tcW w:w="810" w:type="dxa"/>
            <w:tcBorders>
              <w:top w:val="nil"/>
              <w:left w:val="nil"/>
              <w:bottom w:val="nil"/>
              <w:right w:val="nil"/>
            </w:tcBorders>
          </w:tcPr>
          <w:p w14:paraId="6A60FC65" w14:textId="77777777" w:rsidR="00C10188" w:rsidRPr="00AA1E51" w:rsidRDefault="00C10188" w:rsidP="00404CF8">
            <w:pPr>
              <w:jc w:val="both"/>
              <w:rPr>
                <w:sz w:val="22"/>
                <w:szCs w:val="22"/>
              </w:rPr>
            </w:pPr>
          </w:p>
        </w:tc>
      </w:tr>
      <w:tr w:rsidR="00C10188" w:rsidRPr="00AA1E51" w14:paraId="6FD58575" w14:textId="77777777" w:rsidTr="00101C91">
        <w:tc>
          <w:tcPr>
            <w:tcW w:w="1543" w:type="dxa"/>
            <w:tcBorders>
              <w:top w:val="nil"/>
              <w:left w:val="nil"/>
              <w:right w:val="nil"/>
            </w:tcBorders>
          </w:tcPr>
          <w:p w14:paraId="456EBB52" w14:textId="77777777" w:rsidR="00C10188" w:rsidRPr="00AA1E51" w:rsidRDefault="00C10188" w:rsidP="00404CF8">
            <w:pPr>
              <w:jc w:val="both"/>
              <w:rPr>
                <w:sz w:val="22"/>
                <w:szCs w:val="22"/>
              </w:rPr>
            </w:pPr>
            <w:r w:rsidRPr="00AA1E51">
              <w:rPr>
                <w:sz w:val="22"/>
                <w:szCs w:val="22"/>
              </w:rPr>
              <w:t>confirm</w:t>
            </w:r>
          </w:p>
        </w:tc>
        <w:tc>
          <w:tcPr>
            <w:tcW w:w="699" w:type="dxa"/>
            <w:tcBorders>
              <w:top w:val="nil"/>
              <w:left w:val="nil"/>
              <w:right w:val="nil"/>
            </w:tcBorders>
          </w:tcPr>
          <w:p w14:paraId="441513C1" w14:textId="77777777" w:rsidR="00C10188" w:rsidRPr="00AA1E51" w:rsidRDefault="00C10188" w:rsidP="00404CF8">
            <w:pPr>
              <w:jc w:val="both"/>
              <w:rPr>
                <w:sz w:val="22"/>
                <w:szCs w:val="22"/>
              </w:rPr>
            </w:pPr>
            <w:r w:rsidRPr="00AA1E51">
              <w:rPr>
                <w:sz w:val="22"/>
                <w:szCs w:val="22"/>
              </w:rPr>
              <w:t>fb</w:t>
            </w:r>
          </w:p>
        </w:tc>
        <w:tc>
          <w:tcPr>
            <w:tcW w:w="441" w:type="dxa"/>
            <w:tcBorders>
              <w:top w:val="nil"/>
              <w:left w:val="nil"/>
              <w:right w:val="nil"/>
            </w:tcBorders>
          </w:tcPr>
          <w:p w14:paraId="77A39A38" w14:textId="77777777" w:rsidR="00C10188" w:rsidRPr="00AA1E51" w:rsidRDefault="00C10188" w:rsidP="00404CF8">
            <w:pPr>
              <w:jc w:val="both"/>
              <w:rPr>
                <w:sz w:val="22"/>
                <w:szCs w:val="22"/>
              </w:rPr>
            </w:pPr>
          </w:p>
        </w:tc>
        <w:tc>
          <w:tcPr>
            <w:tcW w:w="1562" w:type="dxa"/>
            <w:tcBorders>
              <w:top w:val="nil"/>
              <w:left w:val="nil"/>
              <w:right w:val="nil"/>
            </w:tcBorders>
          </w:tcPr>
          <w:p w14:paraId="5A603EA5" w14:textId="77777777" w:rsidR="00C10188" w:rsidRPr="00AA1E51" w:rsidRDefault="00C10188" w:rsidP="00404CF8">
            <w:pPr>
              <w:jc w:val="both"/>
              <w:rPr>
                <w:sz w:val="22"/>
                <w:szCs w:val="22"/>
              </w:rPr>
            </w:pPr>
            <w:r w:rsidRPr="00AA1E51">
              <w:rPr>
                <w:sz w:val="22"/>
                <w:szCs w:val="22"/>
              </w:rPr>
              <w:t>returnGreeting</w:t>
            </w:r>
          </w:p>
        </w:tc>
        <w:tc>
          <w:tcPr>
            <w:tcW w:w="716" w:type="dxa"/>
            <w:tcBorders>
              <w:top w:val="nil"/>
              <w:left w:val="nil"/>
              <w:right w:val="nil"/>
            </w:tcBorders>
          </w:tcPr>
          <w:p w14:paraId="395013C9" w14:textId="77777777" w:rsidR="00C10188" w:rsidRPr="00AA1E51" w:rsidRDefault="00C10188" w:rsidP="00404CF8">
            <w:pPr>
              <w:jc w:val="both"/>
              <w:rPr>
                <w:sz w:val="22"/>
                <w:szCs w:val="22"/>
              </w:rPr>
            </w:pPr>
            <w:r w:rsidRPr="00AA1E51">
              <w:rPr>
                <w:sz w:val="22"/>
                <w:szCs w:val="22"/>
              </w:rPr>
              <w:t>Soc</w:t>
            </w:r>
          </w:p>
        </w:tc>
        <w:tc>
          <w:tcPr>
            <w:tcW w:w="441" w:type="dxa"/>
            <w:tcBorders>
              <w:top w:val="nil"/>
              <w:left w:val="nil"/>
              <w:right w:val="nil"/>
            </w:tcBorders>
          </w:tcPr>
          <w:p w14:paraId="5013E9AC" w14:textId="77777777" w:rsidR="00C10188" w:rsidRPr="00AA1E51" w:rsidRDefault="00C10188" w:rsidP="00404CF8">
            <w:pPr>
              <w:jc w:val="both"/>
              <w:rPr>
                <w:sz w:val="22"/>
                <w:szCs w:val="22"/>
              </w:rPr>
            </w:pPr>
          </w:p>
        </w:tc>
        <w:tc>
          <w:tcPr>
            <w:tcW w:w="1966" w:type="dxa"/>
            <w:tcBorders>
              <w:top w:val="nil"/>
              <w:left w:val="nil"/>
              <w:right w:val="nil"/>
            </w:tcBorders>
          </w:tcPr>
          <w:p w14:paraId="26F85BA7" w14:textId="77777777" w:rsidR="00C10188" w:rsidRPr="00AA1E51" w:rsidRDefault="00C10188" w:rsidP="00404CF8">
            <w:pPr>
              <w:jc w:val="both"/>
              <w:rPr>
                <w:sz w:val="22"/>
                <w:szCs w:val="22"/>
              </w:rPr>
            </w:pPr>
          </w:p>
        </w:tc>
        <w:tc>
          <w:tcPr>
            <w:tcW w:w="810" w:type="dxa"/>
            <w:tcBorders>
              <w:top w:val="nil"/>
              <w:left w:val="nil"/>
              <w:right w:val="nil"/>
            </w:tcBorders>
          </w:tcPr>
          <w:p w14:paraId="20E0EC4A" w14:textId="77777777" w:rsidR="00C10188" w:rsidRPr="00AA1E51" w:rsidRDefault="00C10188" w:rsidP="00404CF8">
            <w:pPr>
              <w:jc w:val="both"/>
              <w:rPr>
                <w:sz w:val="22"/>
                <w:szCs w:val="22"/>
              </w:rPr>
            </w:pPr>
          </w:p>
        </w:tc>
      </w:tr>
    </w:tbl>
    <w:p w14:paraId="6D6DCAA5" w14:textId="77777777" w:rsidR="00C10188" w:rsidRPr="00AA1E51" w:rsidRDefault="00C10188" w:rsidP="00404CF8">
      <w:pPr>
        <w:jc w:val="both"/>
        <w:rPr>
          <w:sz w:val="22"/>
          <w:szCs w:val="22"/>
          <w:lang w:val="en-GB"/>
        </w:rPr>
      </w:pPr>
    </w:p>
    <w:p w14:paraId="28040092" w14:textId="77777777" w:rsidR="00C10188" w:rsidRPr="00AA1E51" w:rsidRDefault="00C10188" w:rsidP="00404CF8">
      <w:pPr>
        <w:jc w:val="both"/>
        <w:rPr>
          <w:sz w:val="22"/>
          <w:szCs w:val="22"/>
          <w:lang w:val="en-GB"/>
        </w:rPr>
      </w:pPr>
      <w:r w:rsidRPr="00AA1E51">
        <w:rPr>
          <w:sz w:val="22"/>
          <w:szCs w:val="22"/>
          <w:lang w:val="en-GB"/>
        </w:rPr>
        <w:t xml:space="preserve">There may be a </w:t>
      </w:r>
      <w:r w:rsidRPr="00AA1E51">
        <w:rPr>
          <w:b/>
          <w:sz w:val="22"/>
          <w:szCs w:val="22"/>
          <w:lang w:val="en-GB"/>
        </w:rPr>
        <w:t xml:space="preserve">relation </w:t>
      </w:r>
      <w:r w:rsidRPr="00AA1E51">
        <w:rPr>
          <w:sz w:val="22"/>
          <w:szCs w:val="22"/>
          <w:lang w:val="en-GB"/>
        </w:rPr>
        <w:t xml:space="preserve">between dialogue acts. A </w:t>
      </w:r>
      <w:r w:rsidRPr="00AA1E51">
        <w:rPr>
          <w:i/>
          <w:sz w:val="22"/>
          <w:szCs w:val="22"/>
          <w:lang w:val="en-GB"/>
        </w:rPr>
        <w:t>feedback dependence relation</w:t>
      </w:r>
      <w:r w:rsidRPr="00AA1E51">
        <w:rPr>
          <w:sz w:val="22"/>
          <w:szCs w:val="22"/>
          <w:lang w:val="en-GB"/>
        </w:rPr>
        <w:t xml:space="preserve"> is a relation between a dialogue act in the feedback dimension and one or more other dialogue acts. A </w:t>
      </w:r>
      <w:r w:rsidRPr="00AA1E51">
        <w:rPr>
          <w:i/>
          <w:sz w:val="22"/>
          <w:szCs w:val="22"/>
          <w:lang w:val="en-GB"/>
        </w:rPr>
        <w:t xml:space="preserve">functional dependence relation </w:t>
      </w:r>
      <w:r w:rsidRPr="00AA1E51">
        <w:rPr>
          <w:sz w:val="22"/>
          <w:szCs w:val="22"/>
          <w:lang w:val="en-GB"/>
        </w:rPr>
        <w:t>is a relation between two or more dialogue acts that are not in the feedback dimension (e.g. question and answer).</w:t>
      </w:r>
    </w:p>
    <w:p w14:paraId="3C96B8C8" w14:textId="77777777" w:rsidR="00C10188" w:rsidRPr="00AA1E51" w:rsidRDefault="00C10188" w:rsidP="00404CF8">
      <w:pPr>
        <w:jc w:val="both"/>
        <w:rPr>
          <w:sz w:val="22"/>
          <w:szCs w:val="22"/>
          <w:lang w:val="en-GB"/>
        </w:rPr>
      </w:pPr>
    </w:p>
    <w:p w14:paraId="7D3B9F07" w14:textId="77777777" w:rsidR="00C10188" w:rsidRPr="00AA1E51" w:rsidRDefault="00C10188" w:rsidP="00404CF8">
      <w:pPr>
        <w:jc w:val="both"/>
        <w:rPr>
          <w:b/>
          <w:sz w:val="22"/>
          <w:szCs w:val="22"/>
          <w:lang w:val="en-GB"/>
        </w:rPr>
      </w:pPr>
      <w:r w:rsidRPr="00AA1E51">
        <w:rPr>
          <w:b/>
          <w:sz w:val="22"/>
          <w:szCs w:val="22"/>
          <w:lang w:val="en-GB"/>
        </w:rPr>
        <w:t>XML format</w:t>
      </w:r>
    </w:p>
    <w:p w14:paraId="7350CF98" w14:textId="77777777" w:rsidR="00C10188" w:rsidRDefault="00C10188" w:rsidP="00404CF8">
      <w:pPr>
        <w:jc w:val="both"/>
        <w:rPr>
          <w:sz w:val="22"/>
          <w:szCs w:val="22"/>
          <w:lang w:val="en-GB"/>
        </w:rPr>
      </w:pPr>
      <w:r w:rsidRPr="00AA1E51">
        <w:rPr>
          <w:sz w:val="22"/>
          <w:szCs w:val="22"/>
          <w:lang w:val="en-GB"/>
        </w:rPr>
        <w:lastRenderedPageBreak/>
        <w:t xml:space="preserve">The annotation that you are about to use is represented in an XML format. Like any XML file your file is structured in </w:t>
      </w:r>
      <w:r w:rsidRPr="00AA1E51">
        <w:rPr>
          <w:i/>
          <w:sz w:val="22"/>
          <w:szCs w:val="22"/>
          <w:lang w:val="en-GB"/>
        </w:rPr>
        <w:t>elements</w:t>
      </w:r>
      <w:r w:rsidRPr="00AA1E51">
        <w:rPr>
          <w:sz w:val="22"/>
          <w:szCs w:val="22"/>
          <w:lang w:val="en-GB"/>
        </w:rPr>
        <w:t xml:space="preserve">. Elements have an opening tag (e.g. &lt;country&gt; The Netherlands &lt;/country&gt;). Data can be present as content of an element (The Netherlands is the content of the ‘country’ element), or as </w:t>
      </w:r>
      <w:r w:rsidRPr="00AA1E51">
        <w:rPr>
          <w:i/>
          <w:sz w:val="22"/>
          <w:szCs w:val="22"/>
          <w:lang w:val="en-GB"/>
        </w:rPr>
        <w:t xml:space="preserve">value </w:t>
      </w:r>
      <w:r w:rsidRPr="00AA1E51">
        <w:rPr>
          <w:sz w:val="22"/>
          <w:szCs w:val="22"/>
          <w:lang w:val="en-GB"/>
        </w:rPr>
        <w:t xml:space="preserve">of an </w:t>
      </w:r>
      <w:r w:rsidRPr="00AA1E51">
        <w:rPr>
          <w:i/>
          <w:sz w:val="22"/>
          <w:szCs w:val="22"/>
          <w:lang w:val="en-GB"/>
        </w:rPr>
        <w:t>attribute</w:t>
      </w:r>
      <w:r w:rsidRPr="00AA1E51">
        <w:rPr>
          <w:sz w:val="22"/>
          <w:szCs w:val="22"/>
          <w:lang w:val="en-GB"/>
        </w:rPr>
        <w:t xml:space="preserve">. In the example below ‘Greenwich’ is the value of the ‘time-zone’ attribute. </w:t>
      </w:r>
    </w:p>
    <w:p w14:paraId="7E38E464" w14:textId="77777777" w:rsidR="00C10188" w:rsidRPr="00AA1E51" w:rsidRDefault="00C10188" w:rsidP="00404CF8">
      <w:pPr>
        <w:jc w:val="both"/>
        <w:rPr>
          <w:sz w:val="22"/>
          <w:szCs w:val="22"/>
          <w:lang w:val="en-GB"/>
        </w:rPr>
      </w:pPr>
    </w:p>
    <w:p w14:paraId="679EB900"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&lt;dateTime time-zone="Greenwich"&gt;</w:t>
      </w:r>
    </w:p>
    <w:p w14:paraId="4F2C2BC3"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&lt;date&gt;08-sep-2005&lt;/date&gt;</w:t>
      </w:r>
    </w:p>
    <w:p w14:paraId="6C97ADDB"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&lt;localTime&gt;10:30 AM&lt;/localTime&gt;</w:t>
      </w:r>
    </w:p>
    <w:p w14:paraId="11F5987B"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&lt;/dateTime&gt;</w:t>
      </w:r>
    </w:p>
    <w:p w14:paraId="15E76C25" w14:textId="77777777" w:rsidR="00C10188" w:rsidRPr="00AA1E51" w:rsidRDefault="00C10188" w:rsidP="00404CF8">
      <w:pPr>
        <w:jc w:val="both"/>
        <w:rPr>
          <w:sz w:val="22"/>
          <w:szCs w:val="22"/>
          <w:lang w:val="en-GB"/>
        </w:rPr>
      </w:pPr>
      <w:r>
        <w:rPr>
          <w:sz w:val="22"/>
          <w:szCs w:val="22"/>
          <w:lang w:val="en-GB"/>
        </w:rPr>
        <w:t>Your XML file is structured</w:t>
      </w:r>
      <w:r w:rsidRPr="00AA1E51">
        <w:rPr>
          <w:sz w:val="22"/>
          <w:szCs w:val="22"/>
          <w:lang w:val="en-GB"/>
        </w:rPr>
        <w:t xml:space="preserve"> in three parts that each correspond to one of the annotation levels:</w:t>
      </w:r>
    </w:p>
    <w:p w14:paraId="6A2C8987" w14:textId="77777777" w:rsidR="00C10188" w:rsidRDefault="00C10188" w:rsidP="00404CF8">
      <w:pPr>
        <w:jc w:val="both"/>
        <w:rPr>
          <w:sz w:val="22"/>
          <w:szCs w:val="22"/>
          <w:lang w:val="en-GB"/>
        </w:rPr>
      </w:pPr>
      <w:r w:rsidRPr="00AA1E51">
        <w:rPr>
          <w:sz w:val="22"/>
          <w:szCs w:val="22"/>
          <w:lang w:val="en-GB"/>
        </w:rPr>
        <w:t>annotatielevels:</w:t>
      </w:r>
    </w:p>
    <w:p w14:paraId="49A4E1D3" w14:textId="77777777" w:rsidR="00C10188" w:rsidRPr="00AA1E51" w:rsidRDefault="00C10188" w:rsidP="00404CF8">
      <w:pPr>
        <w:jc w:val="both"/>
        <w:rPr>
          <w:sz w:val="22"/>
          <w:szCs w:val="22"/>
          <w:lang w:val="en-GB"/>
        </w:rPr>
      </w:pPr>
    </w:p>
    <w:p w14:paraId="55783710"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&lt;TEI&gt;</w:t>
      </w:r>
    </w:p>
    <w:p w14:paraId="7FE551BA"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&lt;text&gt;</w:t>
      </w:r>
    </w:p>
    <w:p w14:paraId="1B7D4283"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&lt;div&gt;</w:t>
      </w:r>
    </w:p>
    <w:p w14:paraId="2F6D4B78"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en-GB"/>
        </w:rPr>
      </w:pPr>
      <w:r w:rsidRPr="00AA1E51">
        <w:rPr>
          <w:sz w:val="22"/>
          <w:szCs w:val="22"/>
          <w:lang w:val="en-GB"/>
        </w:rPr>
        <w:tab/>
      </w:r>
      <w:r w:rsidRPr="00AA1E51">
        <w:rPr>
          <w:b/>
          <w:sz w:val="22"/>
          <w:szCs w:val="22"/>
          <w:lang w:val="en-GB"/>
        </w:rPr>
        <w:t>Level 1 - Words</w:t>
      </w:r>
    </w:p>
    <w:p w14:paraId="0EF5170F"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&lt;/div&gt;</w:t>
      </w:r>
    </w:p>
    <w:p w14:paraId="6B825378"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&lt;div&gt;</w:t>
      </w:r>
    </w:p>
    <w:p w14:paraId="01C90534"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en-GB"/>
        </w:rPr>
      </w:pPr>
      <w:r w:rsidRPr="00AA1E51">
        <w:rPr>
          <w:sz w:val="22"/>
          <w:szCs w:val="22"/>
          <w:lang w:val="en-GB"/>
        </w:rPr>
        <w:tab/>
      </w:r>
      <w:r w:rsidRPr="00AA1E51">
        <w:rPr>
          <w:b/>
          <w:sz w:val="22"/>
          <w:szCs w:val="22"/>
          <w:lang w:val="en-GB"/>
        </w:rPr>
        <w:t>Level 2 - Dialogue segments</w:t>
      </w:r>
    </w:p>
    <w:p w14:paraId="17D950DE"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&lt;/div&gt;</w:t>
      </w:r>
    </w:p>
    <w:p w14:paraId="0700183D"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&lt;diaml&gt;</w:t>
      </w:r>
    </w:p>
    <w:p w14:paraId="29AEA07F"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val="en-GB"/>
        </w:rPr>
      </w:pPr>
      <w:r w:rsidRPr="00AA1E51">
        <w:rPr>
          <w:b/>
          <w:sz w:val="22"/>
          <w:szCs w:val="22"/>
          <w:lang w:val="en-GB"/>
        </w:rPr>
        <w:tab/>
        <w:t xml:space="preserve">Level 3 – Annotation (with, among other things, functions, dimensions and </w:t>
      </w:r>
      <w:r w:rsidRPr="00AA1E51">
        <w:rPr>
          <w:b/>
          <w:sz w:val="22"/>
          <w:szCs w:val="22"/>
          <w:lang w:val="en-GB"/>
        </w:rPr>
        <w:tab/>
        <w:t>relations)</w:t>
      </w:r>
    </w:p>
    <w:p w14:paraId="2B4FF4CA"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&lt;/diaml&gt;</w:t>
      </w:r>
    </w:p>
    <w:p w14:paraId="356EBC41"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&lt;/text&gt;</w:t>
      </w:r>
    </w:p>
    <w:p w14:paraId="7438DF67" w14:textId="77777777" w:rsidR="00C10188"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&lt;/TEI&gt;</w:t>
      </w:r>
    </w:p>
    <w:p w14:paraId="44DF71CC"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p>
    <w:p w14:paraId="4B1D70DB" w14:textId="77777777" w:rsidR="00C10188" w:rsidRDefault="00C10188" w:rsidP="00404CF8">
      <w:pPr>
        <w:jc w:val="both"/>
        <w:rPr>
          <w:sz w:val="22"/>
          <w:szCs w:val="22"/>
          <w:lang w:val="en-GB"/>
        </w:rPr>
      </w:pPr>
      <w:r w:rsidRPr="00AA1E51">
        <w:rPr>
          <w:b/>
          <w:sz w:val="22"/>
          <w:szCs w:val="22"/>
          <w:lang w:val="en-GB"/>
        </w:rPr>
        <w:t xml:space="preserve">Level 1. </w:t>
      </w:r>
      <w:r w:rsidRPr="00AA1E51">
        <w:rPr>
          <w:sz w:val="22"/>
          <w:szCs w:val="22"/>
          <w:lang w:val="en-GB"/>
        </w:rPr>
        <w:t>First part of the XML file. First, Anne’s words are coupled with word numbers. Then, Jimmy’s words are coupled with word numbers. This first part ends right after Jimmy’s last word; w502 “Anne”. With the opening of a new &lt;div&gt; element Level 2 starts.</w:t>
      </w:r>
    </w:p>
    <w:p w14:paraId="437F61EB" w14:textId="77777777" w:rsidR="00C10188" w:rsidRPr="00AA1E51" w:rsidRDefault="00C10188" w:rsidP="00404CF8">
      <w:pPr>
        <w:jc w:val="both"/>
        <w:rPr>
          <w:sz w:val="22"/>
          <w:szCs w:val="22"/>
          <w:lang w:val="en-GB"/>
        </w:rPr>
      </w:pPr>
    </w:p>
    <w:p w14:paraId="08DC3E7B" w14:textId="77777777" w:rsidR="00C10188" w:rsidRDefault="00C10188" w:rsidP="00404CF8">
      <w:pPr>
        <w:jc w:val="both"/>
        <w:rPr>
          <w:sz w:val="22"/>
          <w:szCs w:val="22"/>
          <w:lang w:val="en-GB"/>
        </w:rPr>
      </w:pPr>
      <w:r w:rsidRPr="00AA1E51">
        <w:rPr>
          <w:b/>
          <w:sz w:val="22"/>
          <w:szCs w:val="22"/>
          <w:lang w:val="en-GB"/>
        </w:rPr>
        <w:t xml:space="preserve">Level 2. </w:t>
      </w:r>
      <w:r w:rsidRPr="00AA1E51">
        <w:rPr>
          <w:sz w:val="22"/>
          <w:szCs w:val="22"/>
          <w:lang w:val="en-GB"/>
        </w:rPr>
        <w:t>Middle part of the XML file. In this level all dialogue segments are specified. They are composed of above word numbers.</w:t>
      </w:r>
    </w:p>
    <w:p w14:paraId="04559A74" w14:textId="77777777" w:rsidR="00C10188" w:rsidRPr="00AA1E51" w:rsidRDefault="00C10188" w:rsidP="00404CF8">
      <w:pPr>
        <w:jc w:val="both"/>
        <w:rPr>
          <w:sz w:val="22"/>
          <w:szCs w:val="22"/>
          <w:lang w:val="en-GB"/>
        </w:rPr>
      </w:pPr>
    </w:p>
    <w:p w14:paraId="6312F63B" w14:textId="77777777" w:rsidR="00C10188" w:rsidRPr="0051794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517941">
        <w:rPr>
          <w:sz w:val="22"/>
          <w:szCs w:val="22"/>
          <w:lang w:val="en-GB"/>
        </w:rPr>
        <w:t xml:space="preserve">  &lt;spanGrp xml:id="spGr1" type="dialogueVerbalSegment"&gt;</w:t>
      </w:r>
    </w:p>
    <w:p w14:paraId="697D2812"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517941">
        <w:rPr>
          <w:sz w:val="22"/>
          <w:szCs w:val="22"/>
          <w:lang w:val="en-GB"/>
        </w:rPr>
        <w:t xml:space="preserve">  </w:t>
      </w:r>
      <w:r w:rsidRPr="00517941">
        <w:rPr>
          <w:sz w:val="22"/>
          <w:szCs w:val="22"/>
          <w:lang w:val="en-GB"/>
        </w:rPr>
        <w:tab/>
      </w:r>
      <w:r w:rsidRPr="00AA1E51">
        <w:rPr>
          <w:sz w:val="22"/>
          <w:szCs w:val="22"/>
          <w:lang w:val="en-GB"/>
        </w:rPr>
        <w:t>&lt;span from="#w1" /&gt;</w:t>
      </w:r>
    </w:p>
    <w:p w14:paraId="0177374C"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w:t>
      </w:r>
      <w:r w:rsidRPr="00AA1E51">
        <w:rPr>
          <w:sz w:val="22"/>
          <w:szCs w:val="22"/>
          <w:lang w:val="en-GB"/>
        </w:rPr>
        <w:tab/>
        <w:t>&lt;span from="#w2" /&gt;</w:t>
      </w:r>
    </w:p>
    <w:p w14:paraId="559122A5"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&lt;/spanGrp&gt;</w:t>
      </w:r>
    </w:p>
    <w:p w14:paraId="3BEAEB16"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&lt;fs xml:id="ds1" type="dialogueSegment"&gt;</w:t>
      </w:r>
    </w:p>
    <w:p w14:paraId="3E497373"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w:t>
      </w:r>
      <w:r w:rsidRPr="00AA1E51">
        <w:rPr>
          <w:sz w:val="22"/>
          <w:szCs w:val="22"/>
          <w:lang w:val="en-GB"/>
        </w:rPr>
        <w:tab/>
        <w:t>&lt;f name="verbalComponent" fVal="#spGrp1" /&gt;</w:t>
      </w:r>
    </w:p>
    <w:p w14:paraId="22DECF0E" w14:textId="77777777" w:rsidR="00C10188" w:rsidRPr="00AA1E51" w:rsidRDefault="00C10188" w:rsidP="0040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GB"/>
        </w:rPr>
      </w:pPr>
      <w:r w:rsidRPr="00AA1E51">
        <w:rPr>
          <w:sz w:val="22"/>
          <w:szCs w:val="22"/>
          <w:lang w:val="en-GB"/>
        </w:rPr>
        <w:t xml:space="preserve">  &lt;/fs&gt;</w:t>
      </w:r>
    </w:p>
    <w:p w14:paraId="58BA227A" w14:textId="77777777" w:rsidR="00C10188" w:rsidRDefault="00C10188" w:rsidP="00404CF8">
      <w:pPr>
        <w:jc w:val="both"/>
        <w:rPr>
          <w:sz w:val="22"/>
          <w:szCs w:val="22"/>
          <w:lang w:val="en-GB"/>
        </w:rPr>
      </w:pPr>
      <w:r w:rsidRPr="00AA1E51">
        <w:rPr>
          <w:sz w:val="22"/>
          <w:szCs w:val="22"/>
          <w:lang w:val="en-GB"/>
        </w:rPr>
        <w:t>The word numbers are given as values of the “from” attributes. The “xml:id” attribute below (within the “fs” element) gives the name of the dialogue segment. See above example, which is about dialogue segment 1 (because xml:id=“ds1”) and is composed of w1 and w2 (“Hello Jimmy”).</w:t>
      </w:r>
    </w:p>
    <w:p w14:paraId="77C98CB7" w14:textId="77777777" w:rsidR="00C10188" w:rsidRPr="00AA1E51" w:rsidRDefault="00C10188" w:rsidP="00404CF8">
      <w:pPr>
        <w:jc w:val="both"/>
        <w:rPr>
          <w:sz w:val="22"/>
          <w:szCs w:val="22"/>
          <w:lang w:val="en-GB"/>
        </w:rPr>
      </w:pPr>
    </w:p>
    <w:p w14:paraId="0A2845FD" w14:textId="77777777" w:rsidR="00C10188" w:rsidRPr="00AA1E51" w:rsidRDefault="00C10188" w:rsidP="00404CF8">
      <w:pPr>
        <w:jc w:val="both"/>
        <w:rPr>
          <w:sz w:val="22"/>
          <w:szCs w:val="22"/>
          <w:lang w:val="en-GB"/>
        </w:rPr>
      </w:pPr>
      <w:r w:rsidRPr="00AA1E51">
        <w:rPr>
          <w:b/>
          <w:sz w:val="22"/>
          <w:szCs w:val="22"/>
          <w:lang w:val="en-GB"/>
        </w:rPr>
        <w:t xml:space="preserve">Level 3. </w:t>
      </w:r>
      <w:r w:rsidRPr="00AA1E51">
        <w:rPr>
          <w:sz w:val="22"/>
          <w:szCs w:val="22"/>
          <w:lang w:val="en-GB"/>
        </w:rPr>
        <w:t>Last part of the XML file. This part is composed of ‘DialogueAct’ elements. You can recognize the dialogue segments by the values of the ‘dialogSegment’ attributes. For instance, see that the first dialogueAct element (xml:id=”da1”) covers the first dialogue segment (dialogSegment=“#ds1”), that p1 is the sender and p2 the addressee, and that an “initialGreeting” function and “social” dimension are annotated. Possible relations with other dialogue acts annotated with ‘feedbackDependence’ and ‘functionalDependence’ attributes.</w:t>
      </w:r>
    </w:p>
    <w:p w14:paraId="4611B7FA" w14:textId="77777777" w:rsidR="00C10188" w:rsidRDefault="00C10188" w:rsidP="00C10188">
      <w:pPr>
        <w:spacing w:line="360" w:lineRule="auto"/>
        <w:jc w:val="both"/>
        <w:rPr>
          <w:sz w:val="22"/>
          <w:szCs w:val="22"/>
          <w:lang w:val="en-GB"/>
        </w:rPr>
      </w:pPr>
    </w:p>
    <w:p w14:paraId="30CBCD16" w14:textId="77777777" w:rsidR="00C10188" w:rsidRDefault="00C10188" w:rsidP="00C10188">
      <w:pPr>
        <w:spacing w:line="360" w:lineRule="auto"/>
        <w:jc w:val="both"/>
        <w:rPr>
          <w:sz w:val="22"/>
          <w:szCs w:val="22"/>
          <w:lang w:val="en-GB"/>
        </w:rPr>
      </w:pPr>
    </w:p>
    <w:p w14:paraId="1587819D" w14:textId="77777777" w:rsidR="00C10188" w:rsidRDefault="00C10188" w:rsidP="00C10188">
      <w:pPr>
        <w:spacing w:line="360" w:lineRule="auto"/>
        <w:jc w:val="both"/>
        <w:rPr>
          <w:sz w:val="22"/>
          <w:szCs w:val="22"/>
          <w:lang w:val="en-GB"/>
        </w:rPr>
      </w:pPr>
    </w:p>
    <w:p w14:paraId="228A7EB0" w14:textId="3FBC06C5" w:rsidR="00C10188" w:rsidRPr="00DB2F58" w:rsidRDefault="00C10188" w:rsidP="00C10188">
      <w:pPr>
        <w:spacing w:line="360" w:lineRule="auto"/>
        <w:jc w:val="center"/>
        <w:rPr>
          <w:lang w:val="en-GB"/>
        </w:rPr>
      </w:pPr>
      <w:r w:rsidRPr="00DB2F58">
        <w:rPr>
          <w:lang w:val="en-GB"/>
        </w:rPr>
        <w:lastRenderedPageBreak/>
        <w:t>Appendi</w:t>
      </w:r>
      <w:r w:rsidR="00CF7AD0">
        <w:rPr>
          <w:lang w:val="en-GB"/>
        </w:rPr>
        <w:t>x E</w:t>
      </w:r>
    </w:p>
    <w:p w14:paraId="362ADECF" w14:textId="76930EDE" w:rsidR="00C10188" w:rsidRPr="0048600C" w:rsidRDefault="00C10188" w:rsidP="00C10188">
      <w:pPr>
        <w:spacing w:line="360" w:lineRule="auto"/>
        <w:jc w:val="both"/>
        <w:rPr>
          <w:lang w:val="en-GB"/>
        </w:rPr>
      </w:pPr>
      <w:r w:rsidRPr="0048600C">
        <w:rPr>
          <w:lang w:val="en-GB"/>
        </w:rPr>
        <w:t>‘General information’ in DiAML-MultiTab condition</w:t>
      </w:r>
      <w:r w:rsidR="00CF7AD0">
        <w:rPr>
          <w:lang w:val="en-GB"/>
        </w:rPr>
        <w:t xml:space="preserve"> (English)</w:t>
      </w:r>
      <w:r w:rsidRPr="0048600C">
        <w:rPr>
          <w:lang w:val="en-GB"/>
        </w:rPr>
        <w:t>.</w:t>
      </w:r>
    </w:p>
    <w:p w14:paraId="25B27FDF" w14:textId="77777777" w:rsidR="00C10188" w:rsidRPr="0074042E" w:rsidRDefault="00C10188" w:rsidP="00404CF8">
      <w:pPr>
        <w:spacing w:after="160"/>
        <w:jc w:val="both"/>
        <w:rPr>
          <w:rFonts w:eastAsiaTheme="minorHAnsi"/>
          <w:b/>
          <w:sz w:val="22"/>
          <w:szCs w:val="22"/>
          <w:lang w:val="en-GB" w:eastAsia="en-US"/>
        </w:rPr>
      </w:pPr>
      <w:r w:rsidRPr="0074042E">
        <w:rPr>
          <w:rFonts w:eastAsiaTheme="minorHAnsi"/>
          <w:b/>
          <w:sz w:val="22"/>
          <w:szCs w:val="22"/>
          <w:lang w:val="en-GB" w:eastAsia="en-US"/>
        </w:rPr>
        <w:t>General information</w:t>
      </w:r>
    </w:p>
    <w:p w14:paraId="4BE04B3A"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This documents contains information about the documents which you have access to. Do not worry if you do not understand something. Try to answer the questions. If you really do not understand something you can ask the researcher a question.</w:t>
      </w:r>
    </w:p>
    <w:p w14:paraId="76B2D944"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You have received three documents that each correspond to one annotation ‘level’.</w:t>
      </w:r>
    </w:p>
    <w:p w14:paraId="464606CE"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b/>
          <w:sz w:val="22"/>
          <w:szCs w:val="22"/>
          <w:lang w:val="en-GB" w:eastAsia="en-US"/>
        </w:rPr>
        <w:t>Level 1 (paper)</w:t>
      </w:r>
      <w:r w:rsidRPr="0074042E">
        <w:rPr>
          <w:rFonts w:eastAsiaTheme="minorHAnsi"/>
          <w:sz w:val="22"/>
          <w:szCs w:val="22"/>
          <w:lang w:val="en-GB" w:eastAsia="en-US"/>
        </w:rPr>
        <w:t xml:space="preserve">. This is the document where all </w:t>
      </w:r>
      <w:r w:rsidRPr="0074042E">
        <w:rPr>
          <w:rFonts w:eastAsiaTheme="minorHAnsi"/>
          <w:b/>
          <w:sz w:val="22"/>
          <w:szCs w:val="22"/>
          <w:lang w:val="en-GB" w:eastAsia="en-US"/>
        </w:rPr>
        <w:t>words</w:t>
      </w:r>
      <w:r w:rsidRPr="0074042E">
        <w:rPr>
          <w:rFonts w:eastAsiaTheme="minorHAnsi"/>
          <w:sz w:val="22"/>
          <w:szCs w:val="22"/>
          <w:lang w:val="en-GB" w:eastAsia="en-US"/>
        </w:rPr>
        <w:t xml:space="preserve"> that are present in the dialogue are coupled with word numbers (“Level 1 Words”) as follows:</w:t>
      </w:r>
    </w:p>
    <w:p w14:paraId="077FE57B" w14:textId="77777777" w:rsidR="00C10188" w:rsidRPr="0074042E" w:rsidRDefault="00C10188" w:rsidP="00404CF8">
      <w:pPr>
        <w:numPr>
          <w:ilvl w:val="1"/>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w1 = hi, w2= Jimmy, w3 = hello, …</w:t>
      </w:r>
    </w:p>
    <w:p w14:paraId="50934E97"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b/>
          <w:sz w:val="22"/>
          <w:szCs w:val="22"/>
          <w:lang w:val="en-GB" w:eastAsia="en-US"/>
        </w:rPr>
        <w:t>Level 2 (paper)</w:t>
      </w:r>
      <w:r w:rsidRPr="0074042E">
        <w:rPr>
          <w:rFonts w:eastAsiaTheme="minorHAnsi"/>
          <w:sz w:val="22"/>
          <w:szCs w:val="22"/>
          <w:lang w:val="en-GB" w:eastAsia="en-US"/>
        </w:rPr>
        <w:t xml:space="preserve">. This is the document where all </w:t>
      </w:r>
      <w:r w:rsidRPr="0074042E">
        <w:rPr>
          <w:rFonts w:eastAsiaTheme="minorHAnsi"/>
          <w:b/>
          <w:sz w:val="22"/>
          <w:szCs w:val="22"/>
          <w:lang w:val="en-GB" w:eastAsia="en-US"/>
        </w:rPr>
        <w:t>dialogue segments</w:t>
      </w:r>
      <w:r w:rsidRPr="0074042E">
        <w:rPr>
          <w:rFonts w:eastAsiaTheme="minorHAnsi"/>
          <w:sz w:val="22"/>
          <w:szCs w:val="22"/>
          <w:lang w:val="en-GB" w:eastAsia="en-US"/>
        </w:rPr>
        <w:t xml:space="preserve"> (consisting of one or more words) are specified (“Level 2 Dialogue Segments”). Dialogue segments are built up of above word numbers.</w:t>
      </w:r>
    </w:p>
    <w:p w14:paraId="3E3AC575"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b/>
          <w:sz w:val="22"/>
          <w:szCs w:val="22"/>
          <w:lang w:val="en-GB" w:eastAsia="en-US"/>
        </w:rPr>
        <w:t>Level 3</w:t>
      </w:r>
      <w:r w:rsidRPr="0074042E">
        <w:rPr>
          <w:rFonts w:eastAsiaTheme="minorHAnsi"/>
          <w:sz w:val="22"/>
          <w:szCs w:val="22"/>
          <w:lang w:val="en-GB" w:eastAsia="en-US"/>
        </w:rPr>
        <w:t xml:space="preserve">. This is the Excel file where information is assigned to the dialogue segments. So-called </w:t>
      </w:r>
      <w:r w:rsidRPr="0074042E">
        <w:rPr>
          <w:rFonts w:eastAsiaTheme="minorHAnsi"/>
          <w:i/>
          <w:sz w:val="22"/>
          <w:szCs w:val="22"/>
          <w:lang w:val="en-GB" w:eastAsia="en-US"/>
        </w:rPr>
        <w:t xml:space="preserve">dialogue acts </w:t>
      </w:r>
      <w:r w:rsidRPr="0074042E">
        <w:rPr>
          <w:rFonts w:eastAsiaTheme="minorHAnsi"/>
          <w:sz w:val="22"/>
          <w:szCs w:val="22"/>
          <w:lang w:val="en-GB" w:eastAsia="en-US"/>
        </w:rPr>
        <w:t>are attached to dialogue segments. A dialogue act is a combination of (</w:t>
      </w:r>
      <w:r w:rsidRPr="0074042E">
        <w:rPr>
          <w:rFonts w:eastAsiaTheme="minorHAnsi"/>
          <w:b/>
          <w:sz w:val="22"/>
          <w:szCs w:val="22"/>
          <w:lang w:val="en-GB" w:eastAsia="en-US"/>
        </w:rPr>
        <w:t>1</w:t>
      </w:r>
      <w:r w:rsidRPr="0074042E">
        <w:rPr>
          <w:rFonts w:eastAsiaTheme="minorHAnsi"/>
          <w:sz w:val="22"/>
          <w:szCs w:val="22"/>
          <w:lang w:val="en-GB" w:eastAsia="en-US"/>
        </w:rPr>
        <w:t xml:space="preserve">) a </w:t>
      </w:r>
      <w:r w:rsidRPr="0074042E">
        <w:rPr>
          <w:rFonts w:eastAsiaTheme="minorHAnsi"/>
          <w:i/>
          <w:sz w:val="22"/>
          <w:szCs w:val="22"/>
          <w:lang w:val="en-GB" w:eastAsia="en-US"/>
        </w:rPr>
        <w:t>function</w:t>
      </w:r>
      <w:r w:rsidRPr="0074042E">
        <w:rPr>
          <w:rFonts w:eastAsiaTheme="minorHAnsi"/>
          <w:sz w:val="22"/>
          <w:szCs w:val="22"/>
          <w:lang w:val="en-GB" w:eastAsia="en-US"/>
        </w:rPr>
        <w:t xml:space="preserve"> and (</w:t>
      </w:r>
      <w:r w:rsidRPr="0074042E">
        <w:rPr>
          <w:rFonts w:eastAsiaTheme="minorHAnsi"/>
          <w:b/>
          <w:sz w:val="22"/>
          <w:szCs w:val="22"/>
          <w:lang w:val="en-GB" w:eastAsia="en-US"/>
        </w:rPr>
        <w:t>2</w:t>
      </w:r>
      <w:r w:rsidRPr="0074042E">
        <w:rPr>
          <w:rFonts w:eastAsiaTheme="minorHAnsi"/>
          <w:sz w:val="22"/>
          <w:szCs w:val="22"/>
          <w:lang w:val="en-GB" w:eastAsia="en-US"/>
        </w:rPr>
        <w:t xml:space="preserve">) a </w:t>
      </w:r>
      <w:r w:rsidRPr="0074042E">
        <w:rPr>
          <w:rFonts w:eastAsiaTheme="minorHAnsi"/>
          <w:i/>
          <w:sz w:val="22"/>
          <w:szCs w:val="22"/>
          <w:lang w:val="en-GB" w:eastAsia="en-US"/>
        </w:rPr>
        <w:t>dimension</w:t>
      </w:r>
      <w:r w:rsidRPr="0074042E">
        <w:rPr>
          <w:rFonts w:eastAsiaTheme="minorHAnsi"/>
          <w:sz w:val="22"/>
          <w:szCs w:val="22"/>
          <w:lang w:val="en-GB" w:eastAsia="en-US"/>
        </w:rPr>
        <w:t>. Moreover, (</w:t>
      </w:r>
      <w:r w:rsidRPr="0074042E">
        <w:rPr>
          <w:rFonts w:eastAsiaTheme="minorHAnsi"/>
          <w:b/>
          <w:sz w:val="22"/>
          <w:szCs w:val="22"/>
          <w:lang w:val="en-GB" w:eastAsia="en-US"/>
        </w:rPr>
        <w:t>3</w:t>
      </w:r>
      <w:r w:rsidRPr="0074042E">
        <w:rPr>
          <w:rFonts w:eastAsiaTheme="minorHAnsi"/>
          <w:sz w:val="22"/>
          <w:szCs w:val="22"/>
          <w:lang w:val="en-GB" w:eastAsia="en-US"/>
        </w:rPr>
        <w:t>) a relation with one or multiple other dialogue acts may exist (e.g. question-answer).</w:t>
      </w:r>
    </w:p>
    <w:p w14:paraId="6FB5E1BB"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 xml:space="preserve">A </w:t>
      </w:r>
      <w:r w:rsidRPr="0074042E">
        <w:rPr>
          <w:rFonts w:eastAsiaTheme="minorHAnsi"/>
          <w:b/>
          <w:i/>
          <w:sz w:val="22"/>
          <w:szCs w:val="22"/>
          <w:lang w:val="en-GB" w:eastAsia="en-US"/>
        </w:rPr>
        <w:t>function</w:t>
      </w:r>
      <w:r w:rsidRPr="0074042E">
        <w:rPr>
          <w:rFonts w:eastAsiaTheme="minorHAnsi"/>
          <w:sz w:val="22"/>
          <w:szCs w:val="22"/>
          <w:lang w:val="en-GB" w:eastAsia="en-US"/>
        </w:rPr>
        <w:t xml:space="preserve"> describes the intention of a speaker’s utterance. Examples are ‘stalling’ (stretching time), ‘turnTake’ (take the speaker role), and ‘answer’. A function is always partnered by a dimension.</w:t>
      </w:r>
    </w:p>
    <w:p w14:paraId="2FA1C709"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 xml:space="preserve">A </w:t>
      </w:r>
      <w:r w:rsidRPr="0074042E">
        <w:rPr>
          <w:rFonts w:eastAsiaTheme="minorHAnsi"/>
          <w:b/>
          <w:i/>
          <w:sz w:val="22"/>
          <w:szCs w:val="22"/>
          <w:lang w:val="en-GB" w:eastAsia="en-US"/>
        </w:rPr>
        <w:t>dimension</w:t>
      </w:r>
      <w:r w:rsidRPr="0074042E">
        <w:rPr>
          <w:rFonts w:eastAsiaTheme="minorHAnsi"/>
          <w:sz w:val="22"/>
          <w:szCs w:val="22"/>
          <w:lang w:val="en-GB" w:eastAsia="en-US"/>
        </w:rPr>
        <w:t xml:space="preserve"> describes the information-type of a dialogue act. A dialogue act can, for instance, be about the subject of the dialogue (</w:t>
      </w:r>
      <w:r w:rsidRPr="0074042E">
        <w:rPr>
          <w:rFonts w:eastAsiaTheme="minorHAnsi"/>
          <w:i/>
          <w:sz w:val="22"/>
          <w:szCs w:val="22"/>
          <w:lang w:val="en-GB" w:eastAsia="en-US"/>
        </w:rPr>
        <w:t>‘subject’</w:t>
      </w:r>
      <w:r w:rsidRPr="0074042E">
        <w:rPr>
          <w:rFonts w:eastAsiaTheme="minorHAnsi"/>
          <w:sz w:val="22"/>
          <w:szCs w:val="22"/>
          <w:lang w:val="en-GB" w:eastAsia="en-US"/>
        </w:rPr>
        <w:t xml:space="preserve">  or </w:t>
      </w:r>
      <w:r w:rsidRPr="0074042E">
        <w:rPr>
          <w:rFonts w:eastAsiaTheme="minorHAnsi"/>
          <w:i/>
          <w:sz w:val="22"/>
          <w:szCs w:val="22"/>
          <w:lang w:val="en-GB" w:eastAsia="en-US"/>
        </w:rPr>
        <w:t xml:space="preserve">‘subj’ </w:t>
      </w:r>
      <w:r w:rsidRPr="0074042E">
        <w:rPr>
          <w:rFonts w:eastAsiaTheme="minorHAnsi"/>
          <w:sz w:val="22"/>
          <w:szCs w:val="22"/>
          <w:lang w:val="en-GB" w:eastAsia="en-US"/>
        </w:rPr>
        <w:t>dimension), about the discussing or reporting of (successful or unsuccessful) processing of previous utterances (</w:t>
      </w:r>
      <w:r w:rsidRPr="0074042E">
        <w:rPr>
          <w:rFonts w:eastAsiaTheme="minorHAnsi"/>
          <w:i/>
          <w:sz w:val="22"/>
          <w:szCs w:val="22"/>
          <w:lang w:val="en-GB" w:eastAsia="en-US"/>
        </w:rPr>
        <w:t xml:space="preserve">‘feedback’ </w:t>
      </w:r>
      <w:r w:rsidRPr="0074042E">
        <w:rPr>
          <w:rFonts w:eastAsiaTheme="minorHAnsi"/>
          <w:sz w:val="22"/>
          <w:szCs w:val="22"/>
          <w:lang w:val="en-GB" w:eastAsia="en-US"/>
        </w:rPr>
        <w:t xml:space="preserve">or </w:t>
      </w:r>
      <w:r w:rsidRPr="0074042E">
        <w:rPr>
          <w:rFonts w:eastAsiaTheme="minorHAnsi"/>
          <w:i/>
          <w:sz w:val="22"/>
          <w:szCs w:val="22"/>
          <w:lang w:val="en-GB" w:eastAsia="en-US"/>
        </w:rPr>
        <w:t xml:space="preserve">‘fb’ </w:t>
      </w:r>
      <w:r w:rsidRPr="0074042E">
        <w:rPr>
          <w:rFonts w:eastAsiaTheme="minorHAnsi"/>
          <w:sz w:val="22"/>
          <w:szCs w:val="22"/>
          <w:lang w:val="en-GB" w:eastAsia="en-US"/>
        </w:rPr>
        <w:t>dimension), about the distribution of the speaker role (</w:t>
      </w:r>
      <w:r w:rsidRPr="0074042E">
        <w:rPr>
          <w:rFonts w:eastAsiaTheme="minorHAnsi"/>
          <w:i/>
          <w:sz w:val="22"/>
          <w:szCs w:val="22"/>
          <w:lang w:val="en-GB" w:eastAsia="en-US"/>
        </w:rPr>
        <w:t xml:space="preserve">‘turn management’ </w:t>
      </w:r>
      <w:r w:rsidRPr="0074042E">
        <w:rPr>
          <w:rFonts w:eastAsiaTheme="minorHAnsi"/>
          <w:sz w:val="22"/>
          <w:szCs w:val="22"/>
          <w:lang w:val="en-GB" w:eastAsia="en-US"/>
        </w:rPr>
        <w:t xml:space="preserve">or </w:t>
      </w:r>
      <w:r w:rsidRPr="0074042E">
        <w:rPr>
          <w:rFonts w:eastAsiaTheme="minorHAnsi"/>
          <w:i/>
          <w:sz w:val="22"/>
          <w:szCs w:val="22"/>
          <w:lang w:val="en-GB" w:eastAsia="en-US"/>
        </w:rPr>
        <w:t xml:space="preserve">‘TuM’ </w:t>
      </w:r>
      <w:r w:rsidRPr="0074042E">
        <w:rPr>
          <w:rFonts w:eastAsiaTheme="minorHAnsi"/>
          <w:sz w:val="22"/>
          <w:szCs w:val="22"/>
          <w:lang w:val="en-GB" w:eastAsia="en-US"/>
        </w:rPr>
        <w:t>dimension), about the distribution of time (</w:t>
      </w:r>
      <w:r w:rsidRPr="0074042E">
        <w:rPr>
          <w:rFonts w:eastAsiaTheme="minorHAnsi"/>
          <w:i/>
          <w:sz w:val="22"/>
          <w:szCs w:val="22"/>
          <w:lang w:val="en-GB" w:eastAsia="en-US"/>
        </w:rPr>
        <w:t xml:space="preserve">‘time management’ </w:t>
      </w:r>
      <w:r w:rsidRPr="0074042E">
        <w:rPr>
          <w:rFonts w:eastAsiaTheme="minorHAnsi"/>
          <w:sz w:val="22"/>
          <w:szCs w:val="22"/>
          <w:lang w:val="en-GB" w:eastAsia="en-US"/>
        </w:rPr>
        <w:t xml:space="preserve">or </w:t>
      </w:r>
      <w:r w:rsidRPr="0074042E">
        <w:rPr>
          <w:rFonts w:eastAsiaTheme="minorHAnsi"/>
          <w:i/>
          <w:sz w:val="22"/>
          <w:szCs w:val="22"/>
          <w:lang w:val="en-GB" w:eastAsia="en-US"/>
        </w:rPr>
        <w:t>‘TiM’</w:t>
      </w:r>
      <w:r w:rsidRPr="0074042E">
        <w:rPr>
          <w:rFonts w:eastAsiaTheme="minorHAnsi"/>
          <w:sz w:val="22"/>
          <w:szCs w:val="22"/>
          <w:lang w:val="en-GB" w:eastAsia="en-US"/>
        </w:rPr>
        <w:t xml:space="preserve"> dimension), about social obligations such as greeting each other (</w:t>
      </w:r>
      <w:r w:rsidRPr="0074042E">
        <w:rPr>
          <w:rFonts w:eastAsiaTheme="minorHAnsi"/>
          <w:i/>
          <w:sz w:val="22"/>
          <w:szCs w:val="22"/>
          <w:lang w:val="en-GB" w:eastAsia="en-US"/>
        </w:rPr>
        <w:t xml:space="preserve">‘social’ </w:t>
      </w:r>
      <w:r w:rsidRPr="0074042E">
        <w:rPr>
          <w:rFonts w:eastAsiaTheme="minorHAnsi"/>
          <w:sz w:val="22"/>
          <w:szCs w:val="22"/>
          <w:lang w:val="en-GB" w:eastAsia="en-US"/>
        </w:rPr>
        <w:t xml:space="preserve">or </w:t>
      </w:r>
      <w:r w:rsidRPr="0074042E">
        <w:rPr>
          <w:rFonts w:eastAsiaTheme="minorHAnsi"/>
          <w:i/>
          <w:sz w:val="22"/>
          <w:szCs w:val="22"/>
          <w:lang w:val="en-GB" w:eastAsia="en-US"/>
        </w:rPr>
        <w:t xml:space="preserve">‘soc’ </w:t>
      </w:r>
      <w:r w:rsidRPr="0074042E">
        <w:rPr>
          <w:rFonts w:eastAsiaTheme="minorHAnsi"/>
          <w:sz w:val="22"/>
          <w:szCs w:val="22"/>
          <w:lang w:val="en-GB" w:eastAsia="en-US"/>
        </w:rPr>
        <w:t>dimension), or about the correcting of a previous utterance (</w:t>
      </w:r>
      <w:r w:rsidRPr="0074042E">
        <w:rPr>
          <w:rFonts w:eastAsiaTheme="minorHAnsi"/>
          <w:i/>
          <w:sz w:val="22"/>
          <w:szCs w:val="22"/>
          <w:lang w:val="en-GB" w:eastAsia="en-US"/>
        </w:rPr>
        <w:t xml:space="preserve">‘speech edit’ </w:t>
      </w:r>
      <w:r w:rsidRPr="0074042E">
        <w:rPr>
          <w:rFonts w:eastAsiaTheme="minorHAnsi"/>
          <w:sz w:val="22"/>
          <w:szCs w:val="22"/>
          <w:lang w:val="en-GB" w:eastAsia="en-US"/>
        </w:rPr>
        <w:t xml:space="preserve">or </w:t>
      </w:r>
      <w:r w:rsidRPr="0074042E">
        <w:rPr>
          <w:rFonts w:eastAsiaTheme="minorHAnsi"/>
          <w:i/>
          <w:sz w:val="22"/>
          <w:szCs w:val="22"/>
          <w:lang w:val="en-GB" w:eastAsia="en-US"/>
        </w:rPr>
        <w:t xml:space="preserve">‘spEdit’ </w:t>
      </w:r>
      <w:r w:rsidRPr="0074042E">
        <w:rPr>
          <w:rFonts w:eastAsiaTheme="minorHAnsi"/>
          <w:sz w:val="22"/>
          <w:szCs w:val="22"/>
          <w:lang w:val="en-GB" w:eastAsia="en-US"/>
        </w:rPr>
        <w:t>dimension).</w:t>
      </w:r>
    </w:p>
    <w:p w14:paraId="6C5D60BC"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Example:</w:t>
      </w:r>
    </w:p>
    <w:p w14:paraId="5554FC8A"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“Hello, what is the problem?”</w:t>
      </w:r>
    </w:p>
    <w:p w14:paraId="386917DE"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Level 1: w1=hello, w2=what, w3=is w4=the, w5=problem.</w:t>
      </w:r>
    </w:p>
    <w:p w14:paraId="32C58268"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Level 2: dialogue segment 1 (ds1) = w1.</w:t>
      </w:r>
    </w:p>
    <w:p w14:paraId="5E2892B1"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Level 2: dialogue segment 2 (ds2) = w2, w3, w4, w5.</w:t>
      </w:r>
    </w:p>
    <w:p w14:paraId="55907202" w14:textId="77777777" w:rsidR="00C10188" w:rsidRPr="0074042E"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Level 3: dialogue segment 1 (ds1) = ‘initialGreeting’ function in ‘social’ dimension.</w:t>
      </w:r>
    </w:p>
    <w:p w14:paraId="21728B2C" w14:textId="77777777" w:rsidR="00C10188" w:rsidRDefault="00C10188" w:rsidP="00404CF8">
      <w:pPr>
        <w:numPr>
          <w:ilvl w:val="0"/>
          <w:numId w:val="15"/>
        </w:numPr>
        <w:spacing w:after="160"/>
        <w:contextualSpacing/>
        <w:jc w:val="both"/>
        <w:rPr>
          <w:rFonts w:eastAsiaTheme="minorHAnsi"/>
          <w:sz w:val="22"/>
          <w:szCs w:val="22"/>
          <w:lang w:val="en-GB" w:eastAsia="en-US"/>
        </w:rPr>
      </w:pPr>
      <w:r w:rsidRPr="0074042E">
        <w:rPr>
          <w:rFonts w:eastAsiaTheme="minorHAnsi"/>
          <w:sz w:val="22"/>
          <w:szCs w:val="22"/>
          <w:lang w:val="en-GB" w:eastAsia="en-US"/>
        </w:rPr>
        <w:t>Level 3: dialogue segment 2 (ds2) = ‘openQuestion’ function in ‘subject’ dimension.</w:t>
      </w:r>
    </w:p>
    <w:p w14:paraId="4251E5A9" w14:textId="77777777" w:rsidR="00C10188" w:rsidRPr="0074042E" w:rsidRDefault="00C10188" w:rsidP="00404CF8">
      <w:pPr>
        <w:spacing w:after="160"/>
        <w:ind w:left="720"/>
        <w:contextualSpacing/>
        <w:jc w:val="both"/>
        <w:rPr>
          <w:rFonts w:eastAsiaTheme="minorHAnsi"/>
          <w:sz w:val="22"/>
          <w:szCs w:val="22"/>
          <w:lang w:val="en-GB" w:eastAsia="en-US"/>
        </w:rPr>
      </w:pPr>
    </w:p>
    <w:p w14:paraId="5AE45398"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The following correct function-dimension combinations are present in your annotation:</w:t>
      </w:r>
    </w:p>
    <w:tbl>
      <w:tblPr>
        <w:tblStyle w:val="Tabelraster"/>
        <w:tblW w:w="0" w:type="auto"/>
        <w:tblLook w:val="04A0" w:firstRow="1" w:lastRow="0" w:firstColumn="1" w:lastColumn="0" w:noHBand="0" w:noVBand="1"/>
      </w:tblPr>
      <w:tblGrid>
        <w:gridCol w:w="1540"/>
        <w:gridCol w:w="1060"/>
        <w:gridCol w:w="415"/>
        <w:gridCol w:w="1556"/>
        <w:gridCol w:w="1060"/>
        <w:gridCol w:w="415"/>
        <w:gridCol w:w="1964"/>
        <w:gridCol w:w="1060"/>
      </w:tblGrid>
      <w:tr w:rsidR="00C10188" w:rsidRPr="0074042E" w14:paraId="593C8C77" w14:textId="77777777" w:rsidTr="00101C91">
        <w:tc>
          <w:tcPr>
            <w:tcW w:w="1543" w:type="dxa"/>
            <w:tcBorders>
              <w:top w:val="nil"/>
              <w:left w:val="nil"/>
              <w:bottom w:val="single" w:sz="4" w:space="0" w:color="auto"/>
              <w:right w:val="nil"/>
            </w:tcBorders>
          </w:tcPr>
          <w:p w14:paraId="0467C7D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Functie</w:t>
            </w:r>
          </w:p>
        </w:tc>
        <w:tc>
          <w:tcPr>
            <w:tcW w:w="699" w:type="dxa"/>
            <w:tcBorders>
              <w:top w:val="nil"/>
              <w:left w:val="nil"/>
              <w:bottom w:val="single" w:sz="4" w:space="0" w:color="auto"/>
              <w:right w:val="nil"/>
            </w:tcBorders>
          </w:tcPr>
          <w:p w14:paraId="1C6A1983"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Dimensie</w:t>
            </w:r>
          </w:p>
        </w:tc>
        <w:tc>
          <w:tcPr>
            <w:tcW w:w="441" w:type="dxa"/>
            <w:tcBorders>
              <w:top w:val="nil"/>
              <w:left w:val="nil"/>
              <w:bottom w:val="single" w:sz="4" w:space="0" w:color="auto"/>
              <w:right w:val="nil"/>
            </w:tcBorders>
          </w:tcPr>
          <w:p w14:paraId="2D6175FB"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single" w:sz="4" w:space="0" w:color="auto"/>
              <w:right w:val="nil"/>
            </w:tcBorders>
          </w:tcPr>
          <w:p w14:paraId="0EF7EB4A"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Functie</w:t>
            </w:r>
          </w:p>
        </w:tc>
        <w:tc>
          <w:tcPr>
            <w:tcW w:w="716" w:type="dxa"/>
            <w:tcBorders>
              <w:top w:val="nil"/>
              <w:left w:val="nil"/>
              <w:bottom w:val="single" w:sz="4" w:space="0" w:color="auto"/>
              <w:right w:val="nil"/>
            </w:tcBorders>
          </w:tcPr>
          <w:p w14:paraId="580A25D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Dimensie</w:t>
            </w:r>
          </w:p>
        </w:tc>
        <w:tc>
          <w:tcPr>
            <w:tcW w:w="441" w:type="dxa"/>
            <w:tcBorders>
              <w:top w:val="nil"/>
              <w:left w:val="nil"/>
              <w:bottom w:val="single" w:sz="4" w:space="0" w:color="auto"/>
              <w:right w:val="nil"/>
            </w:tcBorders>
          </w:tcPr>
          <w:p w14:paraId="185A662D"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single" w:sz="4" w:space="0" w:color="auto"/>
              <w:right w:val="nil"/>
            </w:tcBorders>
          </w:tcPr>
          <w:p w14:paraId="5F0E813F"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Functie</w:t>
            </w:r>
          </w:p>
        </w:tc>
        <w:tc>
          <w:tcPr>
            <w:tcW w:w="810" w:type="dxa"/>
            <w:tcBorders>
              <w:top w:val="nil"/>
              <w:left w:val="nil"/>
              <w:bottom w:val="single" w:sz="4" w:space="0" w:color="auto"/>
              <w:right w:val="nil"/>
            </w:tcBorders>
          </w:tcPr>
          <w:p w14:paraId="4A8130DE"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Dimensie</w:t>
            </w:r>
          </w:p>
        </w:tc>
      </w:tr>
      <w:tr w:rsidR="00C10188" w:rsidRPr="0074042E" w14:paraId="187B2B4D" w14:textId="77777777" w:rsidTr="00101C91">
        <w:tc>
          <w:tcPr>
            <w:tcW w:w="1543" w:type="dxa"/>
            <w:tcBorders>
              <w:left w:val="nil"/>
              <w:bottom w:val="nil"/>
              <w:right w:val="nil"/>
            </w:tcBorders>
          </w:tcPr>
          <w:p w14:paraId="02E58694"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Inform</w:t>
            </w:r>
          </w:p>
        </w:tc>
        <w:tc>
          <w:tcPr>
            <w:tcW w:w="699" w:type="dxa"/>
            <w:tcBorders>
              <w:left w:val="nil"/>
              <w:bottom w:val="nil"/>
              <w:right w:val="nil"/>
            </w:tcBorders>
          </w:tcPr>
          <w:p w14:paraId="3A688AF9"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Subj</w:t>
            </w:r>
          </w:p>
        </w:tc>
        <w:tc>
          <w:tcPr>
            <w:tcW w:w="441" w:type="dxa"/>
            <w:tcBorders>
              <w:left w:val="nil"/>
              <w:bottom w:val="nil"/>
              <w:right w:val="nil"/>
            </w:tcBorders>
          </w:tcPr>
          <w:p w14:paraId="57A83691" w14:textId="77777777" w:rsidR="00C10188" w:rsidRPr="0074042E" w:rsidRDefault="00C10188" w:rsidP="00404CF8">
            <w:pPr>
              <w:jc w:val="both"/>
              <w:rPr>
                <w:rFonts w:eastAsiaTheme="minorHAnsi"/>
                <w:sz w:val="22"/>
                <w:szCs w:val="22"/>
                <w:lang w:eastAsia="en-US"/>
              </w:rPr>
            </w:pPr>
          </w:p>
        </w:tc>
        <w:tc>
          <w:tcPr>
            <w:tcW w:w="1562" w:type="dxa"/>
            <w:tcBorders>
              <w:left w:val="nil"/>
              <w:bottom w:val="nil"/>
              <w:right w:val="nil"/>
            </w:tcBorders>
          </w:tcPr>
          <w:p w14:paraId="6B424DC9"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turnKeep</w:t>
            </w:r>
          </w:p>
        </w:tc>
        <w:tc>
          <w:tcPr>
            <w:tcW w:w="716" w:type="dxa"/>
            <w:tcBorders>
              <w:left w:val="nil"/>
              <w:bottom w:val="nil"/>
              <w:right w:val="nil"/>
            </w:tcBorders>
          </w:tcPr>
          <w:p w14:paraId="69AF148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TuM</w:t>
            </w:r>
          </w:p>
        </w:tc>
        <w:tc>
          <w:tcPr>
            <w:tcW w:w="441" w:type="dxa"/>
            <w:tcBorders>
              <w:left w:val="nil"/>
              <w:bottom w:val="nil"/>
              <w:right w:val="nil"/>
            </w:tcBorders>
          </w:tcPr>
          <w:p w14:paraId="7CB43ADD" w14:textId="77777777" w:rsidR="00C10188" w:rsidRPr="0074042E" w:rsidRDefault="00C10188" w:rsidP="00404CF8">
            <w:pPr>
              <w:jc w:val="both"/>
              <w:rPr>
                <w:rFonts w:eastAsiaTheme="minorHAnsi"/>
                <w:sz w:val="22"/>
                <w:szCs w:val="22"/>
                <w:lang w:eastAsia="en-US"/>
              </w:rPr>
            </w:pPr>
          </w:p>
        </w:tc>
        <w:tc>
          <w:tcPr>
            <w:tcW w:w="1966" w:type="dxa"/>
            <w:tcBorders>
              <w:left w:val="nil"/>
              <w:bottom w:val="nil"/>
              <w:right w:val="nil"/>
            </w:tcBorders>
          </w:tcPr>
          <w:p w14:paraId="294321BA"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Apology</w:t>
            </w:r>
          </w:p>
        </w:tc>
        <w:tc>
          <w:tcPr>
            <w:tcW w:w="810" w:type="dxa"/>
            <w:tcBorders>
              <w:left w:val="nil"/>
              <w:bottom w:val="nil"/>
              <w:right w:val="nil"/>
            </w:tcBorders>
          </w:tcPr>
          <w:p w14:paraId="0F71B6B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Soc</w:t>
            </w:r>
          </w:p>
        </w:tc>
      </w:tr>
      <w:tr w:rsidR="00C10188" w:rsidRPr="0074042E" w14:paraId="1B6693E9" w14:textId="77777777" w:rsidTr="00101C91">
        <w:tc>
          <w:tcPr>
            <w:tcW w:w="1543" w:type="dxa"/>
            <w:tcBorders>
              <w:top w:val="nil"/>
              <w:left w:val="nil"/>
              <w:bottom w:val="nil"/>
              <w:right w:val="nil"/>
            </w:tcBorders>
          </w:tcPr>
          <w:p w14:paraId="4838F1E1"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openQuestion</w:t>
            </w:r>
          </w:p>
        </w:tc>
        <w:tc>
          <w:tcPr>
            <w:tcW w:w="699" w:type="dxa"/>
            <w:tcBorders>
              <w:top w:val="nil"/>
              <w:left w:val="nil"/>
              <w:bottom w:val="nil"/>
              <w:right w:val="nil"/>
            </w:tcBorders>
          </w:tcPr>
          <w:p w14:paraId="4BA4147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Subj</w:t>
            </w:r>
          </w:p>
        </w:tc>
        <w:tc>
          <w:tcPr>
            <w:tcW w:w="441" w:type="dxa"/>
            <w:tcBorders>
              <w:top w:val="nil"/>
              <w:left w:val="nil"/>
              <w:bottom w:val="nil"/>
              <w:right w:val="nil"/>
            </w:tcBorders>
          </w:tcPr>
          <w:p w14:paraId="70B1D6E5"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718DFBD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turnTake</w:t>
            </w:r>
          </w:p>
        </w:tc>
        <w:tc>
          <w:tcPr>
            <w:tcW w:w="716" w:type="dxa"/>
            <w:tcBorders>
              <w:top w:val="nil"/>
              <w:left w:val="nil"/>
              <w:bottom w:val="nil"/>
              <w:right w:val="nil"/>
            </w:tcBorders>
          </w:tcPr>
          <w:p w14:paraId="6F032944"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TuM</w:t>
            </w:r>
          </w:p>
        </w:tc>
        <w:tc>
          <w:tcPr>
            <w:tcW w:w="441" w:type="dxa"/>
            <w:tcBorders>
              <w:top w:val="nil"/>
              <w:left w:val="nil"/>
              <w:bottom w:val="nil"/>
              <w:right w:val="nil"/>
            </w:tcBorders>
          </w:tcPr>
          <w:p w14:paraId="6752FE87"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75FB5F6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initialGoodbye</w:t>
            </w:r>
          </w:p>
        </w:tc>
        <w:tc>
          <w:tcPr>
            <w:tcW w:w="810" w:type="dxa"/>
            <w:tcBorders>
              <w:top w:val="nil"/>
              <w:left w:val="nil"/>
              <w:bottom w:val="nil"/>
              <w:right w:val="nil"/>
            </w:tcBorders>
          </w:tcPr>
          <w:p w14:paraId="4786DA04"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Soc</w:t>
            </w:r>
          </w:p>
        </w:tc>
      </w:tr>
      <w:tr w:rsidR="00C10188" w:rsidRPr="0074042E" w14:paraId="47A94400" w14:textId="77777777" w:rsidTr="00101C91">
        <w:tc>
          <w:tcPr>
            <w:tcW w:w="1543" w:type="dxa"/>
            <w:tcBorders>
              <w:top w:val="nil"/>
              <w:left w:val="nil"/>
              <w:bottom w:val="nil"/>
              <w:right w:val="nil"/>
            </w:tcBorders>
          </w:tcPr>
          <w:p w14:paraId="49451DE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answer</w:t>
            </w:r>
          </w:p>
        </w:tc>
        <w:tc>
          <w:tcPr>
            <w:tcW w:w="699" w:type="dxa"/>
            <w:tcBorders>
              <w:top w:val="nil"/>
              <w:left w:val="nil"/>
              <w:bottom w:val="nil"/>
              <w:right w:val="nil"/>
            </w:tcBorders>
          </w:tcPr>
          <w:p w14:paraId="7B99BD2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Subj</w:t>
            </w:r>
          </w:p>
        </w:tc>
        <w:tc>
          <w:tcPr>
            <w:tcW w:w="441" w:type="dxa"/>
            <w:tcBorders>
              <w:top w:val="nil"/>
              <w:left w:val="nil"/>
              <w:bottom w:val="nil"/>
              <w:right w:val="nil"/>
            </w:tcBorders>
          </w:tcPr>
          <w:p w14:paraId="53F95F06"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20BF4053"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turnGrab</w:t>
            </w:r>
          </w:p>
        </w:tc>
        <w:tc>
          <w:tcPr>
            <w:tcW w:w="716" w:type="dxa"/>
            <w:tcBorders>
              <w:top w:val="nil"/>
              <w:left w:val="nil"/>
              <w:bottom w:val="nil"/>
              <w:right w:val="nil"/>
            </w:tcBorders>
          </w:tcPr>
          <w:p w14:paraId="64136D24"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TuM</w:t>
            </w:r>
          </w:p>
        </w:tc>
        <w:tc>
          <w:tcPr>
            <w:tcW w:w="441" w:type="dxa"/>
            <w:tcBorders>
              <w:top w:val="nil"/>
              <w:left w:val="nil"/>
              <w:bottom w:val="nil"/>
              <w:right w:val="nil"/>
            </w:tcBorders>
          </w:tcPr>
          <w:p w14:paraId="584EF8BC"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68A92B65"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returnGoodbye</w:t>
            </w:r>
          </w:p>
        </w:tc>
        <w:tc>
          <w:tcPr>
            <w:tcW w:w="810" w:type="dxa"/>
            <w:tcBorders>
              <w:top w:val="nil"/>
              <w:left w:val="nil"/>
              <w:bottom w:val="nil"/>
              <w:right w:val="nil"/>
            </w:tcBorders>
          </w:tcPr>
          <w:p w14:paraId="3CF2BF7F"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Soc</w:t>
            </w:r>
          </w:p>
        </w:tc>
      </w:tr>
      <w:tr w:rsidR="00C10188" w:rsidRPr="0074042E" w14:paraId="3A1A6C45" w14:textId="77777777" w:rsidTr="00101C91">
        <w:tc>
          <w:tcPr>
            <w:tcW w:w="1543" w:type="dxa"/>
            <w:tcBorders>
              <w:top w:val="nil"/>
              <w:left w:val="nil"/>
              <w:bottom w:val="nil"/>
              <w:right w:val="nil"/>
            </w:tcBorders>
          </w:tcPr>
          <w:p w14:paraId="43A29E2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agreement</w:t>
            </w:r>
          </w:p>
        </w:tc>
        <w:tc>
          <w:tcPr>
            <w:tcW w:w="699" w:type="dxa"/>
            <w:tcBorders>
              <w:top w:val="nil"/>
              <w:left w:val="nil"/>
              <w:bottom w:val="nil"/>
              <w:right w:val="nil"/>
            </w:tcBorders>
          </w:tcPr>
          <w:p w14:paraId="509AE695"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Subj</w:t>
            </w:r>
          </w:p>
        </w:tc>
        <w:tc>
          <w:tcPr>
            <w:tcW w:w="441" w:type="dxa"/>
            <w:tcBorders>
              <w:top w:val="nil"/>
              <w:left w:val="nil"/>
              <w:bottom w:val="nil"/>
              <w:right w:val="nil"/>
            </w:tcBorders>
          </w:tcPr>
          <w:p w14:paraId="618CD1D8"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725B450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turnAssign</w:t>
            </w:r>
          </w:p>
        </w:tc>
        <w:tc>
          <w:tcPr>
            <w:tcW w:w="716" w:type="dxa"/>
            <w:tcBorders>
              <w:top w:val="nil"/>
              <w:left w:val="nil"/>
              <w:bottom w:val="nil"/>
              <w:right w:val="nil"/>
            </w:tcBorders>
          </w:tcPr>
          <w:p w14:paraId="327302AB"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TuM</w:t>
            </w:r>
          </w:p>
        </w:tc>
        <w:tc>
          <w:tcPr>
            <w:tcW w:w="441" w:type="dxa"/>
            <w:tcBorders>
              <w:top w:val="nil"/>
              <w:left w:val="nil"/>
              <w:bottom w:val="nil"/>
              <w:right w:val="nil"/>
            </w:tcBorders>
          </w:tcPr>
          <w:p w14:paraId="013A22BB"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2E5313C9"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selfCorrection</w:t>
            </w:r>
          </w:p>
        </w:tc>
        <w:tc>
          <w:tcPr>
            <w:tcW w:w="810" w:type="dxa"/>
            <w:tcBorders>
              <w:top w:val="nil"/>
              <w:left w:val="nil"/>
              <w:bottom w:val="nil"/>
              <w:right w:val="nil"/>
            </w:tcBorders>
          </w:tcPr>
          <w:p w14:paraId="442AD42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spEdit</w:t>
            </w:r>
          </w:p>
        </w:tc>
      </w:tr>
      <w:tr w:rsidR="00C10188" w:rsidRPr="0074042E" w14:paraId="04295B32" w14:textId="77777777" w:rsidTr="00101C91">
        <w:tc>
          <w:tcPr>
            <w:tcW w:w="1543" w:type="dxa"/>
            <w:tcBorders>
              <w:top w:val="nil"/>
              <w:left w:val="nil"/>
              <w:bottom w:val="nil"/>
              <w:right w:val="nil"/>
            </w:tcBorders>
          </w:tcPr>
          <w:p w14:paraId="22B871C7"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positiveFb</w:t>
            </w:r>
          </w:p>
        </w:tc>
        <w:tc>
          <w:tcPr>
            <w:tcW w:w="699" w:type="dxa"/>
            <w:tcBorders>
              <w:top w:val="nil"/>
              <w:left w:val="nil"/>
              <w:bottom w:val="nil"/>
              <w:right w:val="nil"/>
            </w:tcBorders>
          </w:tcPr>
          <w:p w14:paraId="18F1A98D"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fb</w:t>
            </w:r>
          </w:p>
        </w:tc>
        <w:tc>
          <w:tcPr>
            <w:tcW w:w="441" w:type="dxa"/>
            <w:tcBorders>
              <w:top w:val="nil"/>
              <w:left w:val="nil"/>
              <w:bottom w:val="nil"/>
              <w:right w:val="nil"/>
            </w:tcBorders>
          </w:tcPr>
          <w:p w14:paraId="0A0239ED"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1274F95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stalling</w:t>
            </w:r>
          </w:p>
        </w:tc>
        <w:tc>
          <w:tcPr>
            <w:tcW w:w="716" w:type="dxa"/>
            <w:tcBorders>
              <w:top w:val="nil"/>
              <w:left w:val="nil"/>
              <w:bottom w:val="nil"/>
              <w:right w:val="nil"/>
            </w:tcBorders>
          </w:tcPr>
          <w:p w14:paraId="2C8D3F17"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TiM</w:t>
            </w:r>
          </w:p>
        </w:tc>
        <w:tc>
          <w:tcPr>
            <w:tcW w:w="441" w:type="dxa"/>
            <w:tcBorders>
              <w:top w:val="nil"/>
              <w:left w:val="nil"/>
              <w:bottom w:val="nil"/>
              <w:right w:val="nil"/>
            </w:tcBorders>
          </w:tcPr>
          <w:p w14:paraId="41BA24B4"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1D1EF4F2"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correctMisspeaking</w:t>
            </w:r>
          </w:p>
        </w:tc>
        <w:tc>
          <w:tcPr>
            <w:tcW w:w="810" w:type="dxa"/>
            <w:tcBorders>
              <w:top w:val="nil"/>
              <w:left w:val="nil"/>
              <w:bottom w:val="nil"/>
              <w:right w:val="nil"/>
            </w:tcBorders>
          </w:tcPr>
          <w:p w14:paraId="47A79C7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spEdit</w:t>
            </w:r>
          </w:p>
        </w:tc>
      </w:tr>
      <w:tr w:rsidR="00C10188" w:rsidRPr="0074042E" w14:paraId="199DA4B9" w14:textId="77777777" w:rsidTr="00101C91">
        <w:tc>
          <w:tcPr>
            <w:tcW w:w="1543" w:type="dxa"/>
            <w:tcBorders>
              <w:top w:val="nil"/>
              <w:left w:val="nil"/>
              <w:bottom w:val="nil"/>
              <w:right w:val="nil"/>
            </w:tcBorders>
          </w:tcPr>
          <w:p w14:paraId="419C2CD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checkQuestion</w:t>
            </w:r>
          </w:p>
        </w:tc>
        <w:tc>
          <w:tcPr>
            <w:tcW w:w="699" w:type="dxa"/>
            <w:tcBorders>
              <w:top w:val="nil"/>
              <w:left w:val="nil"/>
              <w:bottom w:val="nil"/>
              <w:right w:val="nil"/>
            </w:tcBorders>
          </w:tcPr>
          <w:p w14:paraId="1F71C765"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fb</w:t>
            </w:r>
          </w:p>
        </w:tc>
        <w:tc>
          <w:tcPr>
            <w:tcW w:w="441" w:type="dxa"/>
            <w:tcBorders>
              <w:top w:val="nil"/>
              <w:left w:val="nil"/>
              <w:bottom w:val="nil"/>
              <w:right w:val="nil"/>
            </w:tcBorders>
          </w:tcPr>
          <w:p w14:paraId="6AFB2E81" w14:textId="77777777" w:rsidR="00C10188" w:rsidRPr="0074042E"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4133E946"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initialGreeting</w:t>
            </w:r>
          </w:p>
        </w:tc>
        <w:tc>
          <w:tcPr>
            <w:tcW w:w="716" w:type="dxa"/>
            <w:tcBorders>
              <w:top w:val="nil"/>
              <w:left w:val="nil"/>
              <w:bottom w:val="nil"/>
              <w:right w:val="nil"/>
            </w:tcBorders>
          </w:tcPr>
          <w:p w14:paraId="7F88F72C"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Soc</w:t>
            </w:r>
          </w:p>
        </w:tc>
        <w:tc>
          <w:tcPr>
            <w:tcW w:w="441" w:type="dxa"/>
            <w:tcBorders>
              <w:top w:val="nil"/>
              <w:left w:val="nil"/>
              <w:bottom w:val="nil"/>
              <w:right w:val="nil"/>
            </w:tcBorders>
          </w:tcPr>
          <w:p w14:paraId="447F3D88" w14:textId="77777777" w:rsidR="00C10188" w:rsidRPr="0074042E"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60686FA2" w14:textId="77777777" w:rsidR="00C10188" w:rsidRPr="0074042E" w:rsidRDefault="00C10188" w:rsidP="00404CF8">
            <w:pPr>
              <w:jc w:val="both"/>
              <w:rPr>
                <w:rFonts w:eastAsiaTheme="minorHAnsi"/>
                <w:sz w:val="22"/>
                <w:szCs w:val="22"/>
                <w:lang w:eastAsia="en-US"/>
              </w:rPr>
            </w:pPr>
          </w:p>
        </w:tc>
        <w:tc>
          <w:tcPr>
            <w:tcW w:w="810" w:type="dxa"/>
            <w:tcBorders>
              <w:top w:val="nil"/>
              <w:left w:val="nil"/>
              <w:bottom w:val="nil"/>
              <w:right w:val="nil"/>
            </w:tcBorders>
          </w:tcPr>
          <w:p w14:paraId="218F82E7" w14:textId="77777777" w:rsidR="00C10188" w:rsidRPr="0074042E" w:rsidRDefault="00C10188" w:rsidP="00404CF8">
            <w:pPr>
              <w:jc w:val="both"/>
              <w:rPr>
                <w:rFonts w:eastAsiaTheme="minorHAnsi"/>
                <w:sz w:val="22"/>
                <w:szCs w:val="22"/>
                <w:lang w:eastAsia="en-US"/>
              </w:rPr>
            </w:pPr>
          </w:p>
        </w:tc>
      </w:tr>
      <w:tr w:rsidR="00C10188" w:rsidRPr="0074042E" w14:paraId="191A55AF" w14:textId="77777777" w:rsidTr="00101C91">
        <w:tc>
          <w:tcPr>
            <w:tcW w:w="1543" w:type="dxa"/>
            <w:tcBorders>
              <w:top w:val="nil"/>
              <w:left w:val="nil"/>
              <w:right w:val="nil"/>
            </w:tcBorders>
          </w:tcPr>
          <w:p w14:paraId="4FC507A7"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confirm</w:t>
            </w:r>
          </w:p>
        </w:tc>
        <w:tc>
          <w:tcPr>
            <w:tcW w:w="699" w:type="dxa"/>
            <w:tcBorders>
              <w:top w:val="nil"/>
              <w:left w:val="nil"/>
              <w:right w:val="nil"/>
            </w:tcBorders>
          </w:tcPr>
          <w:p w14:paraId="54C35F38"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fb</w:t>
            </w:r>
          </w:p>
        </w:tc>
        <w:tc>
          <w:tcPr>
            <w:tcW w:w="441" w:type="dxa"/>
            <w:tcBorders>
              <w:top w:val="nil"/>
              <w:left w:val="nil"/>
              <w:right w:val="nil"/>
            </w:tcBorders>
          </w:tcPr>
          <w:p w14:paraId="6628C11B" w14:textId="77777777" w:rsidR="00C10188" w:rsidRPr="0074042E" w:rsidRDefault="00C10188" w:rsidP="00404CF8">
            <w:pPr>
              <w:jc w:val="both"/>
              <w:rPr>
                <w:rFonts w:eastAsiaTheme="minorHAnsi"/>
                <w:sz w:val="22"/>
                <w:szCs w:val="22"/>
                <w:lang w:eastAsia="en-US"/>
              </w:rPr>
            </w:pPr>
          </w:p>
        </w:tc>
        <w:tc>
          <w:tcPr>
            <w:tcW w:w="1562" w:type="dxa"/>
            <w:tcBorders>
              <w:top w:val="nil"/>
              <w:left w:val="nil"/>
              <w:right w:val="nil"/>
            </w:tcBorders>
          </w:tcPr>
          <w:p w14:paraId="448519E0"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returnGreeting</w:t>
            </w:r>
          </w:p>
        </w:tc>
        <w:tc>
          <w:tcPr>
            <w:tcW w:w="716" w:type="dxa"/>
            <w:tcBorders>
              <w:top w:val="nil"/>
              <w:left w:val="nil"/>
              <w:right w:val="nil"/>
            </w:tcBorders>
          </w:tcPr>
          <w:p w14:paraId="413E83E3" w14:textId="77777777" w:rsidR="00C10188" w:rsidRPr="0074042E" w:rsidRDefault="00C10188" w:rsidP="00404CF8">
            <w:pPr>
              <w:jc w:val="both"/>
              <w:rPr>
                <w:rFonts w:eastAsiaTheme="minorHAnsi"/>
                <w:sz w:val="22"/>
                <w:szCs w:val="22"/>
                <w:lang w:eastAsia="en-US"/>
              </w:rPr>
            </w:pPr>
            <w:r w:rsidRPr="0074042E">
              <w:rPr>
                <w:rFonts w:eastAsiaTheme="minorHAnsi"/>
                <w:sz w:val="22"/>
                <w:szCs w:val="22"/>
                <w:lang w:eastAsia="en-US"/>
              </w:rPr>
              <w:t>Soc</w:t>
            </w:r>
          </w:p>
        </w:tc>
        <w:tc>
          <w:tcPr>
            <w:tcW w:w="441" w:type="dxa"/>
            <w:tcBorders>
              <w:top w:val="nil"/>
              <w:left w:val="nil"/>
              <w:right w:val="nil"/>
            </w:tcBorders>
          </w:tcPr>
          <w:p w14:paraId="16566951" w14:textId="77777777" w:rsidR="00C10188" w:rsidRPr="0074042E" w:rsidRDefault="00C10188" w:rsidP="00404CF8">
            <w:pPr>
              <w:jc w:val="both"/>
              <w:rPr>
                <w:rFonts w:eastAsiaTheme="minorHAnsi"/>
                <w:sz w:val="22"/>
                <w:szCs w:val="22"/>
                <w:lang w:eastAsia="en-US"/>
              </w:rPr>
            </w:pPr>
          </w:p>
        </w:tc>
        <w:tc>
          <w:tcPr>
            <w:tcW w:w="1966" w:type="dxa"/>
            <w:tcBorders>
              <w:top w:val="nil"/>
              <w:left w:val="nil"/>
              <w:right w:val="nil"/>
            </w:tcBorders>
          </w:tcPr>
          <w:p w14:paraId="0C1317B4" w14:textId="77777777" w:rsidR="00C10188" w:rsidRPr="0074042E" w:rsidRDefault="00C10188" w:rsidP="00404CF8">
            <w:pPr>
              <w:jc w:val="both"/>
              <w:rPr>
                <w:rFonts w:eastAsiaTheme="minorHAnsi"/>
                <w:sz w:val="22"/>
                <w:szCs w:val="22"/>
                <w:lang w:eastAsia="en-US"/>
              </w:rPr>
            </w:pPr>
          </w:p>
        </w:tc>
        <w:tc>
          <w:tcPr>
            <w:tcW w:w="810" w:type="dxa"/>
            <w:tcBorders>
              <w:top w:val="nil"/>
              <w:left w:val="nil"/>
              <w:right w:val="nil"/>
            </w:tcBorders>
          </w:tcPr>
          <w:p w14:paraId="53810E9C" w14:textId="77777777" w:rsidR="00C10188" w:rsidRPr="0074042E" w:rsidRDefault="00C10188" w:rsidP="00404CF8">
            <w:pPr>
              <w:jc w:val="both"/>
              <w:rPr>
                <w:rFonts w:eastAsiaTheme="minorHAnsi"/>
                <w:sz w:val="22"/>
                <w:szCs w:val="22"/>
                <w:lang w:eastAsia="en-US"/>
              </w:rPr>
            </w:pPr>
          </w:p>
        </w:tc>
      </w:tr>
    </w:tbl>
    <w:p w14:paraId="2255DA57" w14:textId="77777777" w:rsidR="00C10188" w:rsidRPr="0074042E" w:rsidRDefault="00C10188" w:rsidP="00404CF8">
      <w:pPr>
        <w:spacing w:after="160"/>
        <w:jc w:val="both"/>
        <w:rPr>
          <w:rFonts w:eastAsiaTheme="minorHAnsi"/>
          <w:sz w:val="22"/>
          <w:szCs w:val="22"/>
          <w:lang w:val="en-GB" w:eastAsia="en-US"/>
        </w:rPr>
      </w:pPr>
    </w:p>
    <w:p w14:paraId="52A6052F"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 xml:space="preserve">There may be a </w:t>
      </w:r>
      <w:r w:rsidRPr="0074042E">
        <w:rPr>
          <w:rFonts w:eastAsiaTheme="minorHAnsi"/>
          <w:b/>
          <w:sz w:val="22"/>
          <w:szCs w:val="22"/>
          <w:lang w:val="en-GB" w:eastAsia="en-US"/>
        </w:rPr>
        <w:t xml:space="preserve">relation </w:t>
      </w:r>
      <w:r w:rsidRPr="0074042E">
        <w:rPr>
          <w:rFonts w:eastAsiaTheme="minorHAnsi"/>
          <w:sz w:val="22"/>
          <w:szCs w:val="22"/>
          <w:lang w:val="en-GB" w:eastAsia="en-US"/>
        </w:rPr>
        <w:t xml:space="preserve">between dialogue acts. A </w:t>
      </w:r>
      <w:r w:rsidRPr="0074042E">
        <w:rPr>
          <w:rFonts w:eastAsiaTheme="minorHAnsi"/>
          <w:i/>
          <w:sz w:val="22"/>
          <w:szCs w:val="22"/>
          <w:lang w:val="en-GB" w:eastAsia="en-US"/>
        </w:rPr>
        <w:t>feedback dependence relation</w:t>
      </w:r>
      <w:r w:rsidRPr="0074042E">
        <w:rPr>
          <w:rFonts w:eastAsiaTheme="minorHAnsi"/>
          <w:sz w:val="22"/>
          <w:szCs w:val="22"/>
          <w:lang w:val="en-GB" w:eastAsia="en-US"/>
        </w:rPr>
        <w:t xml:space="preserve"> is a relation between a dialogue act in the feedback dimension and one or more other dialogue acts. A </w:t>
      </w:r>
      <w:r w:rsidRPr="0074042E">
        <w:rPr>
          <w:rFonts w:eastAsiaTheme="minorHAnsi"/>
          <w:i/>
          <w:sz w:val="22"/>
          <w:szCs w:val="22"/>
          <w:lang w:val="en-GB" w:eastAsia="en-US"/>
        </w:rPr>
        <w:t xml:space="preserve">functional dependence relation </w:t>
      </w:r>
      <w:r w:rsidRPr="0074042E">
        <w:rPr>
          <w:rFonts w:eastAsiaTheme="minorHAnsi"/>
          <w:sz w:val="22"/>
          <w:szCs w:val="22"/>
          <w:lang w:val="en-GB" w:eastAsia="en-US"/>
        </w:rPr>
        <w:t>is a relation between two or more dialogue acts that are not in the feedback dimension (e.g. question and answer).</w:t>
      </w:r>
    </w:p>
    <w:p w14:paraId="4621C426" w14:textId="77777777" w:rsidR="00C10188" w:rsidRPr="0074042E" w:rsidRDefault="00C10188" w:rsidP="00404CF8">
      <w:pPr>
        <w:spacing w:after="160"/>
        <w:jc w:val="both"/>
        <w:rPr>
          <w:rFonts w:eastAsiaTheme="minorHAnsi"/>
          <w:b/>
          <w:sz w:val="22"/>
          <w:szCs w:val="22"/>
          <w:lang w:val="en-GB" w:eastAsia="en-US"/>
        </w:rPr>
      </w:pPr>
      <w:r w:rsidRPr="0074042E">
        <w:rPr>
          <w:rFonts w:eastAsiaTheme="minorHAnsi"/>
          <w:b/>
          <w:sz w:val="22"/>
          <w:szCs w:val="22"/>
          <w:lang w:val="en-GB" w:eastAsia="en-US"/>
        </w:rPr>
        <w:lastRenderedPageBreak/>
        <w:t>Tabular format (Level 3 – digital)</w:t>
      </w:r>
    </w:p>
    <w:p w14:paraId="186ECB1C"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sz w:val="22"/>
          <w:szCs w:val="22"/>
          <w:lang w:val="en-GB" w:eastAsia="en-US"/>
        </w:rPr>
        <w:t>The dialogue annotation is structured in rows and columns as follows (see the Excel file):</w:t>
      </w:r>
    </w:p>
    <w:p w14:paraId="6D72BAD3"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Rows</w:t>
      </w:r>
      <w:r w:rsidRPr="0074042E">
        <w:rPr>
          <w:rFonts w:eastAsiaTheme="minorHAnsi"/>
          <w:sz w:val="22"/>
          <w:szCs w:val="22"/>
          <w:lang w:val="en-GB" w:eastAsia="en-US"/>
        </w:rPr>
        <w:t>: Each row represents the information about one dialogue segment.</w:t>
      </w:r>
    </w:p>
    <w:p w14:paraId="65761FB2"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Column A</w:t>
      </w:r>
      <w:r w:rsidRPr="0074042E">
        <w:rPr>
          <w:rFonts w:eastAsiaTheme="minorHAnsi"/>
          <w:sz w:val="22"/>
          <w:szCs w:val="22"/>
          <w:lang w:val="en-GB" w:eastAsia="en-US"/>
        </w:rPr>
        <w:t>: “Dialogue Segment IDs”; contains the numbering of the dialogue segments.</w:t>
      </w:r>
    </w:p>
    <w:p w14:paraId="7FAAD0FE"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Column B</w:t>
      </w:r>
      <w:r w:rsidRPr="0074042E">
        <w:rPr>
          <w:rFonts w:eastAsiaTheme="minorHAnsi"/>
          <w:sz w:val="22"/>
          <w:szCs w:val="22"/>
          <w:lang w:val="en-GB" w:eastAsia="en-US"/>
        </w:rPr>
        <w:t xml:space="preserve"> and </w:t>
      </w:r>
      <w:r w:rsidRPr="0074042E">
        <w:rPr>
          <w:rFonts w:eastAsiaTheme="minorHAnsi"/>
          <w:b/>
          <w:sz w:val="22"/>
          <w:szCs w:val="22"/>
          <w:lang w:val="en-GB" w:eastAsia="en-US"/>
        </w:rPr>
        <w:t>C</w:t>
      </w:r>
      <w:r w:rsidRPr="0074042E">
        <w:rPr>
          <w:rFonts w:eastAsiaTheme="minorHAnsi"/>
          <w:sz w:val="22"/>
          <w:szCs w:val="22"/>
          <w:lang w:val="en-GB" w:eastAsia="en-US"/>
        </w:rPr>
        <w:t>: ‘Sender’ and ‘Addressee’ of the dialogue segment.</w:t>
      </w:r>
    </w:p>
    <w:p w14:paraId="57209E9A"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Column D</w:t>
      </w:r>
      <w:r w:rsidRPr="0074042E">
        <w:rPr>
          <w:rFonts w:eastAsiaTheme="minorHAnsi"/>
          <w:sz w:val="22"/>
          <w:szCs w:val="22"/>
          <w:lang w:val="en-GB" w:eastAsia="en-US"/>
        </w:rPr>
        <w:t>: “Dialogue segments”; contains the words of the dialogue segments.</w:t>
      </w:r>
    </w:p>
    <w:p w14:paraId="19715D61"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Column E</w:t>
      </w:r>
      <w:r w:rsidRPr="0074042E">
        <w:rPr>
          <w:rFonts w:eastAsiaTheme="minorHAnsi"/>
          <w:sz w:val="22"/>
          <w:szCs w:val="22"/>
          <w:lang w:val="en-GB" w:eastAsia="en-US"/>
        </w:rPr>
        <w:t>: “Turns”; contains the dialogue segment transcripts.</w:t>
      </w:r>
    </w:p>
    <w:p w14:paraId="2D180724" w14:textId="77777777" w:rsidR="00C10188" w:rsidRPr="0074042E" w:rsidRDefault="00C10188" w:rsidP="00404CF8">
      <w:pPr>
        <w:spacing w:after="160"/>
        <w:jc w:val="both"/>
        <w:rPr>
          <w:rFonts w:eastAsiaTheme="minorHAnsi"/>
          <w:sz w:val="22"/>
          <w:szCs w:val="22"/>
          <w:lang w:val="en-GB" w:eastAsia="en-US"/>
        </w:rPr>
      </w:pPr>
      <w:r w:rsidRPr="0074042E">
        <w:rPr>
          <w:rFonts w:eastAsiaTheme="minorHAnsi"/>
          <w:b/>
          <w:sz w:val="22"/>
          <w:szCs w:val="22"/>
          <w:lang w:val="en-GB" w:eastAsia="en-US"/>
        </w:rPr>
        <w:t>Columns F</w:t>
      </w:r>
      <w:r w:rsidRPr="0074042E">
        <w:rPr>
          <w:rFonts w:eastAsiaTheme="minorHAnsi"/>
          <w:sz w:val="22"/>
          <w:szCs w:val="22"/>
          <w:lang w:val="en-GB" w:eastAsia="en-US"/>
        </w:rPr>
        <w:t xml:space="preserve"> till </w:t>
      </w:r>
      <w:r w:rsidRPr="0074042E">
        <w:rPr>
          <w:rFonts w:eastAsiaTheme="minorHAnsi"/>
          <w:b/>
          <w:sz w:val="22"/>
          <w:szCs w:val="22"/>
          <w:lang w:val="en-GB" w:eastAsia="en-US"/>
        </w:rPr>
        <w:t>K</w:t>
      </w:r>
      <w:r w:rsidRPr="0074042E">
        <w:rPr>
          <w:rFonts w:eastAsiaTheme="minorHAnsi"/>
          <w:sz w:val="22"/>
          <w:szCs w:val="22"/>
          <w:lang w:val="en-GB" w:eastAsia="en-US"/>
        </w:rPr>
        <w:t xml:space="preserve">: represent the six dimension. The contents of a cell in these columns contains (1) the numbering of the dialogue act, (2) the function and possibly (3) a relation with one or more other dialogue acts. For instance; </w:t>
      </w:r>
      <w:r w:rsidRPr="0074042E">
        <w:rPr>
          <w:rFonts w:eastAsiaTheme="minorHAnsi"/>
          <w:i/>
          <w:sz w:val="22"/>
          <w:szCs w:val="22"/>
          <w:lang w:val="en-GB" w:eastAsia="en-US"/>
        </w:rPr>
        <w:t>da7:answer(funcDep:da3)</w:t>
      </w:r>
      <w:r w:rsidRPr="0074042E">
        <w:rPr>
          <w:rFonts w:eastAsiaTheme="minorHAnsi"/>
          <w:sz w:val="22"/>
          <w:szCs w:val="22"/>
          <w:lang w:val="en-GB" w:eastAsia="en-US"/>
        </w:rPr>
        <w:t>, where there is a functional dependence relation between da7 and da3.</w:t>
      </w:r>
    </w:p>
    <w:p w14:paraId="0DD6ACB3" w14:textId="77777777" w:rsidR="00C10188" w:rsidRDefault="00C10188" w:rsidP="00404CF8">
      <w:pPr>
        <w:jc w:val="both"/>
        <w:rPr>
          <w:lang w:val="en-GB"/>
        </w:rPr>
      </w:pPr>
    </w:p>
    <w:p w14:paraId="7FAC007A" w14:textId="77777777" w:rsidR="00C10188" w:rsidRDefault="00C10188" w:rsidP="00404CF8">
      <w:pPr>
        <w:jc w:val="both"/>
        <w:rPr>
          <w:lang w:val="en-GB"/>
        </w:rPr>
      </w:pPr>
    </w:p>
    <w:p w14:paraId="049B4408" w14:textId="77777777" w:rsidR="00C10188" w:rsidRDefault="00C10188" w:rsidP="00404CF8">
      <w:pPr>
        <w:jc w:val="both"/>
        <w:rPr>
          <w:lang w:val="en-GB"/>
        </w:rPr>
      </w:pPr>
    </w:p>
    <w:p w14:paraId="538D962F" w14:textId="77777777" w:rsidR="00C10188" w:rsidRDefault="00C10188" w:rsidP="00404CF8">
      <w:pPr>
        <w:jc w:val="both"/>
        <w:rPr>
          <w:lang w:val="en-GB"/>
        </w:rPr>
      </w:pPr>
    </w:p>
    <w:p w14:paraId="79C77A83" w14:textId="77777777" w:rsidR="00C10188" w:rsidRDefault="00C10188" w:rsidP="00404CF8">
      <w:pPr>
        <w:jc w:val="both"/>
        <w:rPr>
          <w:lang w:val="en-GB"/>
        </w:rPr>
      </w:pPr>
    </w:p>
    <w:p w14:paraId="74B3F3F0" w14:textId="77777777" w:rsidR="00C10188" w:rsidRDefault="00C10188" w:rsidP="00404CF8">
      <w:pPr>
        <w:jc w:val="both"/>
        <w:rPr>
          <w:lang w:val="en-GB"/>
        </w:rPr>
      </w:pPr>
    </w:p>
    <w:p w14:paraId="36A2443C" w14:textId="77777777" w:rsidR="00C10188" w:rsidRDefault="00C10188" w:rsidP="00404CF8">
      <w:pPr>
        <w:jc w:val="both"/>
        <w:rPr>
          <w:lang w:val="en-GB"/>
        </w:rPr>
      </w:pPr>
    </w:p>
    <w:p w14:paraId="0A2089FE" w14:textId="77777777" w:rsidR="00C10188" w:rsidRDefault="00C10188" w:rsidP="00404CF8">
      <w:pPr>
        <w:jc w:val="both"/>
        <w:rPr>
          <w:lang w:val="en-GB"/>
        </w:rPr>
      </w:pPr>
    </w:p>
    <w:p w14:paraId="47AD9B05" w14:textId="77777777" w:rsidR="00404CF8" w:rsidRDefault="00404CF8" w:rsidP="00404CF8">
      <w:pPr>
        <w:jc w:val="both"/>
        <w:rPr>
          <w:lang w:val="en-GB"/>
        </w:rPr>
      </w:pPr>
    </w:p>
    <w:p w14:paraId="6A20F803" w14:textId="77777777" w:rsidR="00404CF8" w:rsidRDefault="00404CF8" w:rsidP="00404CF8">
      <w:pPr>
        <w:jc w:val="both"/>
        <w:rPr>
          <w:lang w:val="en-GB"/>
        </w:rPr>
      </w:pPr>
    </w:p>
    <w:p w14:paraId="0DD78C32" w14:textId="77777777" w:rsidR="00404CF8" w:rsidRDefault="00404CF8" w:rsidP="00404CF8">
      <w:pPr>
        <w:jc w:val="both"/>
        <w:rPr>
          <w:lang w:val="en-GB"/>
        </w:rPr>
      </w:pPr>
    </w:p>
    <w:p w14:paraId="212A0C5E" w14:textId="77777777" w:rsidR="00404CF8" w:rsidRDefault="00404CF8" w:rsidP="00404CF8">
      <w:pPr>
        <w:jc w:val="both"/>
        <w:rPr>
          <w:lang w:val="en-GB"/>
        </w:rPr>
      </w:pPr>
    </w:p>
    <w:p w14:paraId="65294072" w14:textId="77777777" w:rsidR="00404CF8" w:rsidRDefault="00404CF8" w:rsidP="00404CF8">
      <w:pPr>
        <w:jc w:val="both"/>
        <w:rPr>
          <w:lang w:val="en-GB"/>
        </w:rPr>
      </w:pPr>
    </w:p>
    <w:p w14:paraId="7A9A4E7F" w14:textId="77777777" w:rsidR="00404CF8" w:rsidRDefault="00404CF8" w:rsidP="00404CF8">
      <w:pPr>
        <w:jc w:val="both"/>
        <w:rPr>
          <w:lang w:val="en-GB"/>
        </w:rPr>
      </w:pPr>
    </w:p>
    <w:p w14:paraId="0CC24C5C" w14:textId="77777777" w:rsidR="00404CF8" w:rsidRDefault="00404CF8" w:rsidP="00404CF8">
      <w:pPr>
        <w:jc w:val="both"/>
        <w:rPr>
          <w:lang w:val="en-GB"/>
        </w:rPr>
      </w:pPr>
    </w:p>
    <w:p w14:paraId="14F82065" w14:textId="77777777" w:rsidR="00404CF8" w:rsidRDefault="00404CF8" w:rsidP="00404CF8">
      <w:pPr>
        <w:jc w:val="both"/>
        <w:rPr>
          <w:lang w:val="en-GB"/>
        </w:rPr>
      </w:pPr>
    </w:p>
    <w:p w14:paraId="0DFF744C" w14:textId="77777777" w:rsidR="00404CF8" w:rsidRDefault="00404CF8" w:rsidP="00404CF8">
      <w:pPr>
        <w:jc w:val="both"/>
        <w:rPr>
          <w:lang w:val="en-GB"/>
        </w:rPr>
      </w:pPr>
    </w:p>
    <w:p w14:paraId="1C1D4487" w14:textId="77777777" w:rsidR="00404CF8" w:rsidRDefault="00404CF8" w:rsidP="00404CF8">
      <w:pPr>
        <w:jc w:val="both"/>
        <w:rPr>
          <w:lang w:val="en-GB"/>
        </w:rPr>
      </w:pPr>
    </w:p>
    <w:p w14:paraId="29DABC5F" w14:textId="77777777" w:rsidR="00404CF8" w:rsidRDefault="00404CF8" w:rsidP="00404CF8">
      <w:pPr>
        <w:jc w:val="both"/>
        <w:rPr>
          <w:lang w:val="en-GB"/>
        </w:rPr>
      </w:pPr>
    </w:p>
    <w:p w14:paraId="47794D5F" w14:textId="77777777" w:rsidR="00404CF8" w:rsidRDefault="00404CF8" w:rsidP="00404CF8">
      <w:pPr>
        <w:jc w:val="both"/>
        <w:rPr>
          <w:lang w:val="en-GB"/>
        </w:rPr>
      </w:pPr>
    </w:p>
    <w:p w14:paraId="139A0C95" w14:textId="77777777" w:rsidR="00404CF8" w:rsidRDefault="00404CF8" w:rsidP="00404CF8">
      <w:pPr>
        <w:jc w:val="both"/>
        <w:rPr>
          <w:lang w:val="en-GB"/>
        </w:rPr>
      </w:pPr>
    </w:p>
    <w:p w14:paraId="17E16628" w14:textId="77777777" w:rsidR="00404CF8" w:rsidRDefault="00404CF8" w:rsidP="00404CF8">
      <w:pPr>
        <w:jc w:val="both"/>
        <w:rPr>
          <w:lang w:val="en-GB"/>
        </w:rPr>
      </w:pPr>
    </w:p>
    <w:p w14:paraId="3D18BE95" w14:textId="77777777" w:rsidR="00404CF8" w:rsidRDefault="00404CF8" w:rsidP="00404CF8">
      <w:pPr>
        <w:jc w:val="both"/>
        <w:rPr>
          <w:lang w:val="en-GB"/>
        </w:rPr>
      </w:pPr>
    </w:p>
    <w:p w14:paraId="795440DA" w14:textId="77777777" w:rsidR="00404CF8" w:rsidRDefault="00404CF8" w:rsidP="00404CF8">
      <w:pPr>
        <w:jc w:val="both"/>
        <w:rPr>
          <w:lang w:val="en-GB"/>
        </w:rPr>
      </w:pPr>
    </w:p>
    <w:p w14:paraId="3048EC86" w14:textId="77777777" w:rsidR="00404CF8" w:rsidRDefault="00404CF8" w:rsidP="00404CF8">
      <w:pPr>
        <w:jc w:val="both"/>
        <w:rPr>
          <w:lang w:val="en-GB"/>
        </w:rPr>
      </w:pPr>
    </w:p>
    <w:p w14:paraId="78A697EF" w14:textId="77777777" w:rsidR="00404CF8" w:rsidRDefault="00404CF8" w:rsidP="00404CF8">
      <w:pPr>
        <w:jc w:val="both"/>
        <w:rPr>
          <w:lang w:val="en-GB"/>
        </w:rPr>
      </w:pPr>
    </w:p>
    <w:p w14:paraId="2A1FA210" w14:textId="77777777" w:rsidR="00404CF8" w:rsidRDefault="00404CF8" w:rsidP="00404CF8">
      <w:pPr>
        <w:jc w:val="both"/>
        <w:rPr>
          <w:lang w:val="en-GB"/>
        </w:rPr>
      </w:pPr>
    </w:p>
    <w:p w14:paraId="1A990B91" w14:textId="77777777" w:rsidR="00404CF8" w:rsidRDefault="00404CF8" w:rsidP="00404CF8">
      <w:pPr>
        <w:jc w:val="both"/>
        <w:rPr>
          <w:lang w:val="en-GB"/>
        </w:rPr>
      </w:pPr>
    </w:p>
    <w:p w14:paraId="7C5D85A6" w14:textId="77777777" w:rsidR="00404CF8" w:rsidRDefault="00404CF8" w:rsidP="00404CF8">
      <w:pPr>
        <w:jc w:val="both"/>
        <w:rPr>
          <w:lang w:val="en-GB"/>
        </w:rPr>
      </w:pPr>
    </w:p>
    <w:p w14:paraId="2ADD388D" w14:textId="77777777" w:rsidR="00404CF8" w:rsidRDefault="00404CF8" w:rsidP="00404CF8">
      <w:pPr>
        <w:jc w:val="both"/>
        <w:rPr>
          <w:lang w:val="en-GB"/>
        </w:rPr>
      </w:pPr>
    </w:p>
    <w:p w14:paraId="03CF4DD2" w14:textId="77777777" w:rsidR="00404CF8" w:rsidRDefault="00404CF8" w:rsidP="00404CF8">
      <w:pPr>
        <w:jc w:val="both"/>
        <w:rPr>
          <w:lang w:val="en-GB"/>
        </w:rPr>
      </w:pPr>
    </w:p>
    <w:p w14:paraId="42E9278A" w14:textId="77777777" w:rsidR="00404CF8" w:rsidRDefault="00404CF8" w:rsidP="00404CF8">
      <w:pPr>
        <w:jc w:val="both"/>
        <w:rPr>
          <w:lang w:val="en-GB"/>
        </w:rPr>
      </w:pPr>
    </w:p>
    <w:p w14:paraId="059EA018" w14:textId="77777777" w:rsidR="00404CF8" w:rsidRDefault="00404CF8" w:rsidP="00404CF8">
      <w:pPr>
        <w:jc w:val="both"/>
        <w:rPr>
          <w:lang w:val="en-GB"/>
        </w:rPr>
      </w:pPr>
    </w:p>
    <w:p w14:paraId="31706CB8" w14:textId="77777777" w:rsidR="00404CF8" w:rsidRDefault="00404CF8" w:rsidP="00404CF8">
      <w:pPr>
        <w:jc w:val="both"/>
        <w:rPr>
          <w:lang w:val="en-GB"/>
        </w:rPr>
      </w:pPr>
    </w:p>
    <w:p w14:paraId="4107AAEE" w14:textId="77777777" w:rsidR="00404CF8" w:rsidRDefault="00404CF8" w:rsidP="00404CF8">
      <w:pPr>
        <w:jc w:val="both"/>
        <w:rPr>
          <w:lang w:val="en-GB"/>
        </w:rPr>
      </w:pPr>
    </w:p>
    <w:p w14:paraId="5E354F5D" w14:textId="77777777" w:rsidR="00404CF8" w:rsidRDefault="00404CF8" w:rsidP="00404CF8">
      <w:pPr>
        <w:jc w:val="both"/>
        <w:rPr>
          <w:lang w:val="en-GB"/>
        </w:rPr>
      </w:pPr>
    </w:p>
    <w:p w14:paraId="1D5A80BC" w14:textId="2051EBF4" w:rsidR="00C10188" w:rsidRPr="000E1BF4" w:rsidRDefault="00C10188" w:rsidP="00C10188">
      <w:pPr>
        <w:spacing w:line="360" w:lineRule="auto"/>
        <w:jc w:val="center"/>
        <w:rPr>
          <w:lang w:val="en-GB"/>
        </w:rPr>
      </w:pPr>
      <w:r w:rsidRPr="000E1BF4">
        <w:rPr>
          <w:lang w:val="en-GB"/>
        </w:rPr>
        <w:lastRenderedPageBreak/>
        <w:t>Appendix</w:t>
      </w:r>
      <w:r w:rsidR="002C2DE1">
        <w:rPr>
          <w:lang w:val="en-GB"/>
        </w:rPr>
        <w:t xml:space="preserve"> F</w:t>
      </w:r>
    </w:p>
    <w:p w14:paraId="34096D43" w14:textId="05C9FF3D" w:rsidR="00C10188" w:rsidRPr="009B21F8" w:rsidRDefault="00C10188" w:rsidP="00C10188">
      <w:pPr>
        <w:spacing w:line="360" w:lineRule="auto"/>
        <w:jc w:val="both"/>
        <w:rPr>
          <w:lang w:val="en-GB"/>
        </w:rPr>
      </w:pPr>
      <w:r w:rsidRPr="009B21F8">
        <w:rPr>
          <w:lang w:val="en-GB"/>
        </w:rPr>
        <w:t>‘General information’ in DiAML-TabSW condition</w:t>
      </w:r>
      <w:r w:rsidR="002C2DE1">
        <w:rPr>
          <w:lang w:val="en-GB"/>
        </w:rPr>
        <w:t xml:space="preserve"> (English)</w:t>
      </w:r>
      <w:r w:rsidRPr="009B21F8">
        <w:rPr>
          <w:lang w:val="en-GB"/>
        </w:rPr>
        <w:t>.</w:t>
      </w:r>
    </w:p>
    <w:p w14:paraId="68B16952" w14:textId="77777777" w:rsidR="00C10188" w:rsidRPr="00FA6A47" w:rsidRDefault="00C10188" w:rsidP="00404CF8">
      <w:pPr>
        <w:spacing w:after="160"/>
        <w:jc w:val="both"/>
        <w:rPr>
          <w:rFonts w:eastAsiaTheme="minorHAnsi"/>
          <w:b/>
          <w:sz w:val="22"/>
          <w:szCs w:val="22"/>
          <w:lang w:val="en-GB" w:eastAsia="en-US"/>
        </w:rPr>
      </w:pPr>
      <w:r w:rsidRPr="00FA6A47">
        <w:rPr>
          <w:rFonts w:eastAsiaTheme="minorHAnsi"/>
          <w:b/>
          <w:sz w:val="22"/>
          <w:szCs w:val="22"/>
          <w:lang w:val="en-GB" w:eastAsia="en-US"/>
        </w:rPr>
        <w:t>General information</w:t>
      </w:r>
    </w:p>
    <w:p w14:paraId="792261A7"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This documents contains information about the documents which you have access to. Do not worry if you do not understand something. Try to answer the questions. If you really do not understand something you can ask the researcher a question.</w:t>
      </w:r>
    </w:p>
    <w:p w14:paraId="37092EF7"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You have received three documents that each correspond to one annotation ‘level’.</w:t>
      </w:r>
    </w:p>
    <w:p w14:paraId="765B97C3"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b/>
          <w:sz w:val="22"/>
          <w:szCs w:val="22"/>
          <w:lang w:val="en-GB" w:eastAsia="en-US"/>
        </w:rPr>
        <w:t>Level 1 (paper)</w:t>
      </w:r>
      <w:r w:rsidRPr="00FA6A47">
        <w:rPr>
          <w:rFonts w:eastAsiaTheme="minorHAnsi"/>
          <w:sz w:val="22"/>
          <w:szCs w:val="22"/>
          <w:lang w:val="en-GB" w:eastAsia="en-US"/>
        </w:rPr>
        <w:t xml:space="preserve">. This is the document where all </w:t>
      </w:r>
      <w:r w:rsidRPr="00FA6A47">
        <w:rPr>
          <w:rFonts w:eastAsiaTheme="minorHAnsi"/>
          <w:b/>
          <w:sz w:val="22"/>
          <w:szCs w:val="22"/>
          <w:lang w:val="en-GB" w:eastAsia="en-US"/>
        </w:rPr>
        <w:t>words</w:t>
      </w:r>
      <w:r w:rsidRPr="00FA6A47">
        <w:rPr>
          <w:rFonts w:eastAsiaTheme="minorHAnsi"/>
          <w:sz w:val="22"/>
          <w:szCs w:val="22"/>
          <w:lang w:val="en-GB" w:eastAsia="en-US"/>
        </w:rPr>
        <w:t xml:space="preserve"> that are present in the dialogue are coupled with word numbers (“Level 1 Words”) as follows:</w:t>
      </w:r>
    </w:p>
    <w:p w14:paraId="32DA1278" w14:textId="77777777" w:rsidR="00C10188" w:rsidRPr="00FA6A47" w:rsidRDefault="00C10188" w:rsidP="00404CF8">
      <w:pPr>
        <w:numPr>
          <w:ilvl w:val="1"/>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w1 = hi, w2= Jimmy, w3 = hello, …</w:t>
      </w:r>
    </w:p>
    <w:p w14:paraId="73035E88"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b/>
          <w:sz w:val="22"/>
          <w:szCs w:val="22"/>
          <w:lang w:val="en-GB" w:eastAsia="en-US"/>
        </w:rPr>
        <w:t>Level 2 (paper)</w:t>
      </w:r>
      <w:r w:rsidRPr="00FA6A47">
        <w:rPr>
          <w:rFonts w:eastAsiaTheme="minorHAnsi"/>
          <w:sz w:val="22"/>
          <w:szCs w:val="22"/>
          <w:lang w:val="en-GB" w:eastAsia="en-US"/>
        </w:rPr>
        <w:t xml:space="preserve">. This is the document where all </w:t>
      </w:r>
      <w:r w:rsidRPr="00FA6A47">
        <w:rPr>
          <w:rFonts w:eastAsiaTheme="minorHAnsi"/>
          <w:b/>
          <w:sz w:val="22"/>
          <w:szCs w:val="22"/>
          <w:lang w:val="en-GB" w:eastAsia="en-US"/>
        </w:rPr>
        <w:t>dialogue segments</w:t>
      </w:r>
      <w:r w:rsidRPr="00FA6A47">
        <w:rPr>
          <w:rFonts w:eastAsiaTheme="minorHAnsi"/>
          <w:sz w:val="22"/>
          <w:szCs w:val="22"/>
          <w:lang w:val="en-GB" w:eastAsia="en-US"/>
        </w:rPr>
        <w:t xml:space="preserve"> (consisting of one or more words) are specified (“Level 2 Dialogue Segments”). Dialogue segments are built up of above word numbers.</w:t>
      </w:r>
    </w:p>
    <w:p w14:paraId="634E788C"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b/>
          <w:sz w:val="22"/>
          <w:szCs w:val="22"/>
          <w:lang w:val="en-GB" w:eastAsia="en-US"/>
        </w:rPr>
        <w:t>Level 3</w:t>
      </w:r>
      <w:r w:rsidRPr="00FA6A47">
        <w:rPr>
          <w:rFonts w:eastAsiaTheme="minorHAnsi"/>
          <w:sz w:val="22"/>
          <w:szCs w:val="22"/>
          <w:lang w:val="en-GB" w:eastAsia="en-US"/>
        </w:rPr>
        <w:t xml:space="preserve">. This is the Excel file where information is assigned to the dialogue segments. So-called </w:t>
      </w:r>
      <w:r w:rsidRPr="00FA6A47">
        <w:rPr>
          <w:rFonts w:eastAsiaTheme="minorHAnsi"/>
          <w:i/>
          <w:sz w:val="22"/>
          <w:szCs w:val="22"/>
          <w:lang w:val="en-GB" w:eastAsia="en-US"/>
        </w:rPr>
        <w:t xml:space="preserve">dialogue acts </w:t>
      </w:r>
      <w:r w:rsidRPr="00FA6A47">
        <w:rPr>
          <w:rFonts w:eastAsiaTheme="minorHAnsi"/>
          <w:sz w:val="22"/>
          <w:szCs w:val="22"/>
          <w:lang w:val="en-GB" w:eastAsia="en-US"/>
        </w:rPr>
        <w:t>are attached to dialogue segments. A dialogue act is a combination of (</w:t>
      </w:r>
      <w:r w:rsidRPr="00FA6A47">
        <w:rPr>
          <w:rFonts w:eastAsiaTheme="minorHAnsi"/>
          <w:b/>
          <w:sz w:val="22"/>
          <w:szCs w:val="22"/>
          <w:lang w:val="en-GB" w:eastAsia="en-US"/>
        </w:rPr>
        <w:t>1</w:t>
      </w:r>
      <w:r w:rsidRPr="00FA6A47">
        <w:rPr>
          <w:rFonts w:eastAsiaTheme="minorHAnsi"/>
          <w:sz w:val="22"/>
          <w:szCs w:val="22"/>
          <w:lang w:val="en-GB" w:eastAsia="en-US"/>
        </w:rPr>
        <w:t xml:space="preserve">) a </w:t>
      </w:r>
      <w:r w:rsidRPr="00FA6A47">
        <w:rPr>
          <w:rFonts w:eastAsiaTheme="minorHAnsi"/>
          <w:i/>
          <w:sz w:val="22"/>
          <w:szCs w:val="22"/>
          <w:lang w:val="en-GB" w:eastAsia="en-US"/>
        </w:rPr>
        <w:t>function</w:t>
      </w:r>
      <w:r w:rsidRPr="00FA6A47">
        <w:rPr>
          <w:rFonts w:eastAsiaTheme="minorHAnsi"/>
          <w:sz w:val="22"/>
          <w:szCs w:val="22"/>
          <w:lang w:val="en-GB" w:eastAsia="en-US"/>
        </w:rPr>
        <w:t xml:space="preserve"> and (</w:t>
      </w:r>
      <w:r w:rsidRPr="00FA6A47">
        <w:rPr>
          <w:rFonts w:eastAsiaTheme="minorHAnsi"/>
          <w:b/>
          <w:sz w:val="22"/>
          <w:szCs w:val="22"/>
          <w:lang w:val="en-GB" w:eastAsia="en-US"/>
        </w:rPr>
        <w:t>2</w:t>
      </w:r>
      <w:r w:rsidRPr="00FA6A47">
        <w:rPr>
          <w:rFonts w:eastAsiaTheme="minorHAnsi"/>
          <w:sz w:val="22"/>
          <w:szCs w:val="22"/>
          <w:lang w:val="en-GB" w:eastAsia="en-US"/>
        </w:rPr>
        <w:t xml:space="preserve">) a </w:t>
      </w:r>
      <w:r w:rsidRPr="00FA6A47">
        <w:rPr>
          <w:rFonts w:eastAsiaTheme="minorHAnsi"/>
          <w:i/>
          <w:sz w:val="22"/>
          <w:szCs w:val="22"/>
          <w:lang w:val="en-GB" w:eastAsia="en-US"/>
        </w:rPr>
        <w:t>dimension</w:t>
      </w:r>
      <w:r w:rsidRPr="00FA6A47">
        <w:rPr>
          <w:rFonts w:eastAsiaTheme="minorHAnsi"/>
          <w:sz w:val="22"/>
          <w:szCs w:val="22"/>
          <w:lang w:val="en-GB" w:eastAsia="en-US"/>
        </w:rPr>
        <w:t>. Moreover, (</w:t>
      </w:r>
      <w:r w:rsidRPr="00FA6A47">
        <w:rPr>
          <w:rFonts w:eastAsiaTheme="minorHAnsi"/>
          <w:b/>
          <w:sz w:val="22"/>
          <w:szCs w:val="22"/>
          <w:lang w:val="en-GB" w:eastAsia="en-US"/>
        </w:rPr>
        <w:t>3</w:t>
      </w:r>
      <w:r w:rsidRPr="00FA6A47">
        <w:rPr>
          <w:rFonts w:eastAsiaTheme="minorHAnsi"/>
          <w:sz w:val="22"/>
          <w:szCs w:val="22"/>
          <w:lang w:val="en-GB" w:eastAsia="en-US"/>
        </w:rPr>
        <w:t>) a relation with one or multiple other dialogue acts may exist (e.g. question-answer).</w:t>
      </w:r>
    </w:p>
    <w:p w14:paraId="5473777D"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 xml:space="preserve">A </w:t>
      </w:r>
      <w:r w:rsidRPr="00FA6A47">
        <w:rPr>
          <w:rFonts w:eastAsiaTheme="minorHAnsi"/>
          <w:b/>
          <w:i/>
          <w:sz w:val="22"/>
          <w:szCs w:val="22"/>
          <w:lang w:val="en-GB" w:eastAsia="en-US"/>
        </w:rPr>
        <w:t>function</w:t>
      </w:r>
      <w:r w:rsidRPr="00FA6A47">
        <w:rPr>
          <w:rFonts w:eastAsiaTheme="minorHAnsi"/>
          <w:sz w:val="22"/>
          <w:szCs w:val="22"/>
          <w:lang w:val="en-GB" w:eastAsia="en-US"/>
        </w:rPr>
        <w:t xml:space="preserve"> describes the intention of a speaker’s utterance. Examples are ‘stalling’ (stretching time), ‘turnTake’ (take the speaker role), and ‘answer’. A function is always partnered by a dimension.</w:t>
      </w:r>
    </w:p>
    <w:p w14:paraId="6CBBCE13"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 xml:space="preserve">A </w:t>
      </w:r>
      <w:r w:rsidRPr="00FA6A47">
        <w:rPr>
          <w:rFonts w:eastAsiaTheme="minorHAnsi"/>
          <w:b/>
          <w:i/>
          <w:sz w:val="22"/>
          <w:szCs w:val="22"/>
          <w:lang w:val="en-GB" w:eastAsia="en-US"/>
        </w:rPr>
        <w:t>dimension</w:t>
      </w:r>
      <w:r w:rsidRPr="00FA6A47">
        <w:rPr>
          <w:rFonts w:eastAsiaTheme="minorHAnsi"/>
          <w:sz w:val="22"/>
          <w:szCs w:val="22"/>
          <w:lang w:val="en-GB" w:eastAsia="en-US"/>
        </w:rPr>
        <w:t xml:space="preserve"> describes the information-type of a dialogue act. A dialogue act can, for instance, be about the subject of the dialogue (</w:t>
      </w:r>
      <w:r w:rsidRPr="00FA6A47">
        <w:rPr>
          <w:rFonts w:eastAsiaTheme="minorHAnsi"/>
          <w:i/>
          <w:sz w:val="22"/>
          <w:szCs w:val="22"/>
          <w:lang w:val="en-GB" w:eastAsia="en-US"/>
        </w:rPr>
        <w:t>‘subject’</w:t>
      </w:r>
      <w:r w:rsidRPr="00FA6A47">
        <w:rPr>
          <w:rFonts w:eastAsiaTheme="minorHAnsi"/>
          <w:sz w:val="22"/>
          <w:szCs w:val="22"/>
          <w:lang w:val="en-GB" w:eastAsia="en-US"/>
        </w:rPr>
        <w:t xml:space="preserve">  or </w:t>
      </w:r>
      <w:r w:rsidRPr="00FA6A47">
        <w:rPr>
          <w:rFonts w:eastAsiaTheme="minorHAnsi"/>
          <w:i/>
          <w:sz w:val="22"/>
          <w:szCs w:val="22"/>
          <w:lang w:val="en-GB" w:eastAsia="en-US"/>
        </w:rPr>
        <w:t xml:space="preserve">‘subj’ </w:t>
      </w:r>
      <w:r w:rsidRPr="00FA6A47">
        <w:rPr>
          <w:rFonts w:eastAsiaTheme="minorHAnsi"/>
          <w:sz w:val="22"/>
          <w:szCs w:val="22"/>
          <w:lang w:val="en-GB" w:eastAsia="en-US"/>
        </w:rPr>
        <w:t>dimension), about the discussing or reporting of (successful or unsuccessful) processing of previous utterances (</w:t>
      </w:r>
      <w:r w:rsidRPr="00FA6A47">
        <w:rPr>
          <w:rFonts w:eastAsiaTheme="minorHAnsi"/>
          <w:i/>
          <w:sz w:val="22"/>
          <w:szCs w:val="22"/>
          <w:lang w:val="en-GB" w:eastAsia="en-US"/>
        </w:rPr>
        <w:t xml:space="preserve">‘feedback’ </w:t>
      </w:r>
      <w:r w:rsidRPr="00FA6A47">
        <w:rPr>
          <w:rFonts w:eastAsiaTheme="minorHAnsi"/>
          <w:sz w:val="22"/>
          <w:szCs w:val="22"/>
          <w:lang w:val="en-GB" w:eastAsia="en-US"/>
        </w:rPr>
        <w:t xml:space="preserve">or </w:t>
      </w:r>
      <w:r w:rsidRPr="00FA6A47">
        <w:rPr>
          <w:rFonts w:eastAsiaTheme="minorHAnsi"/>
          <w:i/>
          <w:sz w:val="22"/>
          <w:szCs w:val="22"/>
          <w:lang w:val="en-GB" w:eastAsia="en-US"/>
        </w:rPr>
        <w:t xml:space="preserve">‘fb’ </w:t>
      </w:r>
      <w:r w:rsidRPr="00FA6A47">
        <w:rPr>
          <w:rFonts w:eastAsiaTheme="minorHAnsi"/>
          <w:sz w:val="22"/>
          <w:szCs w:val="22"/>
          <w:lang w:val="en-GB" w:eastAsia="en-US"/>
        </w:rPr>
        <w:t>dimension), about the distribution of the speaker role (</w:t>
      </w:r>
      <w:r w:rsidRPr="00FA6A47">
        <w:rPr>
          <w:rFonts w:eastAsiaTheme="minorHAnsi"/>
          <w:i/>
          <w:sz w:val="22"/>
          <w:szCs w:val="22"/>
          <w:lang w:val="en-GB" w:eastAsia="en-US"/>
        </w:rPr>
        <w:t xml:space="preserve">‘turn management’ </w:t>
      </w:r>
      <w:r w:rsidRPr="00FA6A47">
        <w:rPr>
          <w:rFonts w:eastAsiaTheme="minorHAnsi"/>
          <w:sz w:val="22"/>
          <w:szCs w:val="22"/>
          <w:lang w:val="en-GB" w:eastAsia="en-US"/>
        </w:rPr>
        <w:t xml:space="preserve">or </w:t>
      </w:r>
      <w:r w:rsidRPr="00FA6A47">
        <w:rPr>
          <w:rFonts w:eastAsiaTheme="minorHAnsi"/>
          <w:i/>
          <w:sz w:val="22"/>
          <w:szCs w:val="22"/>
          <w:lang w:val="en-GB" w:eastAsia="en-US"/>
        </w:rPr>
        <w:t xml:space="preserve">‘TuM’ </w:t>
      </w:r>
      <w:r w:rsidRPr="00FA6A47">
        <w:rPr>
          <w:rFonts w:eastAsiaTheme="minorHAnsi"/>
          <w:sz w:val="22"/>
          <w:szCs w:val="22"/>
          <w:lang w:val="en-GB" w:eastAsia="en-US"/>
        </w:rPr>
        <w:t>dimension), about the distribution of time (</w:t>
      </w:r>
      <w:r w:rsidRPr="00FA6A47">
        <w:rPr>
          <w:rFonts w:eastAsiaTheme="minorHAnsi"/>
          <w:i/>
          <w:sz w:val="22"/>
          <w:szCs w:val="22"/>
          <w:lang w:val="en-GB" w:eastAsia="en-US"/>
        </w:rPr>
        <w:t xml:space="preserve">‘time management’ </w:t>
      </w:r>
      <w:r w:rsidRPr="00FA6A47">
        <w:rPr>
          <w:rFonts w:eastAsiaTheme="minorHAnsi"/>
          <w:sz w:val="22"/>
          <w:szCs w:val="22"/>
          <w:lang w:val="en-GB" w:eastAsia="en-US"/>
        </w:rPr>
        <w:t xml:space="preserve">or </w:t>
      </w:r>
      <w:r w:rsidRPr="00FA6A47">
        <w:rPr>
          <w:rFonts w:eastAsiaTheme="minorHAnsi"/>
          <w:i/>
          <w:sz w:val="22"/>
          <w:szCs w:val="22"/>
          <w:lang w:val="en-GB" w:eastAsia="en-US"/>
        </w:rPr>
        <w:t>‘TiM’</w:t>
      </w:r>
      <w:r w:rsidRPr="00FA6A47">
        <w:rPr>
          <w:rFonts w:eastAsiaTheme="minorHAnsi"/>
          <w:sz w:val="22"/>
          <w:szCs w:val="22"/>
          <w:lang w:val="en-GB" w:eastAsia="en-US"/>
        </w:rPr>
        <w:t xml:space="preserve"> dimension), about social obligations such as greeting each other (</w:t>
      </w:r>
      <w:r w:rsidRPr="00FA6A47">
        <w:rPr>
          <w:rFonts w:eastAsiaTheme="minorHAnsi"/>
          <w:i/>
          <w:sz w:val="22"/>
          <w:szCs w:val="22"/>
          <w:lang w:val="en-GB" w:eastAsia="en-US"/>
        </w:rPr>
        <w:t xml:space="preserve">‘social’ </w:t>
      </w:r>
      <w:r w:rsidRPr="00FA6A47">
        <w:rPr>
          <w:rFonts w:eastAsiaTheme="minorHAnsi"/>
          <w:sz w:val="22"/>
          <w:szCs w:val="22"/>
          <w:lang w:val="en-GB" w:eastAsia="en-US"/>
        </w:rPr>
        <w:t xml:space="preserve">or </w:t>
      </w:r>
      <w:r w:rsidRPr="00FA6A47">
        <w:rPr>
          <w:rFonts w:eastAsiaTheme="minorHAnsi"/>
          <w:i/>
          <w:sz w:val="22"/>
          <w:szCs w:val="22"/>
          <w:lang w:val="en-GB" w:eastAsia="en-US"/>
        </w:rPr>
        <w:t xml:space="preserve">‘soc’ </w:t>
      </w:r>
      <w:r w:rsidRPr="00FA6A47">
        <w:rPr>
          <w:rFonts w:eastAsiaTheme="minorHAnsi"/>
          <w:sz w:val="22"/>
          <w:szCs w:val="22"/>
          <w:lang w:val="en-GB" w:eastAsia="en-US"/>
        </w:rPr>
        <w:t>dimension), or about the correcting of a previous utterance (</w:t>
      </w:r>
      <w:r w:rsidRPr="00FA6A47">
        <w:rPr>
          <w:rFonts w:eastAsiaTheme="minorHAnsi"/>
          <w:i/>
          <w:sz w:val="22"/>
          <w:szCs w:val="22"/>
          <w:lang w:val="en-GB" w:eastAsia="en-US"/>
        </w:rPr>
        <w:t xml:space="preserve">‘speech edit’ </w:t>
      </w:r>
      <w:r w:rsidRPr="00FA6A47">
        <w:rPr>
          <w:rFonts w:eastAsiaTheme="minorHAnsi"/>
          <w:sz w:val="22"/>
          <w:szCs w:val="22"/>
          <w:lang w:val="en-GB" w:eastAsia="en-US"/>
        </w:rPr>
        <w:t xml:space="preserve">or </w:t>
      </w:r>
      <w:r w:rsidRPr="00FA6A47">
        <w:rPr>
          <w:rFonts w:eastAsiaTheme="minorHAnsi"/>
          <w:i/>
          <w:sz w:val="22"/>
          <w:szCs w:val="22"/>
          <w:lang w:val="en-GB" w:eastAsia="en-US"/>
        </w:rPr>
        <w:t xml:space="preserve">‘spEdit’ </w:t>
      </w:r>
      <w:r w:rsidRPr="00FA6A47">
        <w:rPr>
          <w:rFonts w:eastAsiaTheme="minorHAnsi"/>
          <w:sz w:val="22"/>
          <w:szCs w:val="22"/>
          <w:lang w:val="en-GB" w:eastAsia="en-US"/>
        </w:rPr>
        <w:t>dimension).</w:t>
      </w:r>
    </w:p>
    <w:p w14:paraId="7BDD9CAB"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Example:</w:t>
      </w:r>
    </w:p>
    <w:p w14:paraId="7FD0505E"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“Hello, what is the problem?”</w:t>
      </w:r>
    </w:p>
    <w:p w14:paraId="75A816EA"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Level 1: w1=hello, w2=what, w3=is w4=the, w5=problem.</w:t>
      </w:r>
    </w:p>
    <w:p w14:paraId="4C83F715"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Level 2: dialogue segment 1 (ds1) = w1.</w:t>
      </w:r>
    </w:p>
    <w:p w14:paraId="7DAAC601"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Level 2: dialogue segment 2 (ds2) = w2, w3, w4, w5.</w:t>
      </w:r>
    </w:p>
    <w:p w14:paraId="1B7B0B5A" w14:textId="77777777" w:rsidR="00C10188" w:rsidRPr="00FA6A47"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Level 3: dialogue segment 1 (ds1) = ‘initialGreeting’ function in ‘social’ dimension.</w:t>
      </w:r>
    </w:p>
    <w:p w14:paraId="5A6F4041" w14:textId="77777777" w:rsidR="00C10188" w:rsidRDefault="00C10188" w:rsidP="00404CF8">
      <w:pPr>
        <w:numPr>
          <w:ilvl w:val="0"/>
          <w:numId w:val="15"/>
        </w:numPr>
        <w:spacing w:after="160"/>
        <w:contextualSpacing/>
        <w:jc w:val="both"/>
        <w:rPr>
          <w:rFonts w:eastAsiaTheme="minorHAnsi"/>
          <w:sz w:val="22"/>
          <w:szCs w:val="22"/>
          <w:lang w:val="en-GB" w:eastAsia="en-US"/>
        </w:rPr>
      </w:pPr>
      <w:r w:rsidRPr="00FA6A47">
        <w:rPr>
          <w:rFonts w:eastAsiaTheme="minorHAnsi"/>
          <w:sz w:val="22"/>
          <w:szCs w:val="22"/>
          <w:lang w:val="en-GB" w:eastAsia="en-US"/>
        </w:rPr>
        <w:t>Level 3: dialogue segment 2 (ds2) = ‘openQuestion’ function in ‘subject’ dimension.</w:t>
      </w:r>
    </w:p>
    <w:p w14:paraId="7900DF2B" w14:textId="77777777" w:rsidR="00C10188" w:rsidRPr="00FA6A47" w:rsidRDefault="00C10188" w:rsidP="00404CF8">
      <w:pPr>
        <w:spacing w:after="160"/>
        <w:ind w:left="720"/>
        <w:contextualSpacing/>
        <w:jc w:val="both"/>
        <w:rPr>
          <w:rFonts w:eastAsiaTheme="minorHAnsi"/>
          <w:sz w:val="22"/>
          <w:szCs w:val="22"/>
          <w:lang w:val="en-GB" w:eastAsia="en-US"/>
        </w:rPr>
      </w:pPr>
    </w:p>
    <w:p w14:paraId="317E617E"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The following correct function-dimension combinations are present in your annotation:</w:t>
      </w:r>
    </w:p>
    <w:tbl>
      <w:tblPr>
        <w:tblStyle w:val="Tabelraster"/>
        <w:tblW w:w="0" w:type="auto"/>
        <w:tblLook w:val="04A0" w:firstRow="1" w:lastRow="0" w:firstColumn="1" w:lastColumn="0" w:noHBand="0" w:noVBand="1"/>
      </w:tblPr>
      <w:tblGrid>
        <w:gridCol w:w="1540"/>
        <w:gridCol w:w="1060"/>
        <w:gridCol w:w="415"/>
        <w:gridCol w:w="1556"/>
        <w:gridCol w:w="1060"/>
        <w:gridCol w:w="415"/>
        <w:gridCol w:w="1964"/>
        <w:gridCol w:w="1060"/>
      </w:tblGrid>
      <w:tr w:rsidR="00C10188" w:rsidRPr="00FA6A47" w14:paraId="01647B00" w14:textId="77777777" w:rsidTr="00101C91">
        <w:tc>
          <w:tcPr>
            <w:tcW w:w="1543" w:type="dxa"/>
            <w:tcBorders>
              <w:top w:val="nil"/>
              <w:left w:val="nil"/>
              <w:bottom w:val="single" w:sz="4" w:space="0" w:color="auto"/>
              <w:right w:val="nil"/>
            </w:tcBorders>
          </w:tcPr>
          <w:p w14:paraId="586EF5C4"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Functie</w:t>
            </w:r>
          </w:p>
        </w:tc>
        <w:tc>
          <w:tcPr>
            <w:tcW w:w="699" w:type="dxa"/>
            <w:tcBorders>
              <w:top w:val="nil"/>
              <w:left w:val="nil"/>
              <w:bottom w:val="single" w:sz="4" w:space="0" w:color="auto"/>
              <w:right w:val="nil"/>
            </w:tcBorders>
          </w:tcPr>
          <w:p w14:paraId="33D7359F"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Dimensie</w:t>
            </w:r>
          </w:p>
        </w:tc>
        <w:tc>
          <w:tcPr>
            <w:tcW w:w="441" w:type="dxa"/>
            <w:tcBorders>
              <w:top w:val="nil"/>
              <w:left w:val="nil"/>
              <w:bottom w:val="single" w:sz="4" w:space="0" w:color="auto"/>
              <w:right w:val="nil"/>
            </w:tcBorders>
          </w:tcPr>
          <w:p w14:paraId="6230F14C"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single" w:sz="4" w:space="0" w:color="auto"/>
              <w:right w:val="nil"/>
            </w:tcBorders>
          </w:tcPr>
          <w:p w14:paraId="0AA5D6F7"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Functie</w:t>
            </w:r>
          </w:p>
        </w:tc>
        <w:tc>
          <w:tcPr>
            <w:tcW w:w="716" w:type="dxa"/>
            <w:tcBorders>
              <w:top w:val="nil"/>
              <w:left w:val="nil"/>
              <w:bottom w:val="single" w:sz="4" w:space="0" w:color="auto"/>
              <w:right w:val="nil"/>
            </w:tcBorders>
          </w:tcPr>
          <w:p w14:paraId="173479DB"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Dimensie</w:t>
            </w:r>
          </w:p>
        </w:tc>
        <w:tc>
          <w:tcPr>
            <w:tcW w:w="441" w:type="dxa"/>
            <w:tcBorders>
              <w:top w:val="nil"/>
              <w:left w:val="nil"/>
              <w:bottom w:val="single" w:sz="4" w:space="0" w:color="auto"/>
              <w:right w:val="nil"/>
            </w:tcBorders>
          </w:tcPr>
          <w:p w14:paraId="53337BE8"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single" w:sz="4" w:space="0" w:color="auto"/>
              <w:right w:val="nil"/>
            </w:tcBorders>
          </w:tcPr>
          <w:p w14:paraId="792559B4"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Functie</w:t>
            </w:r>
          </w:p>
        </w:tc>
        <w:tc>
          <w:tcPr>
            <w:tcW w:w="810" w:type="dxa"/>
            <w:tcBorders>
              <w:top w:val="nil"/>
              <w:left w:val="nil"/>
              <w:bottom w:val="single" w:sz="4" w:space="0" w:color="auto"/>
              <w:right w:val="nil"/>
            </w:tcBorders>
          </w:tcPr>
          <w:p w14:paraId="28EF5A35"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Dimensie</w:t>
            </w:r>
          </w:p>
        </w:tc>
      </w:tr>
      <w:tr w:rsidR="00C10188" w:rsidRPr="00FA6A47" w14:paraId="4D316257" w14:textId="77777777" w:rsidTr="00101C91">
        <w:tc>
          <w:tcPr>
            <w:tcW w:w="1543" w:type="dxa"/>
            <w:tcBorders>
              <w:left w:val="nil"/>
              <w:bottom w:val="nil"/>
              <w:right w:val="nil"/>
            </w:tcBorders>
          </w:tcPr>
          <w:p w14:paraId="06CF5704"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Inform</w:t>
            </w:r>
          </w:p>
        </w:tc>
        <w:tc>
          <w:tcPr>
            <w:tcW w:w="699" w:type="dxa"/>
            <w:tcBorders>
              <w:left w:val="nil"/>
              <w:bottom w:val="nil"/>
              <w:right w:val="nil"/>
            </w:tcBorders>
          </w:tcPr>
          <w:p w14:paraId="5B49E7C7"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Subj</w:t>
            </w:r>
          </w:p>
        </w:tc>
        <w:tc>
          <w:tcPr>
            <w:tcW w:w="441" w:type="dxa"/>
            <w:tcBorders>
              <w:left w:val="nil"/>
              <w:bottom w:val="nil"/>
              <w:right w:val="nil"/>
            </w:tcBorders>
          </w:tcPr>
          <w:p w14:paraId="3D4DB2E5" w14:textId="77777777" w:rsidR="00C10188" w:rsidRPr="00FA6A47" w:rsidRDefault="00C10188" w:rsidP="00404CF8">
            <w:pPr>
              <w:jc w:val="both"/>
              <w:rPr>
                <w:rFonts w:eastAsiaTheme="minorHAnsi"/>
                <w:sz w:val="22"/>
                <w:szCs w:val="22"/>
                <w:lang w:eastAsia="en-US"/>
              </w:rPr>
            </w:pPr>
          </w:p>
        </w:tc>
        <w:tc>
          <w:tcPr>
            <w:tcW w:w="1562" w:type="dxa"/>
            <w:tcBorders>
              <w:left w:val="nil"/>
              <w:bottom w:val="nil"/>
              <w:right w:val="nil"/>
            </w:tcBorders>
          </w:tcPr>
          <w:p w14:paraId="68D4C51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turnKeep</w:t>
            </w:r>
          </w:p>
        </w:tc>
        <w:tc>
          <w:tcPr>
            <w:tcW w:w="716" w:type="dxa"/>
            <w:tcBorders>
              <w:left w:val="nil"/>
              <w:bottom w:val="nil"/>
              <w:right w:val="nil"/>
            </w:tcBorders>
          </w:tcPr>
          <w:p w14:paraId="45992120"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TuM</w:t>
            </w:r>
          </w:p>
        </w:tc>
        <w:tc>
          <w:tcPr>
            <w:tcW w:w="441" w:type="dxa"/>
            <w:tcBorders>
              <w:left w:val="nil"/>
              <w:bottom w:val="nil"/>
              <w:right w:val="nil"/>
            </w:tcBorders>
          </w:tcPr>
          <w:p w14:paraId="1E989D72" w14:textId="77777777" w:rsidR="00C10188" w:rsidRPr="00FA6A47" w:rsidRDefault="00C10188" w:rsidP="00404CF8">
            <w:pPr>
              <w:jc w:val="both"/>
              <w:rPr>
                <w:rFonts w:eastAsiaTheme="minorHAnsi"/>
                <w:sz w:val="22"/>
                <w:szCs w:val="22"/>
                <w:lang w:eastAsia="en-US"/>
              </w:rPr>
            </w:pPr>
          </w:p>
        </w:tc>
        <w:tc>
          <w:tcPr>
            <w:tcW w:w="1966" w:type="dxa"/>
            <w:tcBorders>
              <w:left w:val="nil"/>
              <w:bottom w:val="nil"/>
              <w:right w:val="nil"/>
            </w:tcBorders>
          </w:tcPr>
          <w:p w14:paraId="5FDCE991"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Apology</w:t>
            </w:r>
          </w:p>
        </w:tc>
        <w:tc>
          <w:tcPr>
            <w:tcW w:w="810" w:type="dxa"/>
            <w:tcBorders>
              <w:left w:val="nil"/>
              <w:bottom w:val="nil"/>
              <w:right w:val="nil"/>
            </w:tcBorders>
          </w:tcPr>
          <w:p w14:paraId="38F940A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Soc</w:t>
            </w:r>
          </w:p>
        </w:tc>
      </w:tr>
      <w:tr w:rsidR="00C10188" w:rsidRPr="00FA6A47" w14:paraId="1E5D38A0" w14:textId="77777777" w:rsidTr="00101C91">
        <w:tc>
          <w:tcPr>
            <w:tcW w:w="1543" w:type="dxa"/>
            <w:tcBorders>
              <w:top w:val="nil"/>
              <w:left w:val="nil"/>
              <w:bottom w:val="nil"/>
              <w:right w:val="nil"/>
            </w:tcBorders>
          </w:tcPr>
          <w:p w14:paraId="7A967520"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openQuestion</w:t>
            </w:r>
          </w:p>
        </w:tc>
        <w:tc>
          <w:tcPr>
            <w:tcW w:w="699" w:type="dxa"/>
            <w:tcBorders>
              <w:top w:val="nil"/>
              <w:left w:val="nil"/>
              <w:bottom w:val="nil"/>
              <w:right w:val="nil"/>
            </w:tcBorders>
          </w:tcPr>
          <w:p w14:paraId="79183E70"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Subj</w:t>
            </w:r>
          </w:p>
        </w:tc>
        <w:tc>
          <w:tcPr>
            <w:tcW w:w="441" w:type="dxa"/>
            <w:tcBorders>
              <w:top w:val="nil"/>
              <w:left w:val="nil"/>
              <w:bottom w:val="nil"/>
              <w:right w:val="nil"/>
            </w:tcBorders>
          </w:tcPr>
          <w:p w14:paraId="32204B98"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1C00D845"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turnTake</w:t>
            </w:r>
          </w:p>
        </w:tc>
        <w:tc>
          <w:tcPr>
            <w:tcW w:w="716" w:type="dxa"/>
            <w:tcBorders>
              <w:top w:val="nil"/>
              <w:left w:val="nil"/>
              <w:bottom w:val="nil"/>
              <w:right w:val="nil"/>
            </w:tcBorders>
          </w:tcPr>
          <w:p w14:paraId="67757E9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TuM</w:t>
            </w:r>
          </w:p>
        </w:tc>
        <w:tc>
          <w:tcPr>
            <w:tcW w:w="441" w:type="dxa"/>
            <w:tcBorders>
              <w:top w:val="nil"/>
              <w:left w:val="nil"/>
              <w:bottom w:val="nil"/>
              <w:right w:val="nil"/>
            </w:tcBorders>
          </w:tcPr>
          <w:p w14:paraId="21858706"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1A99BECF"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initialGoodbye</w:t>
            </w:r>
          </w:p>
        </w:tc>
        <w:tc>
          <w:tcPr>
            <w:tcW w:w="810" w:type="dxa"/>
            <w:tcBorders>
              <w:top w:val="nil"/>
              <w:left w:val="nil"/>
              <w:bottom w:val="nil"/>
              <w:right w:val="nil"/>
            </w:tcBorders>
          </w:tcPr>
          <w:p w14:paraId="1739C59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Soc</w:t>
            </w:r>
          </w:p>
        </w:tc>
      </w:tr>
      <w:tr w:rsidR="00C10188" w:rsidRPr="00FA6A47" w14:paraId="2EEF2BA8" w14:textId="77777777" w:rsidTr="00101C91">
        <w:tc>
          <w:tcPr>
            <w:tcW w:w="1543" w:type="dxa"/>
            <w:tcBorders>
              <w:top w:val="nil"/>
              <w:left w:val="nil"/>
              <w:bottom w:val="nil"/>
              <w:right w:val="nil"/>
            </w:tcBorders>
          </w:tcPr>
          <w:p w14:paraId="795209A5"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answer</w:t>
            </w:r>
          </w:p>
        </w:tc>
        <w:tc>
          <w:tcPr>
            <w:tcW w:w="699" w:type="dxa"/>
            <w:tcBorders>
              <w:top w:val="nil"/>
              <w:left w:val="nil"/>
              <w:bottom w:val="nil"/>
              <w:right w:val="nil"/>
            </w:tcBorders>
          </w:tcPr>
          <w:p w14:paraId="5B48EFA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Subj</w:t>
            </w:r>
          </w:p>
        </w:tc>
        <w:tc>
          <w:tcPr>
            <w:tcW w:w="441" w:type="dxa"/>
            <w:tcBorders>
              <w:top w:val="nil"/>
              <w:left w:val="nil"/>
              <w:bottom w:val="nil"/>
              <w:right w:val="nil"/>
            </w:tcBorders>
          </w:tcPr>
          <w:p w14:paraId="181DFAE3"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512E928E"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turnGrab</w:t>
            </w:r>
          </w:p>
        </w:tc>
        <w:tc>
          <w:tcPr>
            <w:tcW w:w="716" w:type="dxa"/>
            <w:tcBorders>
              <w:top w:val="nil"/>
              <w:left w:val="nil"/>
              <w:bottom w:val="nil"/>
              <w:right w:val="nil"/>
            </w:tcBorders>
          </w:tcPr>
          <w:p w14:paraId="02B9455B"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TuM</w:t>
            </w:r>
          </w:p>
        </w:tc>
        <w:tc>
          <w:tcPr>
            <w:tcW w:w="441" w:type="dxa"/>
            <w:tcBorders>
              <w:top w:val="nil"/>
              <w:left w:val="nil"/>
              <w:bottom w:val="nil"/>
              <w:right w:val="nil"/>
            </w:tcBorders>
          </w:tcPr>
          <w:p w14:paraId="18A65987"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40C53CA1"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returnGoodbye</w:t>
            </w:r>
          </w:p>
        </w:tc>
        <w:tc>
          <w:tcPr>
            <w:tcW w:w="810" w:type="dxa"/>
            <w:tcBorders>
              <w:top w:val="nil"/>
              <w:left w:val="nil"/>
              <w:bottom w:val="nil"/>
              <w:right w:val="nil"/>
            </w:tcBorders>
          </w:tcPr>
          <w:p w14:paraId="69B3B9E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Soc</w:t>
            </w:r>
          </w:p>
        </w:tc>
      </w:tr>
      <w:tr w:rsidR="00C10188" w:rsidRPr="00FA6A47" w14:paraId="4287B837" w14:textId="77777777" w:rsidTr="00101C91">
        <w:tc>
          <w:tcPr>
            <w:tcW w:w="1543" w:type="dxa"/>
            <w:tcBorders>
              <w:top w:val="nil"/>
              <w:left w:val="nil"/>
              <w:bottom w:val="nil"/>
              <w:right w:val="nil"/>
            </w:tcBorders>
          </w:tcPr>
          <w:p w14:paraId="286A9EFB"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agreement</w:t>
            </w:r>
          </w:p>
        </w:tc>
        <w:tc>
          <w:tcPr>
            <w:tcW w:w="699" w:type="dxa"/>
            <w:tcBorders>
              <w:top w:val="nil"/>
              <w:left w:val="nil"/>
              <w:bottom w:val="nil"/>
              <w:right w:val="nil"/>
            </w:tcBorders>
          </w:tcPr>
          <w:p w14:paraId="1D61B995"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Subj</w:t>
            </w:r>
          </w:p>
        </w:tc>
        <w:tc>
          <w:tcPr>
            <w:tcW w:w="441" w:type="dxa"/>
            <w:tcBorders>
              <w:top w:val="nil"/>
              <w:left w:val="nil"/>
              <w:bottom w:val="nil"/>
              <w:right w:val="nil"/>
            </w:tcBorders>
          </w:tcPr>
          <w:p w14:paraId="49195E06"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6D38DE4C"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turnAssign</w:t>
            </w:r>
          </w:p>
        </w:tc>
        <w:tc>
          <w:tcPr>
            <w:tcW w:w="716" w:type="dxa"/>
            <w:tcBorders>
              <w:top w:val="nil"/>
              <w:left w:val="nil"/>
              <w:bottom w:val="nil"/>
              <w:right w:val="nil"/>
            </w:tcBorders>
          </w:tcPr>
          <w:p w14:paraId="39B50CCF"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TuM</w:t>
            </w:r>
          </w:p>
        </w:tc>
        <w:tc>
          <w:tcPr>
            <w:tcW w:w="441" w:type="dxa"/>
            <w:tcBorders>
              <w:top w:val="nil"/>
              <w:left w:val="nil"/>
              <w:bottom w:val="nil"/>
              <w:right w:val="nil"/>
            </w:tcBorders>
          </w:tcPr>
          <w:p w14:paraId="71B93D22"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6A6B3CAE"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selfCorrection</w:t>
            </w:r>
          </w:p>
        </w:tc>
        <w:tc>
          <w:tcPr>
            <w:tcW w:w="810" w:type="dxa"/>
            <w:tcBorders>
              <w:top w:val="nil"/>
              <w:left w:val="nil"/>
              <w:bottom w:val="nil"/>
              <w:right w:val="nil"/>
            </w:tcBorders>
          </w:tcPr>
          <w:p w14:paraId="2F03DED1"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spEdit</w:t>
            </w:r>
          </w:p>
        </w:tc>
      </w:tr>
      <w:tr w:rsidR="00C10188" w:rsidRPr="00FA6A47" w14:paraId="12E27201" w14:textId="77777777" w:rsidTr="00101C91">
        <w:tc>
          <w:tcPr>
            <w:tcW w:w="1543" w:type="dxa"/>
            <w:tcBorders>
              <w:top w:val="nil"/>
              <w:left w:val="nil"/>
              <w:bottom w:val="nil"/>
              <w:right w:val="nil"/>
            </w:tcBorders>
          </w:tcPr>
          <w:p w14:paraId="6BB2E9F9"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positiveFb</w:t>
            </w:r>
          </w:p>
        </w:tc>
        <w:tc>
          <w:tcPr>
            <w:tcW w:w="699" w:type="dxa"/>
            <w:tcBorders>
              <w:top w:val="nil"/>
              <w:left w:val="nil"/>
              <w:bottom w:val="nil"/>
              <w:right w:val="nil"/>
            </w:tcBorders>
          </w:tcPr>
          <w:p w14:paraId="49C6E70C"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fb</w:t>
            </w:r>
          </w:p>
        </w:tc>
        <w:tc>
          <w:tcPr>
            <w:tcW w:w="441" w:type="dxa"/>
            <w:tcBorders>
              <w:top w:val="nil"/>
              <w:left w:val="nil"/>
              <w:bottom w:val="nil"/>
              <w:right w:val="nil"/>
            </w:tcBorders>
          </w:tcPr>
          <w:p w14:paraId="6E9A9F48"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3CDD8AE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stalling</w:t>
            </w:r>
          </w:p>
        </w:tc>
        <w:tc>
          <w:tcPr>
            <w:tcW w:w="716" w:type="dxa"/>
            <w:tcBorders>
              <w:top w:val="nil"/>
              <w:left w:val="nil"/>
              <w:bottom w:val="nil"/>
              <w:right w:val="nil"/>
            </w:tcBorders>
          </w:tcPr>
          <w:p w14:paraId="1A25F884"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TiM</w:t>
            </w:r>
          </w:p>
        </w:tc>
        <w:tc>
          <w:tcPr>
            <w:tcW w:w="441" w:type="dxa"/>
            <w:tcBorders>
              <w:top w:val="nil"/>
              <w:left w:val="nil"/>
              <w:bottom w:val="nil"/>
              <w:right w:val="nil"/>
            </w:tcBorders>
          </w:tcPr>
          <w:p w14:paraId="3DBB8F75"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5F7B5B7C"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correctMisspeaking</w:t>
            </w:r>
          </w:p>
        </w:tc>
        <w:tc>
          <w:tcPr>
            <w:tcW w:w="810" w:type="dxa"/>
            <w:tcBorders>
              <w:top w:val="nil"/>
              <w:left w:val="nil"/>
              <w:bottom w:val="nil"/>
              <w:right w:val="nil"/>
            </w:tcBorders>
          </w:tcPr>
          <w:p w14:paraId="1A71980A"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spEdit</w:t>
            </w:r>
          </w:p>
        </w:tc>
      </w:tr>
      <w:tr w:rsidR="00C10188" w:rsidRPr="00FA6A47" w14:paraId="6476BD15" w14:textId="77777777" w:rsidTr="00101C91">
        <w:tc>
          <w:tcPr>
            <w:tcW w:w="1543" w:type="dxa"/>
            <w:tcBorders>
              <w:top w:val="nil"/>
              <w:left w:val="nil"/>
              <w:bottom w:val="nil"/>
              <w:right w:val="nil"/>
            </w:tcBorders>
          </w:tcPr>
          <w:p w14:paraId="143C56F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checkQuestion</w:t>
            </w:r>
          </w:p>
        </w:tc>
        <w:tc>
          <w:tcPr>
            <w:tcW w:w="699" w:type="dxa"/>
            <w:tcBorders>
              <w:top w:val="nil"/>
              <w:left w:val="nil"/>
              <w:bottom w:val="nil"/>
              <w:right w:val="nil"/>
            </w:tcBorders>
          </w:tcPr>
          <w:p w14:paraId="69E05FCC"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fb</w:t>
            </w:r>
          </w:p>
        </w:tc>
        <w:tc>
          <w:tcPr>
            <w:tcW w:w="441" w:type="dxa"/>
            <w:tcBorders>
              <w:top w:val="nil"/>
              <w:left w:val="nil"/>
              <w:bottom w:val="nil"/>
              <w:right w:val="nil"/>
            </w:tcBorders>
          </w:tcPr>
          <w:p w14:paraId="5FC805CD" w14:textId="77777777" w:rsidR="00C10188" w:rsidRPr="00FA6A47" w:rsidRDefault="00C10188" w:rsidP="00404CF8">
            <w:pPr>
              <w:jc w:val="both"/>
              <w:rPr>
                <w:rFonts w:eastAsiaTheme="minorHAnsi"/>
                <w:sz w:val="22"/>
                <w:szCs w:val="22"/>
                <w:lang w:eastAsia="en-US"/>
              </w:rPr>
            </w:pPr>
          </w:p>
        </w:tc>
        <w:tc>
          <w:tcPr>
            <w:tcW w:w="1562" w:type="dxa"/>
            <w:tcBorders>
              <w:top w:val="nil"/>
              <w:left w:val="nil"/>
              <w:bottom w:val="nil"/>
              <w:right w:val="nil"/>
            </w:tcBorders>
          </w:tcPr>
          <w:p w14:paraId="17936A82"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initialGreeting</w:t>
            </w:r>
          </w:p>
        </w:tc>
        <w:tc>
          <w:tcPr>
            <w:tcW w:w="716" w:type="dxa"/>
            <w:tcBorders>
              <w:top w:val="nil"/>
              <w:left w:val="nil"/>
              <w:bottom w:val="nil"/>
              <w:right w:val="nil"/>
            </w:tcBorders>
          </w:tcPr>
          <w:p w14:paraId="0D69B95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Soc</w:t>
            </w:r>
          </w:p>
        </w:tc>
        <w:tc>
          <w:tcPr>
            <w:tcW w:w="441" w:type="dxa"/>
            <w:tcBorders>
              <w:top w:val="nil"/>
              <w:left w:val="nil"/>
              <w:bottom w:val="nil"/>
              <w:right w:val="nil"/>
            </w:tcBorders>
          </w:tcPr>
          <w:p w14:paraId="2BF74C31" w14:textId="77777777" w:rsidR="00C10188" w:rsidRPr="00FA6A47" w:rsidRDefault="00C10188" w:rsidP="00404CF8">
            <w:pPr>
              <w:jc w:val="both"/>
              <w:rPr>
                <w:rFonts w:eastAsiaTheme="minorHAnsi"/>
                <w:sz w:val="22"/>
                <w:szCs w:val="22"/>
                <w:lang w:eastAsia="en-US"/>
              </w:rPr>
            </w:pPr>
          </w:p>
        </w:tc>
        <w:tc>
          <w:tcPr>
            <w:tcW w:w="1966" w:type="dxa"/>
            <w:tcBorders>
              <w:top w:val="nil"/>
              <w:left w:val="nil"/>
              <w:bottom w:val="nil"/>
              <w:right w:val="nil"/>
            </w:tcBorders>
          </w:tcPr>
          <w:p w14:paraId="4932BFA1" w14:textId="77777777" w:rsidR="00C10188" w:rsidRPr="00FA6A47" w:rsidRDefault="00C10188" w:rsidP="00404CF8">
            <w:pPr>
              <w:jc w:val="both"/>
              <w:rPr>
                <w:rFonts w:eastAsiaTheme="minorHAnsi"/>
                <w:sz w:val="22"/>
                <w:szCs w:val="22"/>
                <w:lang w:eastAsia="en-US"/>
              </w:rPr>
            </w:pPr>
          </w:p>
        </w:tc>
        <w:tc>
          <w:tcPr>
            <w:tcW w:w="810" w:type="dxa"/>
            <w:tcBorders>
              <w:top w:val="nil"/>
              <w:left w:val="nil"/>
              <w:bottom w:val="nil"/>
              <w:right w:val="nil"/>
            </w:tcBorders>
          </w:tcPr>
          <w:p w14:paraId="3AEE566F" w14:textId="77777777" w:rsidR="00C10188" w:rsidRPr="00FA6A47" w:rsidRDefault="00C10188" w:rsidP="00404CF8">
            <w:pPr>
              <w:jc w:val="both"/>
              <w:rPr>
                <w:rFonts w:eastAsiaTheme="minorHAnsi"/>
                <w:sz w:val="22"/>
                <w:szCs w:val="22"/>
                <w:lang w:eastAsia="en-US"/>
              </w:rPr>
            </w:pPr>
          </w:p>
        </w:tc>
      </w:tr>
      <w:tr w:rsidR="00C10188" w:rsidRPr="00FA6A47" w14:paraId="37AC0077" w14:textId="77777777" w:rsidTr="00101C91">
        <w:tc>
          <w:tcPr>
            <w:tcW w:w="1543" w:type="dxa"/>
            <w:tcBorders>
              <w:top w:val="nil"/>
              <w:left w:val="nil"/>
              <w:right w:val="nil"/>
            </w:tcBorders>
          </w:tcPr>
          <w:p w14:paraId="3A40C9E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confirm</w:t>
            </w:r>
          </w:p>
        </w:tc>
        <w:tc>
          <w:tcPr>
            <w:tcW w:w="699" w:type="dxa"/>
            <w:tcBorders>
              <w:top w:val="nil"/>
              <w:left w:val="nil"/>
              <w:right w:val="nil"/>
            </w:tcBorders>
          </w:tcPr>
          <w:p w14:paraId="628DDB96"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fb</w:t>
            </w:r>
          </w:p>
        </w:tc>
        <w:tc>
          <w:tcPr>
            <w:tcW w:w="441" w:type="dxa"/>
            <w:tcBorders>
              <w:top w:val="nil"/>
              <w:left w:val="nil"/>
              <w:right w:val="nil"/>
            </w:tcBorders>
          </w:tcPr>
          <w:p w14:paraId="772DE653" w14:textId="77777777" w:rsidR="00C10188" w:rsidRPr="00FA6A47" w:rsidRDefault="00C10188" w:rsidP="00404CF8">
            <w:pPr>
              <w:jc w:val="both"/>
              <w:rPr>
                <w:rFonts w:eastAsiaTheme="minorHAnsi"/>
                <w:sz w:val="22"/>
                <w:szCs w:val="22"/>
                <w:lang w:eastAsia="en-US"/>
              </w:rPr>
            </w:pPr>
          </w:p>
        </w:tc>
        <w:tc>
          <w:tcPr>
            <w:tcW w:w="1562" w:type="dxa"/>
            <w:tcBorders>
              <w:top w:val="nil"/>
              <w:left w:val="nil"/>
              <w:right w:val="nil"/>
            </w:tcBorders>
          </w:tcPr>
          <w:p w14:paraId="36EA0061"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returnGreeting</w:t>
            </w:r>
          </w:p>
        </w:tc>
        <w:tc>
          <w:tcPr>
            <w:tcW w:w="716" w:type="dxa"/>
            <w:tcBorders>
              <w:top w:val="nil"/>
              <w:left w:val="nil"/>
              <w:right w:val="nil"/>
            </w:tcBorders>
          </w:tcPr>
          <w:p w14:paraId="4A1D5763" w14:textId="77777777" w:rsidR="00C10188" w:rsidRPr="00FA6A47" w:rsidRDefault="00C10188" w:rsidP="00404CF8">
            <w:pPr>
              <w:jc w:val="both"/>
              <w:rPr>
                <w:rFonts w:eastAsiaTheme="minorHAnsi"/>
                <w:sz w:val="22"/>
                <w:szCs w:val="22"/>
                <w:lang w:eastAsia="en-US"/>
              </w:rPr>
            </w:pPr>
            <w:r w:rsidRPr="00FA6A47">
              <w:rPr>
                <w:rFonts w:eastAsiaTheme="minorHAnsi"/>
                <w:sz w:val="22"/>
                <w:szCs w:val="22"/>
                <w:lang w:eastAsia="en-US"/>
              </w:rPr>
              <w:t>Soc</w:t>
            </w:r>
          </w:p>
        </w:tc>
        <w:tc>
          <w:tcPr>
            <w:tcW w:w="441" w:type="dxa"/>
            <w:tcBorders>
              <w:top w:val="nil"/>
              <w:left w:val="nil"/>
              <w:right w:val="nil"/>
            </w:tcBorders>
          </w:tcPr>
          <w:p w14:paraId="62AE5C1C" w14:textId="77777777" w:rsidR="00C10188" w:rsidRPr="00FA6A47" w:rsidRDefault="00C10188" w:rsidP="00404CF8">
            <w:pPr>
              <w:jc w:val="both"/>
              <w:rPr>
                <w:rFonts w:eastAsiaTheme="minorHAnsi"/>
                <w:sz w:val="22"/>
                <w:szCs w:val="22"/>
                <w:lang w:eastAsia="en-US"/>
              </w:rPr>
            </w:pPr>
          </w:p>
        </w:tc>
        <w:tc>
          <w:tcPr>
            <w:tcW w:w="1966" w:type="dxa"/>
            <w:tcBorders>
              <w:top w:val="nil"/>
              <w:left w:val="nil"/>
              <w:right w:val="nil"/>
            </w:tcBorders>
          </w:tcPr>
          <w:p w14:paraId="561094A2" w14:textId="77777777" w:rsidR="00C10188" w:rsidRPr="00FA6A47" w:rsidRDefault="00C10188" w:rsidP="00404CF8">
            <w:pPr>
              <w:jc w:val="both"/>
              <w:rPr>
                <w:rFonts w:eastAsiaTheme="minorHAnsi"/>
                <w:sz w:val="22"/>
                <w:szCs w:val="22"/>
                <w:lang w:eastAsia="en-US"/>
              </w:rPr>
            </w:pPr>
          </w:p>
        </w:tc>
        <w:tc>
          <w:tcPr>
            <w:tcW w:w="810" w:type="dxa"/>
            <w:tcBorders>
              <w:top w:val="nil"/>
              <w:left w:val="nil"/>
              <w:right w:val="nil"/>
            </w:tcBorders>
          </w:tcPr>
          <w:p w14:paraId="5522EB5C" w14:textId="77777777" w:rsidR="00C10188" w:rsidRPr="00FA6A47" w:rsidRDefault="00C10188" w:rsidP="00404CF8">
            <w:pPr>
              <w:jc w:val="both"/>
              <w:rPr>
                <w:rFonts w:eastAsiaTheme="minorHAnsi"/>
                <w:sz w:val="22"/>
                <w:szCs w:val="22"/>
                <w:lang w:eastAsia="en-US"/>
              </w:rPr>
            </w:pPr>
          </w:p>
        </w:tc>
      </w:tr>
    </w:tbl>
    <w:p w14:paraId="5C9A991D" w14:textId="77777777" w:rsidR="00C10188" w:rsidRPr="00FA6A47" w:rsidRDefault="00C10188" w:rsidP="00404CF8">
      <w:pPr>
        <w:spacing w:after="160"/>
        <w:jc w:val="both"/>
        <w:rPr>
          <w:rFonts w:eastAsiaTheme="minorHAnsi"/>
          <w:sz w:val="22"/>
          <w:szCs w:val="22"/>
          <w:lang w:val="en-GB" w:eastAsia="en-US"/>
        </w:rPr>
      </w:pPr>
    </w:p>
    <w:p w14:paraId="31F0DD1B" w14:textId="77777777" w:rsidR="00C10188" w:rsidRPr="00FA6A47" w:rsidRDefault="00C10188" w:rsidP="00404CF8">
      <w:pPr>
        <w:spacing w:after="160"/>
        <w:jc w:val="both"/>
        <w:rPr>
          <w:rFonts w:eastAsiaTheme="minorHAnsi"/>
          <w:sz w:val="22"/>
          <w:szCs w:val="22"/>
          <w:lang w:val="en-GB" w:eastAsia="en-US"/>
        </w:rPr>
      </w:pPr>
      <w:r w:rsidRPr="00FA6A47">
        <w:rPr>
          <w:rFonts w:eastAsiaTheme="minorHAnsi"/>
          <w:sz w:val="22"/>
          <w:szCs w:val="22"/>
          <w:lang w:val="en-GB" w:eastAsia="en-US"/>
        </w:rPr>
        <w:t xml:space="preserve">There may be a </w:t>
      </w:r>
      <w:r w:rsidRPr="00FA6A47">
        <w:rPr>
          <w:rFonts w:eastAsiaTheme="minorHAnsi"/>
          <w:b/>
          <w:sz w:val="22"/>
          <w:szCs w:val="22"/>
          <w:lang w:val="en-GB" w:eastAsia="en-US"/>
        </w:rPr>
        <w:t xml:space="preserve">relation </w:t>
      </w:r>
      <w:r w:rsidRPr="00FA6A47">
        <w:rPr>
          <w:rFonts w:eastAsiaTheme="minorHAnsi"/>
          <w:sz w:val="22"/>
          <w:szCs w:val="22"/>
          <w:lang w:val="en-GB" w:eastAsia="en-US"/>
        </w:rPr>
        <w:t xml:space="preserve">between dialogue acts. A </w:t>
      </w:r>
      <w:r w:rsidRPr="00FA6A47">
        <w:rPr>
          <w:rFonts w:eastAsiaTheme="minorHAnsi"/>
          <w:i/>
          <w:sz w:val="22"/>
          <w:szCs w:val="22"/>
          <w:lang w:val="en-GB" w:eastAsia="en-US"/>
        </w:rPr>
        <w:t>feedback dependence relation</w:t>
      </w:r>
      <w:r w:rsidRPr="00FA6A47">
        <w:rPr>
          <w:rFonts w:eastAsiaTheme="minorHAnsi"/>
          <w:sz w:val="22"/>
          <w:szCs w:val="22"/>
          <w:lang w:val="en-GB" w:eastAsia="en-US"/>
        </w:rPr>
        <w:t xml:space="preserve"> is a relation between a dialogue act in the feedback dimension and one or more other dialogue acts. A </w:t>
      </w:r>
      <w:r w:rsidRPr="00FA6A47">
        <w:rPr>
          <w:rFonts w:eastAsiaTheme="minorHAnsi"/>
          <w:i/>
          <w:sz w:val="22"/>
          <w:szCs w:val="22"/>
          <w:lang w:val="en-GB" w:eastAsia="en-US"/>
        </w:rPr>
        <w:t xml:space="preserve">functional dependence relation </w:t>
      </w:r>
      <w:r w:rsidRPr="00FA6A47">
        <w:rPr>
          <w:rFonts w:eastAsiaTheme="minorHAnsi"/>
          <w:sz w:val="22"/>
          <w:szCs w:val="22"/>
          <w:lang w:val="en-GB" w:eastAsia="en-US"/>
        </w:rPr>
        <w:t>is a relation between two or more dialogue acts that are not in the feedback dimension (e.g. question and answer).</w:t>
      </w:r>
    </w:p>
    <w:p w14:paraId="005F1A0C" w14:textId="77777777" w:rsidR="00C10188" w:rsidRPr="00FA6A47" w:rsidRDefault="00C10188" w:rsidP="00404CF8">
      <w:pPr>
        <w:spacing w:after="160"/>
        <w:rPr>
          <w:rFonts w:eastAsiaTheme="minorHAnsi"/>
          <w:b/>
          <w:sz w:val="22"/>
          <w:szCs w:val="22"/>
          <w:lang w:val="en-GB" w:eastAsia="en-US"/>
        </w:rPr>
      </w:pPr>
      <w:r w:rsidRPr="00FA6A47">
        <w:rPr>
          <w:rFonts w:eastAsiaTheme="minorHAnsi"/>
          <w:b/>
          <w:sz w:val="22"/>
          <w:szCs w:val="22"/>
          <w:lang w:val="en-GB" w:eastAsia="en-US"/>
        </w:rPr>
        <w:lastRenderedPageBreak/>
        <w:t>Tabular format (Level 3 – digital)</w:t>
      </w:r>
    </w:p>
    <w:p w14:paraId="5B76EB8A" w14:textId="77777777" w:rsidR="00C10188" w:rsidRPr="00FA6A47" w:rsidRDefault="00C10188" w:rsidP="00404CF8">
      <w:pPr>
        <w:spacing w:after="160"/>
        <w:rPr>
          <w:rFonts w:eastAsiaTheme="minorHAnsi"/>
          <w:sz w:val="22"/>
          <w:szCs w:val="22"/>
          <w:lang w:val="en-GB" w:eastAsia="en-US"/>
        </w:rPr>
      </w:pPr>
      <w:r w:rsidRPr="00FA6A47">
        <w:rPr>
          <w:rFonts w:eastAsiaTheme="minorHAnsi"/>
          <w:sz w:val="22"/>
          <w:szCs w:val="22"/>
          <w:lang w:val="en-GB" w:eastAsia="en-US"/>
        </w:rPr>
        <w:t>The dialogue annotation is structured in rows and columns as follows (see the Excel file):</w:t>
      </w:r>
    </w:p>
    <w:p w14:paraId="7C36FB47"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Rows</w:t>
      </w:r>
      <w:r w:rsidRPr="00FA6A47">
        <w:rPr>
          <w:rFonts w:eastAsiaTheme="minorHAnsi"/>
          <w:sz w:val="22"/>
          <w:szCs w:val="22"/>
          <w:lang w:val="en-GB" w:eastAsia="en-US"/>
        </w:rPr>
        <w:t>: Each row represents the information about one dialogue segment.</w:t>
      </w:r>
    </w:p>
    <w:p w14:paraId="6452BB77"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 A</w:t>
      </w:r>
      <w:r w:rsidRPr="00FA6A47">
        <w:rPr>
          <w:rFonts w:eastAsiaTheme="minorHAnsi"/>
          <w:sz w:val="22"/>
          <w:szCs w:val="22"/>
          <w:lang w:val="en-GB" w:eastAsia="en-US"/>
        </w:rPr>
        <w:t>: “Dialogue Segment IDs”; contains the numbering of the dialogue segments.</w:t>
      </w:r>
    </w:p>
    <w:p w14:paraId="54EEBAFE"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 B</w:t>
      </w:r>
      <w:r w:rsidRPr="00FA6A47">
        <w:rPr>
          <w:rFonts w:eastAsiaTheme="minorHAnsi"/>
          <w:sz w:val="22"/>
          <w:szCs w:val="22"/>
          <w:lang w:val="en-GB" w:eastAsia="en-US"/>
        </w:rPr>
        <w:t>: “Dialogue Act IDs”; contains the numbering of the dialogue acts.</w:t>
      </w:r>
    </w:p>
    <w:p w14:paraId="6588784A"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 C</w:t>
      </w:r>
      <w:r w:rsidRPr="00FA6A47">
        <w:rPr>
          <w:rFonts w:eastAsiaTheme="minorHAnsi"/>
          <w:sz w:val="22"/>
          <w:szCs w:val="22"/>
          <w:lang w:val="en-GB" w:eastAsia="en-US"/>
        </w:rPr>
        <w:t>: “Dialogue Acts”; represents the contents of dialogue acts as follows: “dimension:function (possible relation with one or more other dialogue acts)”. For instance, “subj:answer(funcDep da12)”, where the dialogue act includes the function ‘answer’ and the dimension ‘subject’, and has a ‘functional dependence relation’ with dialogue act 12.</w:t>
      </w:r>
    </w:p>
    <w:p w14:paraId="3F7B9CCE"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Columns D</w:t>
      </w:r>
      <w:r w:rsidRPr="00FA6A47">
        <w:rPr>
          <w:rFonts w:eastAsiaTheme="minorHAnsi"/>
          <w:sz w:val="22"/>
          <w:szCs w:val="22"/>
          <w:lang w:val="en-GB" w:eastAsia="en-US"/>
        </w:rPr>
        <w:t xml:space="preserve"> and </w:t>
      </w:r>
      <w:r w:rsidRPr="00FA6A47">
        <w:rPr>
          <w:rFonts w:eastAsiaTheme="minorHAnsi"/>
          <w:b/>
          <w:sz w:val="22"/>
          <w:szCs w:val="22"/>
          <w:lang w:val="en-GB" w:eastAsia="en-US"/>
        </w:rPr>
        <w:t>E</w:t>
      </w:r>
      <w:r w:rsidRPr="00FA6A47">
        <w:rPr>
          <w:rFonts w:eastAsiaTheme="minorHAnsi"/>
          <w:sz w:val="22"/>
          <w:szCs w:val="22"/>
          <w:lang w:val="en-GB" w:eastAsia="en-US"/>
        </w:rPr>
        <w:t>: ‘Sender’ and ‘Addressee’ of the dialogue segment.</w:t>
      </w:r>
    </w:p>
    <w:p w14:paraId="043B5039"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 F</w:t>
      </w:r>
      <w:r w:rsidRPr="00FA6A47">
        <w:rPr>
          <w:rFonts w:eastAsiaTheme="minorHAnsi"/>
          <w:sz w:val="22"/>
          <w:szCs w:val="22"/>
          <w:lang w:val="en-GB" w:eastAsia="en-US"/>
        </w:rPr>
        <w:t>: “Dialogue segments”; contains the words of the dialogue segments.</w:t>
      </w:r>
    </w:p>
    <w:p w14:paraId="728155D3" w14:textId="77777777" w:rsidR="00C10188" w:rsidRPr="00FA6A47" w:rsidRDefault="00C10188" w:rsidP="00404CF8">
      <w:pPr>
        <w:spacing w:after="160"/>
        <w:rPr>
          <w:rFonts w:eastAsiaTheme="minorHAnsi"/>
          <w:sz w:val="22"/>
          <w:szCs w:val="22"/>
          <w:lang w:val="en-GB" w:eastAsia="en-US"/>
        </w:rPr>
      </w:pPr>
      <w:r w:rsidRPr="00FA6A47">
        <w:rPr>
          <w:rFonts w:eastAsiaTheme="minorHAnsi"/>
          <w:b/>
          <w:sz w:val="22"/>
          <w:szCs w:val="22"/>
          <w:lang w:val="en-GB" w:eastAsia="en-US"/>
        </w:rPr>
        <w:t>Column G</w:t>
      </w:r>
      <w:r w:rsidRPr="00FA6A47">
        <w:rPr>
          <w:rFonts w:eastAsiaTheme="minorHAnsi"/>
          <w:sz w:val="22"/>
          <w:szCs w:val="22"/>
          <w:lang w:val="en-GB" w:eastAsia="en-US"/>
        </w:rPr>
        <w:t>: “Turns”; contains the dialogue segment transcripts.</w:t>
      </w:r>
    </w:p>
    <w:p w14:paraId="0DCD7EC2" w14:textId="77777777" w:rsidR="00C10188" w:rsidRDefault="00C10188" w:rsidP="00404CF8">
      <w:pPr>
        <w:jc w:val="center"/>
        <w:rPr>
          <w:lang w:val="en-GB"/>
        </w:rPr>
      </w:pPr>
    </w:p>
    <w:p w14:paraId="1F84A402" w14:textId="77777777" w:rsidR="00C10188" w:rsidRDefault="00C10188" w:rsidP="00404CF8">
      <w:pPr>
        <w:jc w:val="center"/>
        <w:rPr>
          <w:lang w:val="en-GB"/>
        </w:rPr>
      </w:pPr>
    </w:p>
    <w:p w14:paraId="3E94A34D" w14:textId="77777777" w:rsidR="00C10188" w:rsidRDefault="00C10188" w:rsidP="00404CF8">
      <w:pPr>
        <w:jc w:val="center"/>
        <w:rPr>
          <w:lang w:val="en-GB"/>
        </w:rPr>
      </w:pPr>
    </w:p>
    <w:p w14:paraId="67499680" w14:textId="77777777" w:rsidR="00C10188" w:rsidRDefault="00C10188" w:rsidP="00404CF8">
      <w:pPr>
        <w:jc w:val="center"/>
        <w:rPr>
          <w:lang w:val="en-GB"/>
        </w:rPr>
      </w:pPr>
    </w:p>
    <w:p w14:paraId="0D1FA6A3" w14:textId="77777777" w:rsidR="00C10188" w:rsidRDefault="00C10188" w:rsidP="00404CF8">
      <w:pPr>
        <w:jc w:val="center"/>
        <w:rPr>
          <w:lang w:val="en-GB"/>
        </w:rPr>
      </w:pPr>
    </w:p>
    <w:p w14:paraId="41FA35F8" w14:textId="77777777" w:rsidR="00404CF8" w:rsidRDefault="00404CF8" w:rsidP="00404CF8">
      <w:pPr>
        <w:jc w:val="center"/>
        <w:rPr>
          <w:lang w:val="en-GB"/>
        </w:rPr>
      </w:pPr>
    </w:p>
    <w:p w14:paraId="36F54875" w14:textId="77777777" w:rsidR="00404CF8" w:rsidRDefault="00404CF8" w:rsidP="00404CF8">
      <w:pPr>
        <w:jc w:val="center"/>
        <w:rPr>
          <w:lang w:val="en-GB"/>
        </w:rPr>
      </w:pPr>
    </w:p>
    <w:p w14:paraId="7AE9706A" w14:textId="77777777" w:rsidR="00404CF8" w:rsidRDefault="00404CF8" w:rsidP="00404CF8">
      <w:pPr>
        <w:jc w:val="center"/>
        <w:rPr>
          <w:lang w:val="en-GB"/>
        </w:rPr>
      </w:pPr>
    </w:p>
    <w:p w14:paraId="688A9063" w14:textId="77777777" w:rsidR="00404CF8" w:rsidRDefault="00404CF8" w:rsidP="00404CF8">
      <w:pPr>
        <w:jc w:val="center"/>
        <w:rPr>
          <w:lang w:val="en-GB"/>
        </w:rPr>
      </w:pPr>
    </w:p>
    <w:p w14:paraId="26D205CD" w14:textId="77777777" w:rsidR="00404CF8" w:rsidRDefault="00404CF8" w:rsidP="00404CF8">
      <w:pPr>
        <w:jc w:val="center"/>
        <w:rPr>
          <w:lang w:val="en-GB"/>
        </w:rPr>
      </w:pPr>
    </w:p>
    <w:p w14:paraId="62354929" w14:textId="77777777" w:rsidR="00404CF8" w:rsidRDefault="00404CF8" w:rsidP="00404CF8">
      <w:pPr>
        <w:jc w:val="center"/>
        <w:rPr>
          <w:lang w:val="en-GB"/>
        </w:rPr>
      </w:pPr>
    </w:p>
    <w:p w14:paraId="314492DF" w14:textId="77777777" w:rsidR="00404CF8" w:rsidRDefault="00404CF8" w:rsidP="00404CF8">
      <w:pPr>
        <w:jc w:val="center"/>
        <w:rPr>
          <w:lang w:val="en-GB"/>
        </w:rPr>
      </w:pPr>
    </w:p>
    <w:p w14:paraId="2EC33AD9" w14:textId="77777777" w:rsidR="00404CF8" w:rsidRDefault="00404CF8" w:rsidP="00404CF8">
      <w:pPr>
        <w:jc w:val="center"/>
        <w:rPr>
          <w:lang w:val="en-GB"/>
        </w:rPr>
      </w:pPr>
    </w:p>
    <w:p w14:paraId="12B55566" w14:textId="77777777" w:rsidR="00404CF8" w:rsidRDefault="00404CF8" w:rsidP="00404CF8">
      <w:pPr>
        <w:jc w:val="center"/>
        <w:rPr>
          <w:lang w:val="en-GB"/>
        </w:rPr>
      </w:pPr>
    </w:p>
    <w:p w14:paraId="5199F73B" w14:textId="77777777" w:rsidR="00404CF8" w:rsidRDefault="00404CF8" w:rsidP="00404CF8">
      <w:pPr>
        <w:jc w:val="center"/>
        <w:rPr>
          <w:lang w:val="en-GB"/>
        </w:rPr>
      </w:pPr>
    </w:p>
    <w:p w14:paraId="1AAE6FB9" w14:textId="77777777" w:rsidR="00404CF8" w:rsidRDefault="00404CF8" w:rsidP="00404CF8">
      <w:pPr>
        <w:jc w:val="center"/>
        <w:rPr>
          <w:lang w:val="en-GB"/>
        </w:rPr>
      </w:pPr>
    </w:p>
    <w:p w14:paraId="3100C527" w14:textId="77777777" w:rsidR="00404CF8" w:rsidRDefault="00404CF8" w:rsidP="00404CF8">
      <w:pPr>
        <w:jc w:val="center"/>
        <w:rPr>
          <w:lang w:val="en-GB"/>
        </w:rPr>
      </w:pPr>
    </w:p>
    <w:p w14:paraId="059844CF" w14:textId="77777777" w:rsidR="00404CF8" w:rsidRDefault="00404CF8" w:rsidP="00404CF8">
      <w:pPr>
        <w:jc w:val="center"/>
        <w:rPr>
          <w:lang w:val="en-GB"/>
        </w:rPr>
      </w:pPr>
    </w:p>
    <w:p w14:paraId="3D94724C" w14:textId="77777777" w:rsidR="00404CF8" w:rsidRDefault="00404CF8" w:rsidP="00404CF8">
      <w:pPr>
        <w:jc w:val="center"/>
        <w:rPr>
          <w:lang w:val="en-GB"/>
        </w:rPr>
      </w:pPr>
    </w:p>
    <w:p w14:paraId="02F190D3" w14:textId="77777777" w:rsidR="00404CF8" w:rsidRDefault="00404CF8" w:rsidP="00404CF8">
      <w:pPr>
        <w:jc w:val="center"/>
        <w:rPr>
          <w:lang w:val="en-GB"/>
        </w:rPr>
      </w:pPr>
    </w:p>
    <w:p w14:paraId="084D9F82" w14:textId="77777777" w:rsidR="00404CF8" w:rsidRDefault="00404CF8" w:rsidP="00404CF8">
      <w:pPr>
        <w:jc w:val="center"/>
        <w:rPr>
          <w:lang w:val="en-GB"/>
        </w:rPr>
      </w:pPr>
    </w:p>
    <w:p w14:paraId="24ED0231" w14:textId="77777777" w:rsidR="00404CF8" w:rsidRDefault="00404CF8" w:rsidP="00404CF8">
      <w:pPr>
        <w:jc w:val="center"/>
        <w:rPr>
          <w:lang w:val="en-GB"/>
        </w:rPr>
      </w:pPr>
    </w:p>
    <w:p w14:paraId="3379D29B" w14:textId="77777777" w:rsidR="00404CF8" w:rsidRDefault="00404CF8" w:rsidP="00404CF8">
      <w:pPr>
        <w:jc w:val="center"/>
        <w:rPr>
          <w:lang w:val="en-GB"/>
        </w:rPr>
      </w:pPr>
    </w:p>
    <w:p w14:paraId="63915378" w14:textId="77777777" w:rsidR="00404CF8" w:rsidRDefault="00404CF8" w:rsidP="00404CF8">
      <w:pPr>
        <w:jc w:val="center"/>
        <w:rPr>
          <w:lang w:val="en-GB"/>
        </w:rPr>
      </w:pPr>
    </w:p>
    <w:p w14:paraId="593C0BE7" w14:textId="77777777" w:rsidR="00404CF8" w:rsidRDefault="00404CF8" w:rsidP="00404CF8">
      <w:pPr>
        <w:jc w:val="center"/>
        <w:rPr>
          <w:lang w:val="en-GB"/>
        </w:rPr>
      </w:pPr>
    </w:p>
    <w:p w14:paraId="6FA19540" w14:textId="77777777" w:rsidR="00404CF8" w:rsidRDefault="00404CF8" w:rsidP="00404CF8">
      <w:pPr>
        <w:jc w:val="center"/>
        <w:rPr>
          <w:lang w:val="en-GB"/>
        </w:rPr>
      </w:pPr>
    </w:p>
    <w:p w14:paraId="24E7AD84" w14:textId="77777777" w:rsidR="00404CF8" w:rsidRDefault="00404CF8" w:rsidP="00404CF8">
      <w:pPr>
        <w:jc w:val="center"/>
        <w:rPr>
          <w:lang w:val="en-GB"/>
        </w:rPr>
      </w:pPr>
    </w:p>
    <w:p w14:paraId="66F85EC4" w14:textId="77777777" w:rsidR="00404CF8" w:rsidRDefault="00404CF8" w:rsidP="00404CF8">
      <w:pPr>
        <w:jc w:val="center"/>
        <w:rPr>
          <w:lang w:val="en-GB"/>
        </w:rPr>
      </w:pPr>
    </w:p>
    <w:p w14:paraId="61587FC9" w14:textId="77777777" w:rsidR="00404CF8" w:rsidRDefault="00404CF8" w:rsidP="00404CF8">
      <w:pPr>
        <w:jc w:val="center"/>
        <w:rPr>
          <w:lang w:val="en-GB"/>
        </w:rPr>
      </w:pPr>
    </w:p>
    <w:p w14:paraId="1B2B2228" w14:textId="77777777" w:rsidR="00404CF8" w:rsidRDefault="00404CF8" w:rsidP="00404CF8">
      <w:pPr>
        <w:jc w:val="center"/>
        <w:rPr>
          <w:lang w:val="en-GB"/>
        </w:rPr>
      </w:pPr>
    </w:p>
    <w:p w14:paraId="60CA0DBB" w14:textId="77777777" w:rsidR="00404CF8" w:rsidRDefault="00404CF8" w:rsidP="00404CF8">
      <w:pPr>
        <w:jc w:val="center"/>
        <w:rPr>
          <w:lang w:val="en-GB"/>
        </w:rPr>
      </w:pPr>
    </w:p>
    <w:p w14:paraId="427D976D" w14:textId="77777777" w:rsidR="00404CF8" w:rsidRDefault="00404CF8" w:rsidP="00404CF8">
      <w:pPr>
        <w:jc w:val="center"/>
        <w:rPr>
          <w:lang w:val="en-GB"/>
        </w:rPr>
      </w:pPr>
    </w:p>
    <w:p w14:paraId="6726F7ED" w14:textId="77777777" w:rsidR="00404CF8" w:rsidRDefault="00404CF8" w:rsidP="00404CF8">
      <w:pPr>
        <w:jc w:val="center"/>
        <w:rPr>
          <w:lang w:val="en-GB"/>
        </w:rPr>
      </w:pPr>
    </w:p>
    <w:p w14:paraId="1248718A" w14:textId="77777777" w:rsidR="00C10188" w:rsidRDefault="00C10188" w:rsidP="00404CF8">
      <w:pPr>
        <w:jc w:val="center"/>
        <w:rPr>
          <w:lang w:val="en-GB"/>
        </w:rPr>
      </w:pPr>
    </w:p>
    <w:p w14:paraId="1E33E172" w14:textId="54B6AD3B" w:rsidR="00C10188" w:rsidRPr="00DB2F58" w:rsidRDefault="00173563" w:rsidP="00DB2F58">
      <w:pPr>
        <w:spacing w:line="360" w:lineRule="auto"/>
        <w:jc w:val="center"/>
        <w:rPr>
          <w:lang w:val="en-GB"/>
        </w:rPr>
      </w:pPr>
      <w:r>
        <w:rPr>
          <w:lang w:val="en-GB"/>
        </w:rPr>
        <w:lastRenderedPageBreak/>
        <w:t>Appendix G</w:t>
      </w:r>
    </w:p>
    <w:p w14:paraId="47D62763" w14:textId="77777777" w:rsidR="00C3619B" w:rsidRDefault="005C2DE6" w:rsidP="00B66CA2">
      <w:pPr>
        <w:spacing w:line="360" w:lineRule="auto"/>
        <w:jc w:val="both"/>
        <w:rPr>
          <w:lang w:val="en-GB"/>
        </w:rPr>
      </w:pPr>
      <w:r>
        <w:rPr>
          <w:lang w:val="en-GB"/>
        </w:rPr>
        <w:t xml:space="preserve">DiAML-XML survey in English (correct answers in </w:t>
      </w:r>
      <w:r w:rsidRPr="005C2DE6">
        <w:rPr>
          <w:color w:val="70AD47" w:themeColor="accent6"/>
          <w:lang w:val="en-GB"/>
        </w:rPr>
        <w:t>green</w:t>
      </w:r>
      <w:r>
        <w:rPr>
          <w:lang w:val="en-GB"/>
        </w:rPr>
        <w:t>)</w:t>
      </w:r>
      <w:r w:rsidR="001D4936">
        <w:rPr>
          <w:lang w:val="en-GB"/>
        </w:rPr>
        <w:t>.</w:t>
      </w:r>
    </w:p>
    <w:p w14:paraId="7DB1D8DA" w14:textId="77777777" w:rsidR="00C3619B" w:rsidRPr="00C3619B" w:rsidRDefault="00C3619B" w:rsidP="00404CF8">
      <w:pPr>
        <w:jc w:val="both"/>
        <w:rPr>
          <w:lang w:val="en-GB"/>
        </w:rPr>
      </w:pPr>
    </w:p>
    <w:p w14:paraId="2AD925D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Thank you for participating in this experiment.</w:t>
      </w:r>
    </w:p>
    <w:p w14:paraId="678EAD75"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Before you start the experiment you are first asked a number of general questions.</w:t>
      </w:r>
    </w:p>
    <w:p w14:paraId="67A14C5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 ( = new page)</w:t>
      </w:r>
    </w:p>
    <w:p w14:paraId="31FAF34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What is your gender?</w:t>
      </w:r>
    </w:p>
    <w:p w14:paraId="0354022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Man</w:t>
      </w:r>
    </w:p>
    <w:p w14:paraId="48E34259"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woman</w:t>
      </w:r>
    </w:p>
    <w:p w14:paraId="5175224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What is your age?</w:t>
      </w:r>
    </w:p>
    <w:p w14:paraId="15B1F03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Textbox</w:t>
      </w:r>
    </w:p>
    <w:p w14:paraId="665A2F3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What is the highest degree or level of school you have completed?</w:t>
      </w:r>
    </w:p>
    <w:p w14:paraId="2CD1859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VMBO</w:t>
      </w:r>
    </w:p>
    <w:p w14:paraId="7CFF491F"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HAVO/VWO</w:t>
      </w:r>
    </w:p>
    <w:p w14:paraId="68A524D8"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Bachelor (premaster)</w:t>
      </w:r>
    </w:p>
    <w:p w14:paraId="2283529B"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Master</w:t>
      </w:r>
    </w:p>
    <w:p w14:paraId="2304B98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Do you have previous experience with annotations?</w:t>
      </w:r>
    </w:p>
    <w:p w14:paraId="074D88B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Yes</w:t>
      </w:r>
    </w:p>
    <w:p w14:paraId="4482C22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No</w:t>
      </w:r>
    </w:p>
    <w:p w14:paraId="67600F3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Do you have previous experience with XML (or HTML)?</w:t>
      </w:r>
    </w:p>
    <w:p w14:paraId="6B33924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Yes</w:t>
      </w:r>
    </w:p>
    <w:p w14:paraId="347FB8F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No</w:t>
      </w:r>
    </w:p>
    <w:p w14:paraId="22E68E8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 xml:space="preserve">--------------------- </w:t>
      </w:r>
    </w:p>
    <w:p w14:paraId="01F5B10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Make sure you carry out the next steps:</w:t>
      </w:r>
    </w:p>
    <w:p w14:paraId="4994011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Step 1: Read the dialogue transcript. The dialogue is between Anne and Jimmy and is about sources of news. The transcript and annotation are in English.</w:t>
      </w:r>
    </w:p>
    <w:p w14:paraId="4DFA18F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Step 2: Read and study the ‘general information’. You can consult this information during the entire experiment.</w:t>
      </w:r>
    </w:p>
    <w:p w14:paraId="0E9C64C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Have you carried out both steps? If so, you are ready to start the experiment.</w:t>
      </w:r>
    </w:p>
    <w:p w14:paraId="20D387E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The experiment contains 20 questions. Try to answer these questions correctly.</w:t>
      </w:r>
    </w:p>
    <w:p w14:paraId="6E117FA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Remember for some of the questions to take into account all three levels (words, dialogue segments, annotation)!</w:t>
      </w:r>
    </w:p>
    <w:p w14:paraId="305C4374"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Good luck!</w:t>
      </w:r>
    </w:p>
    <w:p w14:paraId="5E947BC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015C60F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 How many dialogue segments are present in the annotation?</w:t>
      </w:r>
    </w:p>
    <w:p w14:paraId="500008D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lastRenderedPageBreak/>
        <w:tab/>
        <w:t>112</w:t>
      </w:r>
    </w:p>
    <w:p w14:paraId="2C6013A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115</w:t>
      </w:r>
    </w:p>
    <w:p w14:paraId="7CDE89B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104</w:t>
      </w:r>
    </w:p>
    <w:p w14:paraId="0055229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107</w:t>
      </w:r>
    </w:p>
    <w:p w14:paraId="5D1CEC3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399F19B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Q2. How many dialogue acts (combinations of functions and dimensions) are present in the annotation?</w:t>
      </w:r>
    </w:p>
    <w:p w14:paraId="27AAE6B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107</w:t>
      </w:r>
    </w:p>
    <w:p w14:paraId="6260B9E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104</w:t>
      </w:r>
    </w:p>
    <w:p w14:paraId="33C926E4"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115</w:t>
      </w:r>
    </w:p>
    <w:p w14:paraId="46E5CD5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112</w:t>
      </w:r>
    </w:p>
    <w:p w14:paraId="7903A4F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BDCD5E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Q3. How often does the ‘social’ dimension occur in the annotation?</w:t>
      </w:r>
    </w:p>
    <w:p w14:paraId="0206B2B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3 times</w:t>
      </w:r>
    </w:p>
    <w:p w14:paraId="56021DD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4 times</w:t>
      </w:r>
    </w:p>
    <w:p w14:paraId="2A3FD6B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5 times</w:t>
      </w:r>
    </w:p>
    <w:p w14:paraId="6E1DF76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6 times</w:t>
      </w:r>
    </w:p>
    <w:p w14:paraId="0EA86BE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6E4150B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Q4. What is the function of the sixth dialogue segment?</w:t>
      </w:r>
    </w:p>
    <w:p w14:paraId="5AC272B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Stalling</w:t>
      </w:r>
    </w:p>
    <w:p w14:paraId="70B7C89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turnTake</w:t>
      </w:r>
    </w:p>
    <w:p w14:paraId="5597618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inform</w:t>
      </w:r>
    </w:p>
    <w:p w14:paraId="2B868BF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turnKeep</w:t>
      </w:r>
    </w:p>
    <w:p w14:paraId="63B4FEA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3199A6F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Q5. What dimensions is annotated at dialogue act 14?</w:t>
      </w:r>
    </w:p>
    <w:p w14:paraId="6EA7B70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Subject</w:t>
      </w:r>
    </w:p>
    <w:p w14:paraId="3324C10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Time management</w:t>
      </w:r>
    </w:p>
    <w:p w14:paraId="240E531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Feedback</w:t>
      </w:r>
    </w:p>
    <w:p w14:paraId="54970EA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Turn management</w:t>
      </w:r>
    </w:p>
    <w:p w14:paraId="421AAA7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40B344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Q6. Jimmy says that he likes “NRP” radio. Anne, however, speaks about “NPR” radio. Which function and dimension are assigned to Anne’s utterance?</w:t>
      </w:r>
    </w:p>
    <w:p w14:paraId="0CE0A05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Inform and feedback</w:t>
      </w:r>
    </w:p>
    <w:p w14:paraId="2073233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CorrectMisspeaking and speechEdit</w:t>
      </w:r>
    </w:p>
    <w:p w14:paraId="7C19A12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PositiveFb and feedback</w:t>
      </w:r>
      <w:r w:rsidRPr="00CB7D50">
        <w:rPr>
          <w:rFonts w:eastAsiaTheme="minorHAnsi"/>
          <w:sz w:val="22"/>
          <w:szCs w:val="22"/>
          <w:lang w:val="en-GB" w:eastAsia="en-US"/>
        </w:rPr>
        <w:tab/>
      </w:r>
    </w:p>
    <w:p w14:paraId="7E4868A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lastRenderedPageBreak/>
        <w:tab/>
        <w:t>selfCorrection and speechEdit</w:t>
      </w:r>
    </w:p>
    <w:p w14:paraId="3AE2ADF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2538057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Q7. What function is assigned to the dialogue segment “I really like NRP radio”?</w:t>
      </w:r>
    </w:p>
    <w:p w14:paraId="7135826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Answer</w:t>
      </w:r>
    </w:p>
    <w:p w14:paraId="2CD9D9F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Inform</w:t>
      </w:r>
    </w:p>
    <w:p w14:paraId="3C8C3D3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Confirm</w:t>
      </w:r>
    </w:p>
    <w:p w14:paraId="6B142D75"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positiveFb</w:t>
      </w:r>
    </w:p>
    <w:p w14:paraId="0020C53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043B5FA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Q8. What dimension is assigned to dialogue segment 100?</w:t>
      </w:r>
    </w:p>
    <w:p w14:paraId="74D1166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Time management</w:t>
      </w:r>
    </w:p>
    <w:p w14:paraId="1455775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Feedback</w:t>
      </w:r>
    </w:p>
    <w:p w14:paraId="2DD063A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Turn management</w:t>
      </w:r>
    </w:p>
    <w:p w14:paraId="2E8CD59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Correction</w:t>
      </w:r>
    </w:p>
    <w:p w14:paraId="6BEAD15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2A6E5F2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Q9. Jimmy says that he watches the national news every day; “I watch the national news every day”. Which word numbers together constitute this utterance?</w:t>
      </w:r>
    </w:p>
    <w:p w14:paraId="674660B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W15,w16,w17,w18,w19,w20,w22</w:t>
      </w:r>
    </w:p>
    <w:p w14:paraId="11F95A1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W15,w17,w19,w20,w21,w22,w23</w:t>
      </w:r>
    </w:p>
    <w:p w14:paraId="26023019"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W15,w17,w18,w19,w20,w21,w22</w:t>
      </w:r>
    </w:p>
    <w:p w14:paraId="3CFBFFB5" w14:textId="77777777" w:rsidR="00C3619B" w:rsidRPr="00CB7D50" w:rsidRDefault="00C3619B" w:rsidP="00404CF8">
      <w:pPr>
        <w:spacing w:after="160"/>
        <w:ind w:firstLine="708"/>
        <w:rPr>
          <w:rFonts w:eastAsiaTheme="minorHAnsi"/>
          <w:color w:val="70AD47" w:themeColor="accent6"/>
          <w:sz w:val="22"/>
          <w:szCs w:val="22"/>
          <w:lang w:val="en-GB" w:eastAsia="en-US"/>
        </w:rPr>
      </w:pPr>
      <w:r w:rsidRPr="00CB7D50">
        <w:rPr>
          <w:rFonts w:eastAsiaTheme="minorHAnsi"/>
          <w:color w:val="70AD47" w:themeColor="accent6"/>
          <w:sz w:val="22"/>
          <w:szCs w:val="22"/>
          <w:lang w:val="en-GB" w:eastAsia="en-US"/>
        </w:rPr>
        <w:t>W15,w17,w18,w20,w21,w22,w23</w:t>
      </w:r>
    </w:p>
    <w:p w14:paraId="2A8D875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28CE99F" w14:textId="6211343D"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 xml:space="preserve">Q10. What function is assigned to the dialogue segment that consists </w:t>
      </w:r>
      <w:r w:rsidR="0026173B" w:rsidRPr="00CB7D50">
        <w:rPr>
          <w:rFonts w:eastAsiaTheme="minorHAnsi"/>
          <w:sz w:val="22"/>
          <w:szCs w:val="22"/>
          <w:lang w:val="en-GB" w:eastAsia="en-US"/>
        </w:rPr>
        <w:t>of the following word numbers? w</w:t>
      </w:r>
      <w:r w:rsidRPr="00CB7D50">
        <w:rPr>
          <w:rFonts w:eastAsiaTheme="minorHAnsi"/>
          <w:sz w:val="22"/>
          <w:szCs w:val="22"/>
          <w:lang w:val="en-GB" w:eastAsia="en-US"/>
        </w:rPr>
        <w:t>119,w120,w121,w122,w123,w124,w125</w:t>
      </w:r>
    </w:p>
    <w:p w14:paraId="42EB3F45"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turnTake</w:t>
      </w:r>
    </w:p>
    <w:p w14:paraId="55E710FB"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positiveFb</w:t>
      </w:r>
    </w:p>
    <w:p w14:paraId="1C836200" w14:textId="77777777" w:rsidR="00C3619B" w:rsidRPr="00CB7D50" w:rsidRDefault="00C3619B" w:rsidP="00404CF8">
      <w:pPr>
        <w:spacing w:after="160"/>
        <w:ind w:firstLine="708"/>
        <w:rPr>
          <w:rFonts w:eastAsiaTheme="minorHAnsi"/>
          <w:sz w:val="22"/>
          <w:szCs w:val="22"/>
          <w:lang w:val="en-GB" w:eastAsia="en-US"/>
        </w:rPr>
      </w:pPr>
      <w:r w:rsidRPr="00CB7D50">
        <w:rPr>
          <w:rFonts w:eastAsiaTheme="minorHAnsi"/>
          <w:sz w:val="22"/>
          <w:szCs w:val="22"/>
          <w:lang w:val="en-GB" w:eastAsia="en-US"/>
        </w:rPr>
        <w:t>inform</w:t>
      </w:r>
    </w:p>
    <w:p w14:paraId="7753544B" w14:textId="77777777" w:rsidR="00C3619B" w:rsidRPr="00CB7D50" w:rsidRDefault="00C3619B" w:rsidP="00404CF8">
      <w:pPr>
        <w:spacing w:after="160"/>
        <w:ind w:firstLine="708"/>
        <w:rPr>
          <w:rFonts w:eastAsiaTheme="minorHAnsi"/>
          <w:color w:val="70AD47" w:themeColor="accent6"/>
          <w:sz w:val="22"/>
          <w:szCs w:val="22"/>
          <w:lang w:val="en-GB" w:eastAsia="en-US"/>
        </w:rPr>
      </w:pPr>
      <w:r w:rsidRPr="00CB7D50">
        <w:rPr>
          <w:rFonts w:eastAsiaTheme="minorHAnsi"/>
          <w:color w:val="70AD47" w:themeColor="accent6"/>
          <w:sz w:val="22"/>
          <w:szCs w:val="22"/>
          <w:lang w:val="en-GB" w:eastAsia="en-US"/>
        </w:rPr>
        <w:t>this segment does not exist</w:t>
      </w:r>
    </w:p>
    <w:p w14:paraId="52D5A73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697D17C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Q11. What is the function of the dialogue segment that consists of the following word numbers? W78,w80,w82,w83,w84</w:t>
      </w:r>
    </w:p>
    <w:p w14:paraId="7F06714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Stalling</w:t>
      </w:r>
    </w:p>
    <w:p w14:paraId="35359DC5"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turnKeep</w:t>
      </w:r>
    </w:p>
    <w:p w14:paraId="64F25FB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inform</w:t>
      </w:r>
    </w:p>
    <w:p w14:paraId="414EBE75"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this segment does not exist</w:t>
      </w:r>
    </w:p>
    <w:p w14:paraId="04ED533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F9E2E1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lastRenderedPageBreak/>
        <w:t xml:space="preserve">Q12. How many dialogue segments have </w:t>
      </w:r>
      <w:r w:rsidRPr="00CB7D50">
        <w:rPr>
          <w:rFonts w:eastAsiaTheme="minorHAnsi"/>
          <w:b/>
          <w:sz w:val="22"/>
          <w:szCs w:val="22"/>
          <w:lang w:val="en-GB" w:eastAsia="en-US"/>
        </w:rPr>
        <w:t>more</w:t>
      </w:r>
      <w:r w:rsidRPr="00CB7D50">
        <w:rPr>
          <w:rFonts w:eastAsiaTheme="minorHAnsi"/>
          <w:sz w:val="22"/>
          <w:szCs w:val="22"/>
          <w:lang w:val="en-GB" w:eastAsia="en-US"/>
        </w:rPr>
        <w:t xml:space="preserve"> than one function and dimension? (so more than one dialogue act)</w:t>
      </w:r>
    </w:p>
    <w:p w14:paraId="125BCCC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4 dialogue segments</w:t>
      </w:r>
    </w:p>
    <w:p w14:paraId="66CCAC2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6 dialogue segments</w:t>
      </w:r>
    </w:p>
    <w:p w14:paraId="54F4A87C" w14:textId="77777777" w:rsidR="00C3619B" w:rsidRPr="00CB7D50" w:rsidRDefault="00C3619B" w:rsidP="00404CF8">
      <w:pPr>
        <w:spacing w:after="160"/>
        <w:rPr>
          <w:rFonts w:eastAsiaTheme="minorHAnsi"/>
          <w:color w:val="70AD47" w:themeColor="accent6"/>
          <w:sz w:val="22"/>
          <w:szCs w:val="22"/>
          <w:lang w:val="en-GB" w:eastAsia="en-US"/>
        </w:rPr>
      </w:pPr>
      <w:r w:rsidRPr="00CB7D50">
        <w:rPr>
          <w:rFonts w:eastAsiaTheme="minorHAnsi"/>
          <w:color w:val="70AD47" w:themeColor="accent6"/>
          <w:sz w:val="22"/>
          <w:szCs w:val="22"/>
          <w:lang w:val="en-GB" w:eastAsia="en-US"/>
        </w:rPr>
        <w:tab/>
        <w:t>8 dialogue segments</w:t>
      </w:r>
    </w:p>
    <w:p w14:paraId="48F07AD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10 dialogue segments</w:t>
      </w:r>
      <w:r w:rsidRPr="00CB7D50">
        <w:rPr>
          <w:rFonts w:eastAsiaTheme="minorHAnsi"/>
          <w:sz w:val="22"/>
          <w:szCs w:val="22"/>
          <w:lang w:val="en-GB" w:eastAsia="en-US"/>
        </w:rPr>
        <w:tab/>
      </w:r>
    </w:p>
    <w:p w14:paraId="4CA60D4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958685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Q13. At a certain point Jimmy laughs (‘laughter’). This dialogue act has a feedback dependence relation with one of Anne’s dialogue acts. Which function is assigned to (1) Jimmy’s dialogue act and to (2) Anne’s dialogue act?</w:t>
      </w:r>
    </w:p>
    <w:p w14:paraId="6FA680C7" w14:textId="77777777" w:rsidR="00C3619B" w:rsidRPr="00CB7D50" w:rsidRDefault="00C3619B" w:rsidP="00404CF8">
      <w:pPr>
        <w:numPr>
          <w:ilvl w:val="0"/>
          <w:numId w:val="10"/>
        </w:numPr>
        <w:spacing w:after="160"/>
        <w:contextualSpacing/>
        <w:rPr>
          <w:rFonts w:eastAsiaTheme="minorHAnsi"/>
          <w:sz w:val="22"/>
          <w:szCs w:val="22"/>
          <w:lang w:val="en-GB" w:eastAsia="en-US"/>
        </w:rPr>
      </w:pPr>
      <w:r w:rsidRPr="00CB7D50">
        <w:rPr>
          <w:rFonts w:eastAsiaTheme="minorHAnsi"/>
          <w:sz w:val="22"/>
          <w:szCs w:val="22"/>
          <w:lang w:val="en-GB" w:eastAsia="en-US"/>
        </w:rPr>
        <w:t>Answer – (2) openQuestion</w:t>
      </w:r>
    </w:p>
    <w:p w14:paraId="61A74994" w14:textId="77777777" w:rsidR="00C3619B" w:rsidRPr="00CB7D50" w:rsidRDefault="00C3619B" w:rsidP="00404CF8">
      <w:pPr>
        <w:numPr>
          <w:ilvl w:val="0"/>
          <w:numId w:val="11"/>
        </w:numPr>
        <w:spacing w:after="160"/>
        <w:contextualSpacing/>
        <w:rPr>
          <w:rFonts w:eastAsiaTheme="minorHAnsi"/>
          <w:sz w:val="22"/>
          <w:szCs w:val="22"/>
          <w:lang w:val="en-GB" w:eastAsia="en-US"/>
        </w:rPr>
      </w:pPr>
      <w:r w:rsidRPr="00CB7D50">
        <w:rPr>
          <w:rFonts w:eastAsiaTheme="minorHAnsi"/>
          <w:sz w:val="22"/>
          <w:szCs w:val="22"/>
          <w:lang w:val="en-GB" w:eastAsia="en-US"/>
        </w:rPr>
        <w:t>positiveFb – (2) inform</w:t>
      </w:r>
    </w:p>
    <w:p w14:paraId="69BE9332" w14:textId="77777777" w:rsidR="00C3619B" w:rsidRPr="00CB7D50" w:rsidRDefault="00C3619B" w:rsidP="00404CF8">
      <w:pPr>
        <w:numPr>
          <w:ilvl w:val="0"/>
          <w:numId w:val="12"/>
        </w:numPr>
        <w:spacing w:after="160"/>
        <w:contextualSpacing/>
        <w:rPr>
          <w:rFonts w:eastAsiaTheme="minorHAnsi"/>
          <w:sz w:val="22"/>
          <w:szCs w:val="22"/>
          <w:lang w:val="en-GB" w:eastAsia="en-US"/>
        </w:rPr>
      </w:pPr>
      <w:r w:rsidRPr="00CB7D50">
        <w:rPr>
          <w:rFonts w:eastAsiaTheme="minorHAnsi"/>
          <w:sz w:val="22"/>
          <w:szCs w:val="22"/>
          <w:lang w:val="en-GB" w:eastAsia="en-US"/>
        </w:rPr>
        <w:t>confirm – (2) checkQuestion</w:t>
      </w:r>
    </w:p>
    <w:p w14:paraId="4F21DC99" w14:textId="77777777" w:rsidR="00C3619B" w:rsidRPr="00CB7D50" w:rsidRDefault="00C3619B" w:rsidP="00404CF8">
      <w:pPr>
        <w:numPr>
          <w:ilvl w:val="0"/>
          <w:numId w:val="13"/>
        </w:numPr>
        <w:spacing w:after="160"/>
        <w:contextualSpacing/>
        <w:rPr>
          <w:rFonts w:eastAsiaTheme="minorHAnsi"/>
          <w:sz w:val="22"/>
          <w:szCs w:val="22"/>
          <w:lang w:val="en-GB" w:eastAsia="en-US"/>
        </w:rPr>
      </w:pPr>
      <w:r w:rsidRPr="00CB7D50">
        <w:rPr>
          <w:rFonts w:eastAsiaTheme="minorHAnsi"/>
          <w:sz w:val="22"/>
          <w:szCs w:val="22"/>
          <w:lang w:val="en-GB" w:eastAsia="en-US"/>
        </w:rPr>
        <w:t>agreement – (2) answer</w:t>
      </w:r>
    </w:p>
    <w:p w14:paraId="6118C7F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0EBBA47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Q14. Which function and dimension are annotated at (1) dialogue act 100 and (2) dialogue act 102?</w:t>
      </w:r>
    </w:p>
    <w:p w14:paraId="4FA17EB6" w14:textId="77777777" w:rsidR="00C3619B" w:rsidRPr="00CB7D50" w:rsidRDefault="00C3619B" w:rsidP="00404CF8">
      <w:pPr>
        <w:spacing w:after="160"/>
        <w:ind w:left="708"/>
        <w:rPr>
          <w:rFonts w:eastAsiaTheme="minorHAnsi"/>
          <w:sz w:val="22"/>
          <w:szCs w:val="22"/>
          <w:lang w:val="en-GB" w:eastAsia="en-US"/>
        </w:rPr>
      </w:pPr>
      <w:r w:rsidRPr="00CB7D50">
        <w:rPr>
          <w:rFonts w:eastAsiaTheme="minorHAnsi"/>
          <w:sz w:val="22"/>
          <w:szCs w:val="22"/>
          <w:lang w:val="en-GB" w:eastAsia="en-US"/>
        </w:rPr>
        <w:t>(1) positiveFb and feedback, (2) turnTake and turnManagement</w:t>
      </w:r>
    </w:p>
    <w:p w14:paraId="0186F446" w14:textId="77777777" w:rsidR="00C3619B" w:rsidRPr="00CB7D50" w:rsidRDefault="00C3619B" w:rsidP="00404CF8">
      <w:pPr>
        <w:spacing w:after="160"/>
        <w:ind w:left="708"/>
        <w:rPr>
          <w:rFonts w:eastAsiaTheme="minorHAnsi"/>
          <w:color w:val="70AD47" w:themeColor="accent6"/>
          <w:sz w:val="22"/>
          <w:szCs w:val="22"/>
          <w:lang w:val="en-GB" w:eastAsia="en-US"/>
        </w:rPr>
      </w:pPr>
      <w:r w:rsidRPr="00CB7D50">
        <w:rPr>
          <w:rFonts w:eastAsiaTheme="minorHAnsi"/>
          <w:color w:val="70AD47" w:themeColor="accent6"/>
          <w:sz w:val="22"/>
          <w:szCs w:val="22"/>
          <w:lang w:val="en-GB" w:eastAsia="en-US"/>
        </w:rPr>
        <w:t>(1) inform and subject, (2) stalling and timeManagement</w:t>
      </w:r>
    </w:p>
    <w:p w14:paraId="3155C0FA" w14:textId="77777777" w:rsidR="00C3619B" w:rsidRPr="00CB7D50" w:rsidRDefault="00C3619B" w:rsidP="00404CF8">
      <w:pPr>
        <w:spacing w:after="160"/>
        <w:ind w:left="708"/>
        <w:rPr>
          <w:rFonts w:eastAsiaTheme="minorHAnsi"/>
          <w:sz w:val="22"/>
          <w:szCs w:val="22"/>
          <w:lang w:val="en-GB" w:eastAsia="en-US"/>
        </w:rPr>
      </w:pPr>
      <w:r w:rsidRPr="00CB7D50">
        <w:rPr>
          <w:rFonts w:eastAsiaTheme="minorHAnsi"/>
          <w:sz w:val="22"/>
          <w:szCs w:val="22"/>
          <w:lang w:val="en-GB" w:eastAsia="en-US"/>
        </w:rPr>
        <w:t>(1) turnKeep and turnManagement, (2) apology and social</w:t>
      </w:r>
    </w:p>
    <w:p w14:paraId="41D8FC5B" w14:textId="77777777" w:rsidR="00C3619B" w:rsidRPr="00CB7D50" w:rsidRDefault="00C3619B" w:rsidP="00404CF8">
      <w:pPr>
        <w:numPr>
          <w:ilvl w:val="0"/>
          <w:numId w:val="14"/>
        </w:numPr>
        <w:spacing w:after="160"/>
        <w:contextualSpacing/>
        <w:rPr>
          <w:rFonts w:eastAsiaTheme="minorHAnsi"/>
          <w:sz w:val="22"/>
          <w:szCs w:val="22"/>
          <w:lang w:val="en-GB" w:eastAsia="en-US"/>
        </w:rPr>
      </w:pPr>
      <w:r w:rsidRPr="00CB7D50">
        <w:rPr>
          <w:rFonts w:eastAsiaTheme="minorHAnsi"/>
          <w:sz w:val="22"/>
          <w:szCs w:val="22"/>
          <w:lang w:val="en-GB" w:eastAsia="en-US"/>
        </w:rPr>
        <w:t>stalling and timeManagement, (2) inform and subject</w:t>
      </w:r>
    </w:p>
    <w:p w14:paraId="3C56039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4AD58A6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Q15. Dialogue act 114 has a feedback dependence relation with one of Anne’s previous dialogue acts. Which word numbers together make up the dialog segment that belongs to this previous dialogue act?</w:t>
      </w:r>
    </w:p>
    <w:p w14:paraId="7D2A9E1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W492,w493,w494,w495,w496</w:t>
      </w:r>
    </w:p>
    <w:p w14:paraId="670036B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W491</w:t>
      </w:r>
    </w:p>
    <w:p w14:paraId="0E40F51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W497,w498,w499</w:t>
      </w:r>
    </w:p>
    <w:p w14:paraId="6D0618B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W491,w492,w493,w494,w495,w496</w:t>
      </w:r>
    </w:p>
    <w:p w14:paraId="1DEEFD46"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7477235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You have now completed fifteen questions. The last five questions are about inaccuracies in the annotations.</w:t>
      </w:r>
    </w:p>
    <w:p w14:paraId="1993DAA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58384A4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Q16. The annotation of dialogue act 15 includes an inaccuracy. What inaccuracy?</w:t>
      </w:r>
    </w:p>
    <w:p w14:paraId="028576A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A</w:t>
      </w:r>
      <w:r w:rsidR="00AB0C44" w:rsidRPr="00CB7D50">
        <w:rPr>
          <w:rFonts w:eastAsiaTheme="minorHAnsi"/>
          <w:sz w:val="22"/>
          <w:szCs w:val="22"/>
          <w:lang w:val="en-GB" w:eastAsia="en-US"/>
        </w:rPr>
        <w:t>n</w:t>
      </w:r>
      <w:r w:rsidRPr="00CB7D50">
        <w:rPr>
          <w:rFonts w:eastAsiaTheme="minorHAnsi"/>
          <w:sz w:val="22"/>
          <w:szCs w:val="22"/>
          <w:lang w:val="en-GB" w:eastAsia="en-US"/>
        </w:rPr>
        <w:t xml:space="preserve"> </w:t>
      </w:r>
      <w:r w:rsidR="00AB0C44" w:rsidRPr="00CB7D50">
        <w:rPr>
          <w:rFonts w:eastAsiaTheme="minorHAnsi"/>
          <w:sz w:val="22"/>
          <w:szCs w:val="22"/>
          <w:lang w:val="en-GB" w:eastAsia="en-US"/>
        </w:rPr>
        <w:t>incorrect</w:t>
      </w:r>
      <w:r w:rsidRPr="00CB7D50">
        <w:rPr>
          <w:rFonts w:eastAsiaTheme="minorHAnsi"/>
          <w:sz w:val="22"/>
          <w:szCs w:val="22"/>
          <w:lang w:val="en-GB" w:eastAsia="en-US"/>
        </w:rPr>
        <w:t xml:space="preserve"> function is annotated</w:t>
      </w:r>
    </w:p>
    <w:p w14:paraId="5526CD9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A</w:t>
      </w:r>
      <w:r w:rsidR="00AB0C44" w:rsidRPr="00CB7D50">
        <w:rPr>
          <w:rFonts w:eastAsiaTheme="minorHAnsi"/>
          <w:color w:val="70AD47" w:themeColor="accent6"/>
          <w:sz w:val="22"/>
          <w:szCs w:val="22"/>
          <w:lang w:val="en-GB" w:eastAsia="en-US"/>
        </w:rPr>
        <w:t>n</w:t>
      </w:r>
      <w:r w:rsidRPr="00CB7D50">
        <w:rPr>
          <w:rFonts w:eastAsiaTheme="minorHAnsi"/>
          <w:color w:val="70AD47" w:themeColor="accent6"/>
          <w:sz w:val="22"/>
          <w:szCs w:val="22"/>
          <w:lang w:val="en-GB" w:eastAsia="en-US"/>
        </w:rPr>
        <w:t xml:space="preserve"> </w:t>
      </w:r>
      <w:r w:rsidR="00AB0C44" w:rsidRPr="00CB7D50">
        <w:rPr>
          <w:rFonts w:eastAsiaTheme="minorHAnsi"/>
          <w:color w:val="70AD47" w:themeColor="accent6"/>
          <w:sz w:val="22"/>
          <w:szCs w:val="22"/>
          <w:lang w:val="en-GB" w:eastAsia="en-US"/>
        </w:rPr>
        <w:t>incorrect</w:t>
      </w:r>
      <w:r w:rsidRPr="00CB7D50">
        <w:rPr>
          <w:rFonts w:eastAsiaTheme="minorHAnsi"/>
          <w:color w:val="70AD47" w:themeColor="accent6"/>
          <w:sz w:val="22"/>
          <w:szCs w:val="22"/>
          <w:lang w:val="en-GB" w:eastAsia="en-US"/>
        </w:rPr>
        <w:t xml:space="preserve"> dimension is annotated</w:t>
      </w:r>
    </w:p>
    <w:p w14:paraId="4CAA3F00" w14:textId="77777777" w:rsidR="00C3619B" w:rsidRPr="00CB7D50" w:rsidRDefault="00AB0C44" w:rsidP="00404CF8">
      <w:pPr>
        <w:spacing w:after="160"/>
        <w:rPr>
          <w:rFonts w:eastAsiaTheme="minorHAnsi"/>
          <w:sz w:val="22"/>
          <w:szCs w:val="22"/>
          <w:lang w:val="en-GB" w:eastAsia="en-US"/>
        </w:rPr>
      </w:pPr>
      <w:r w:rsidRPr="00CB7D50">
        <w:rPr>
          <w:rFonts w:eastAsiaTheme="minorHAnsi"/>
          <w:sz w:val="22"/>
          <w:szCs w:val="22"/>
          <w:lang w:val="en-GB" w:eastAsia="en-US"/>
        </w:rPr>
        <w:tab/>
        <w:t xml:space="preserve">An incorrect </w:t>
      </w:r>
      <w:r w:rsidR="00C3619B" w:rsidRPr="00CB7D50">
        <w:rPr>
          <w:rFonts w:eastAsiaTheme="minorHAnsi"/>
          <w:sz w:val="22"/>
          <w:szCs w:val="22"/>
          <w:lang w:val="en-GB" w:eastAsia="en-US"/>
        </w:rPr>
        <w:t>sender is annotated</w:t>
      </w:r>
    </w:p>
    <w:p w14:paraId="3A3FBA5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 xml:space="preserve">A </w:t>
      </w:r>
      <w:r w:rsidR="00AB0C44" w:rsidRPr="00CB7D50">
        <w:rPr>
          <w:rFonts w:eastAsiaTheme="minorHAnsi"/>
          <w:sz w:val="22"/>
          <w:szCs w:val="22"/>
          <w:lang w:val="en-GB" w:eastAsia="en-US"/>
        </w:rPr>
        <w:t xml:space="preserve">relation </w:t>
      </w:r>
      <w:r w:rsidRPr="00CB7D50">
        <w:rPr>
          <w:rFonts w:eastAsiaTheme="minorHAnsi"/>
          <w:sz w:val="22"/>
          <w:szCs w:val="22"/>
          <w:lang w:val="en-GB" w:eastAsia="en-US"/>
        </w:rPr>
        <w:t>is annotated</w:t>
      </w:r>
    </w:p>
    <w:p w14:paraId="39DD7A0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009FE64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Q17. The annotation of dialogue act 24 is incomplete. What is missing?</w:t>
      </w:r>
    </w:p>
    <w:p w14:paraId="11528D1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lastRenderedPageBreak/>
        <w:tab/>
        <w:t>A function</w:t>
      </w:r>
    </w:p>
    <w:p w14:paraId="26FC380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A sender</w:t>
      </w:r>
    </w:p>
    <w:p w14:paraId="34FF17A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A dimension</w:t>
      </w:r>
    </w:p>
    <w:p w14:paraId="393AA04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An addressee</w:t>
      </w:r>
    </w:p>
    <w:p w14:paraId="192437C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1D7D677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Q18. Dialogue act 59 has a functional dependence relation with another dialogue act. With which dialogue act? Give the dialogue act number (ID).</w:t>
      </w:r>
    </w:p>
    <w:p w14:paraId="6EF7690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Textbox</w:t>
      </w:r>
      <w:r w:rsidR="004A61ED" w:rsidRPr="00CB7D50">
        <w:rPr>
          <w:rFonts w:eastAsiaTheme="minorHAnsi"/>
          <w:sz w:val="22"/>
          <w:szCs w:val="22"/>
          <w:lang w:val="en-GB" w:eastAsia="en-US"/>
        </w:rPr>
        <w:t xml:space="preserve"> (</w:t>
      </w:r>
      <w:r w:rsidR="004A61ED" w:rsidRPr="00CB7D50">
        <w:rPr>
          <w:rFonts w:eastAsiaTheme="minorHAnsi"/>
          <w:color w:val="70AD47" w:themeColor="accent6"/>
          <w:sz w:val="22"/>
          <w:szCs w:val="22"/>
          <w:lang w:val="en-GB" w:eastAsia="en-US"/>
        </w:rPr>
        <w:t>da56 / 56</w:t>
      </w:r>
      <w:r w:rsidR="004A61ED" w:rsidRPr="00CB7D50">
        <w:rPr>
          <w:rFonts w:eastAsiaTheme="minorHAnsi"/>
          <w:sz w:val="22"/>
          <w:szCs w:val="22"/>
          <w:lang w:val="en-GB" w:eastAsia="en-US"/>
        </w:rPr>
        <w:t>)</w:t>
      </w:r>
    </w:p>
    <w:p w14:paraId="2485ADE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376D47C4"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Q19. Dialogue act 80 contains a feedback function. What is wrong about the annotation of dialogue act 80?</w:t>
      </w:r>
    </w:p>
    <w:p w14:paraId="766703A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 xml:space="preserve">A feedback dependence relation is annotated instead of a functional dependence </w:t>
      </w:r>
      <w:r w:rsidR="00C77C9B" w:rsidRPr="00CB7D50">
        <w:rPr>
          <w:rFonts w:eastAsiaTheme="minorHAnsi"/>
          <w:sz w:val="22"/>
          <w:szCs w:val="22"/>
          <w:lang w:val="en-GB" w:eastAsia="en-US"/>
        </w:rPr>
        <w:tab/>
      </w:r>
      <w:r w:rsidRPr="00CB7D50">
        <w:rPr>
          <w:rFonts w:eastAsiaTheme="minorHAnsi"/>
          <w:sz w:val="22"/>
          <w:szCs w:val="22"/>
          <w:lang w:val="en-GB" w:eastAsia="en-US"/>
        </w:rPr>
        <w:t>relation</w:t>
      </w:r>
    </w:p>
    <w:p w14:paraId="69048C5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 xml:space="preserve">A functional dependence relation is annotated instead of a feedback dependence </w:t>
      </w:r>
      <w:r w:rsidR="00C77C9B" w:rsidRPr="00CB7D50">
        <w:rPr>
          <w:rFonts w:eastAsiaTheme="minorHAnsi"/>
          <w:color w:val="70AD47" w:themeColor="accent6"/>
          <w:sz w:val="22"/>
          <w:szCs w:val="22"/>
          <w:lang w:val="en-GB" w:eastAsia="en-US"/>
        </w:rPr>
        <w:tab/>
      </w:r>
      <w:r w:rsidRPr="00CB7D50">
        <w:rPr>
          <w:rFonts w:eastAsiaTheme="minorHAnsi"/>
          <w:color w:val="70AD47" w:themeColor="accent6"/>
          <w:sz w:val="22"/>
          <w:szCs w:val="22"/>
          <w:lang w:val="en-GB" w:eastAsia="en-US"/>
        </w:rPr>
        <w:t>relation</w:t>
      </w:r>
    </w:p>
    <w:p w14:paraId="6E87C72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A wrong dialogue segment number is annotated</w:t>
      </w:r>
    </w:p>
    <w:p w14:paraId="69EF36A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No mistake</w:t>
      </w:r>
    </w:p>
    <w:p w14:paraId="19113DB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4579C8D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 xml:space="preserve">Q20. What is </w:t>
      </w:r>
      <w:r w:rsidR="00227423" w:rsidRPr="00CB7D50">
        <w:rPr>
          <w:rFonts w:eastAsiaTheme="minorHAnsi"/>
          <w:sz w:val="22"/>
          <w:szCs w:val="22"/>
          <w:lang w:val="en-GB" w:eastAsia="en-US"/>
        </w:rPr>
        <w:t>incorrect</w:t>
      </w:r>
      <w:r w:rsidRPr="00CB7D50">
        <w:rPr>
          <w:rFonts w:eastAsiaTheme="minorHAnsi"/>
          <w:sz w:val="22"/>
          <w:szCs w:val="22"/>
          <w:lang w:val="en-GB" w:eastAsia="en-US"/>
        </w:rPr>
        <w:t xml:space="preserve"> about the annotation of dialogue act 87?</w:t>
      </w:r>
    </w:p>
    <w:p w14:paraId="6C1B73EA" w14:textId="77777777" w:rsidR="00C3619B" w:rsidRPr="00CB7D50" w:rsidRDefault="00227423" w:rsidP="00404CF8">
      <w:pPr>
        <w:spacing w:after="160"/>
        <w:rPr>
          <w:rFonts w:eastAsiaTheme="minorHAnsi"/>
          <w:sz w:val="22"/>
          <w:szCs w:val="22"/>
          <w:lang w:val="en-GB" w:eastAsia="en-US"/>
        </w:rPr>
      </w:pPr>
      <w:r w:rsidRPr="00CB7D50">
        <w:rPr>
          <w:rFonts w:eastAsiaTheme="minorHAnsi"/>
          <w:sz w:val="22"/>
          <w:szCs w:val="22"/>
          <w:lang w:val="en-GB" w:eastAsia="en-US"/>
        </w:rPr>
        <w:tab/>
        <w:t>An incorrect</w:t>
      </w:r>
      <w:r w:rsidR="00C3619B" w:rsidRPr="00CB7D50">
        <w:rPr>
          <w:rFonts w:eastAsiaTheme="minorHAnsi"/>
          <w:sz w:val="22"/>
          <w:szCs w:val="22"/>
          <w:lang w:val="en-GB" w:eastAsia="en-US"/>
        </w:rPr>
        <w:t xml:space="preserve"> function</w:t>
      </w:r>
    </w:p>
    <w:p w14:paraId="743AC999"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r>
      <w:r w:rsidRPr="00CB7D50">
        <w:rPr>
          <w:rFonts w:eastAsiaTheme="minorHAnsi"/>
          <w:color w:val="70AD47" w:themeColor="accent6"/>
          <w:sz w:val="22"/>
          <w:szCs w:val="22"/>
          <w:lang w:val="en-GB" w:eastAsia="en-US"/>
        </w:rPr>
        <w:t>No mistake</w:t>
      </w:r>
    </w:p>
    <w:p w14:paraId="0E54DA8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There is no functional dependence relation</w:t>
      </w:r>
    </w:p>
    <w:p w14:paraId="684F84A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There is no feedback dependence relation</w:t>
      </w:r>
    </w:p>
    <w:p w14:paraId="4DA16CF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44DEE9B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You have now answered all twenty question and have almost reached the end of the experiment.</w:t>
      </w:r>
    </w:p>
    <w:p w14:paraId="36B9207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Please read the next statements about your experiences with working with the various annotation materials.</w:t>
      </w:r>
    </w:p>
    <w:p w14:paraId="771E7EC4"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Indicate to what extent you agree with the following statements. During the answering of the questions…</w:t>
      </w:r>
    </w:p>
    <w:p w14:paraId="67F21EB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 xml:space="preserve"> </w:t>
      </w:r>
      <w:r w:rsidRPr="00CB7D50">
        <w:rPr>
          <w:rFonts w:eastAsiaTheme="minorHAnsi"/>
          <w:sz w:val="22"/>
          <w:szCs w:val="22"/>
          <w:lang w:val="en-GB" w:eastAsia="en-US"/>
        </w:rPr>
        <w:tab/>
        <w:t>it was easy to find the right answers. (1 = strongly disagree – 7 = strongly agree)</w:t>
      </w:r>
    </w:p>
    <w:p w14:paraId="4E92041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sometimes got disoriented. (1-7)</w:t>
      </w:r>
    </w:p>
    <w:p w14:paraId="52B4A300"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sometimes got frustrated. (1-7)</w:t>
      </w:r>
    </w:p>
    <w:p w14:paraId="76DE285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became better and better in finding the right answers. (1-7)</w:t>
      </w:r>
    </w:p>
    <w:p w14:paraId="43BF712B"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thought it was unnecessary complex to find the right answers. (1-7)</w:t>
      </w:r>
    </w:p>
    <w:p w14:paraId="2265625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Indicate to what extent you agree with the following statements.</w:t>
      </w:r>
    </w:p>
    <w:p w14:paraId="267AE77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The XML format was unclear. (1-7)</w:t>
      </w:r>
    </w:p>
    <w:p w14:paraId="540EB91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lastRenderedPageBreak/>
        <w:tab/>
        <w:t>The XML format was easy to understand. (1-7)</w:t>
      </w:r>
    </w:p>
    <w:p w14:paraId="53DF80AB" w14:textId="77777777" w:rsidR="00357BA7" w:rsidRPr="00CB7D50" w:rsidRDefault="00357BA7" w:rsidP="00404CF8">
      <w:pPr>
        <w:spacing w:after="160"/>
        <w:rPr>
          <w:rFonts w:eastAsiaTheme="minorHAnsi"/>
          <w:sz w:val="22"/>
          <w:szCs w:val="22"/>
          <w:lang w:val="en-GB" w:eastAsia="en-US"/>
        </w:rPr>
      </w:pPr>
      <w:r w:rsidRPr="00CB7D50">
        <w:rPr>
          <w:rFonts w:eastAsiaTheme="minorHAnsi"/>
          <w:sz w:val="22"/>
          <w:szCs w:val="22"/>
          <w:lang w:val="en-GB" w:eastAsia="en-US"/>
        </w:rPr>
        <w:tab/>
        <w:t>The XML format was user-friendly. (1-7)</w:t>
      </w:r>
    </w:p>
    <w:p w14:paraId="40580DBE"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think I could work productively with the XML format soon. (1-7)</w:t>
      </w:r>
      <w:r w:rsidR="00EC6DEA" w:rsidRPr="00CB7D50">
        <w:rPr>
          <w:rFonts w:eastAsiaTheme="minorHAnsi"/>
          <w:sz w:val="22"/>
          <w:szCs w:val="22"/>
          <w:lang w:val="en-GB" w:eastAsia="en-US"/>
        </w:rPr>
        <w:t>\</w:t>
      </w:r>
    </w:p>
    <w:p w14:paraId="0D1401E7" w14:textId="77777777" w:rsidR="00EC6DEA" w:rsidRPr="00CB7D50" w:rsidRDefault="00EC6DEA" w:rsidP="00404CF8">
      <w:pPr>
        <w:spacing w:after="160"/>
        <w:rPr>
          <w:rFonts w:eastAsiaTheme="minorHAnsi"/>
          <w:sz w:val="22"/>
          <w:szCs w:val="22"/>
          <w:lang w:val="en-GB" w:eastAsia="en-US"/>
        </w:rPr>
      </w:pPr>
      <w:r w:rsidRPr="00CB7D50">
        <w:rPr>
          <w:rFonts w:eastAsiaTheme="minorHAnsi"/>
          <w:sz w:val="22"/>
          <w:szCs w:val="22"/>
          <w:lang w:val="en-GB" w:eastAsia="en-US"/>
        </w:rPr>
        <w:tab/>
        <w:t>I think that most people quickly master the XML format. (1-7)</w:t>
      </w:r>
    </w:p>
    <w:p w14:paraId="5399A028"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Indicate to what extent you agree with the following statement about the three levels (words, dialogue segments, semantic annotation).</w:t>
      </w:r>
    </w:p>
    <w:p w14:paraId="47A202EF"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The presentation of the three levels was clear. (1-7)</w:t>
      </w:r>
    </w:p>
    <w:p w14:paraId="2D5773F3"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Finding the right information in the three levels was easy. (1-7)</w:t>
      </w:r>
    </w:p>
    <w:p w14:paraId="0F08050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 thought it was difficult to determine which level to search. (1-7)</w:t>
      </w:r>
    </w:p>
    <w:p w14:paraId="41B67A0C"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The presentation of the three levels was pleasant. (1-7)</w:t>
      </w:r>
    </w:p>
    <w:p w14:paraId="1074EC4A"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It was difficult to navigate between the three levels. (1-7)</w:t>
      </w:r>
    </w:p>
    <w:p w14:paraId="709982C2"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Do you have any remarks about the annotation, documents, or other aspects of the experiment? Leave them here.</w:t>
      </w:r>
    </w:p>
    <w:p w14:paraId="4C3A4F4D"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ab/>
        <w:t>Textbox</w:t>
      </w:r>
    </w:p>
    <w:p w14:paraId="74011C81"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This is the end of the experiment. Thank you for your participation.</w:t>
      </w:r>
    </w:p>
    <w:p w14:paraId="69AF7167" w14:textId="77777777" w:rsidR="00C3619B" w:rsidRPr="00CB7D50" w:rsidRDefault="00C3619B" w:rsidP="00404CF8">
      <w:pPr>
        <w:spacing w:after="160"/>
        <w:rPr>
          <w:rFonts w:eastAsiaTheme="minorHAnsi"/>
          <w:sz w:val="22"/>
          <w:szCs w:val="22"/>
          <w:lang w:val="en-GB" w:eastAsia="en-US"/>
        </w:rPr>
      </w:pPr>
      <w:r w:rsidRPr="00CB7D50">
        <w:rPr>
          <w:rFonts w:eastAsiaTheme="minorHAnsi"/>
          <w:sz w:val="22"/>
          <w:szCs w:val="22"/>
          <w:lang w:val="en-GB" w:eastAsia="en-US"/>
        </w:rPr>
        <w:t>---------------------</w:t>
      </w:r>
    </w:p>
    <w:p w14:paraId="0A9E7608" w14:textId="77777777" w:rsidR="00A134EC" w:rsidRPr="00CB7D50" w:rsidRDefault="00A134EC" w:rsidP="00CB7D50">
      <w:pPr>
        <w:spacing w:line="360" w:lineRule="auto"/>
        <w:jc w:val="both"/>
        <w:rPr>
          <w:sz w:val="22"/>
          <w:szCs w:val="22"/>
          <w:lang w:val="en-GB"/>
        </w:rPr>
      </w:pPr>
    </w:p>
    <w:p w14:paraId="7C22BCD0" w14:textId="77777777" w:rsidR="005C40DF" w:rsidRPr="00CB7D50" w:rsidRDefault="005C40DF" w:rsidP="00CB7D50">
      <w:pPr>
        <w:spacing w:line="360" w:lineRule="auto"/>
        <w:jc w:val="both"/>
        <w:rPr>
          <w:sz w:val="22"/>
          <w:szCs w:val="22"/>
          <w:lang w:val="en-GB"/>
        </w:rPr>
      </w:pPr>
    </w:p>
    <w:p w14:paraId="5BB26255" w14:textId="77777777" w:rsidR="00B43207" w:rsidRPr="00CB7D50" w:rsidRDefault="00B43207" w:rsidP="00CB7D50">
      <w:pPr>
        <w:spacing w:line="360" w:lineRule="auto"/>
        <w:jc w:val="both"/>
        <w:rPr>
          <w:sz w:val="22"/>
          <w:szCs w:val="22"/>
          <w:lang w:val="en-GB"/>
        </w:rPr>
      </w:pPr>
    </w:p>
    <w:p w14:paraId="657350EF" w14:textId="77777777" w:rsidR="00B43207" w:rsidRPr="00CB7D50" w:rsidRDefault="00B43207" w:rsidP="00CB7D50">
      <w:pPr>
        <w:spacing w:line="360" w:lineRule="auto"/>
        <w:jc w:val="both"/>
        <w:rPr>
          <w:sz w:val="22"/>
          <w:szCs w:val="22"/>
          <w:lang w:val="en-GB"/>
        </w:rPr>
      </w:pPr>
    </w:p>
    <w:p w14:paraId="13F4DCE9" w14:textId="77777777" w:rsidR="00B43207" w:rsidRPr="00CB7D50" w:rsidRDefault="00B43207" w:rsidP="00CB7D50">
      <w:pPr>
        <w:spacing w:line="360" w:lineRule="auto"/>
        <w:jc w:val="both"/>
        <w:rPr>
          <w:sz w:val="22"/>
          <w:szCs w:val="22"/>
          <w:lang w:val="en-GB"/>
        </w:rPr>
      </w:pPr>
    </w:p>
    <w:p w14:paraId="33CB8254" w14:textId="77777777" w:rsidR="00B43207" w:rsidRPr="00CB7D50" w:rsidRDefault="00B43207" w:rsidP="00CB7D50">
      <w:pPr>
        <w:spacing w:line="360" w:lineRule="auto"/>
        <w:jc w:val="both"/>
        <w:rPr>
          <w:sz w:val="22"/>
          <w:szCs w:val="22"/>
          <w:lang w:val="en-GB"/>
        </w:rPr>
      </w:pPr>
    </w:p>
    <w:p w14:paraId="2153A663" w14:textId="77777777" w:rsidR="00B43207" w:rsidRDefault="00B43207" w:rsidP="00B66CA2">
      <w:pPr>
        <w:spacing w:line="360" w:lineRule="auto"/>
        <w:jc w:val="both"/>
        <w:rPr>
          <w:lang w:val="en-GB"/>
        </w:rPr>
      </w:pPr>
    </w:p>
    <w:p w14:paraId="2122DD96" w14:textId="77777777" w:rsidR="00B43207" w:rsidRDefault="00B43207" w:rsidP="00B66CA2">
      <w:pPr>
        <w:spacing w:line="360" w:lineRule="auto"/>
        <w:jc w:val="both"/>
        <w:rPr>
          <w:lang w:val="en-GB"/>
        </w:rPr>
      </w:pPr>
    </w:p>
    <w:p w14:paraId="60BCE4D4" w14:textId="77777777" w:rsidR="00CB7D50" w:rsidRDefault="00CB7D50" w:rsidP="00B66CA2">
      <w:pPr>
        <w:spacing w:line="360" w:lineRule="auto"/>
        <w:jc w:val="both"/>
        <w:rPr>
          <w:lang w:val="en-GB"/>
        </w:rPr>
      </w:pPr>
    </w:p>
    <w:p w14:paraId="49A3807E" w14:textId="77777777" w:rsidR="00CB7D50" w:rsidRDefault="00CB7D50" w:rsidP="00B66CA2">
      <w:pPr>
        <w:spacing w:line="360" w:lineRule="auto"/>
        <w:jc w:val="both"/>
        <w:rPr>
          <w:lang w:val="en-GB"/>
        </w:rPr>
      </w:pPr>
    </w:p>
    <w:p w14:paraId="208535B2" w14:textId="77777777" w:rsidR="00CB7D50" w:rsidRDefault="00CB7D50" w:rsidP="00B66CA2">
      <w:pPr>
        <w:spacing w:line="360" w:lineRule="auto"/>
        <w:jc w:val="both"/>
        <w:rPr>
          <w:lang w:val="en-GB"/>
        </w:rPr>
      </w:pPr>
    </w:p>
    <w:p w14:paraId="3169B1ED" w14:textId="77777777" w:rsidR="00CB7D50" w:rsidRDefault="00CB7D50" w:rsidP="00B66CA2">
      <w:pPr>
        <w:spacing w:line="360" w:lineRule="auto"/>
        <w:jc w:val="both"/>
        <w:rPr>
          <w:lang w:val="en-GB"/>
        </w:rPr>
      </w:pPr>
    </w:p>
    <w:p w14:paraId="3EDB96C8" w14:textId="77777777" w:rsidR="00CB7D50" w:rsidRDefault="00CB7D50" w:rsidP="00B66CA2">
      <w:pPr>
        <w:spacing w:line="360" w:lineRule="auto"/>
        <w:jc w:val="both"/>
        <w:rPr>
          <w:lang w:val="en-GB"/>
        </w:rPr>
      </w:pPr>
    </w:p>
    <w:p w14:paraId="09344DA7" w14:textId="77777777" w:rsidR="00CB7D50" w:rsidRDefault="00CB7D50" w:rsidP="00B66CA2">
      <w:pPr>
        <w:spacing w:line="360" w:lineRule="auto"/>
        <w:jc w:val="both"/>
        <w:rPr>
          <w:lang w:val="en-GB"/>
        </w:rPr>
      </w:pPr>
    </w:p>
    <w:p w14:paraId="3693AEB9" w14:textId="77777777" w:rsidR="00CB7D50" w:rsidRDefault="00CB7D50" w:rsidP="00B66CA2">
      <w:pPr>
        <w:spacing w:line="360" w:lineRule="auto"/>
        <w:jc w:val="both"/>
        <w:rPr>
          <w:lang w:val="en-GB"/>
        </w:rPr>
      </w:pPr>
    </w:p>
    <w:p w14:paraId="5AA2CBBE" w14:textId="77777777" w:rsidR="00CB7D50" w:rsidRDefault="00CB7D50" w:rsidP="00B66CA2">
      <w:pPr>
        <w:spacing w:line="360" w:lineRule="auto"/>
        <w:jc w:val="both"/>
        <w:rPr>
          <w:lang w:val="en-GB"/>
        </w:rPr>
      </w:pPr>
    </w:p>
    <w:p w14:paraId="326F1E60" w14:textId="77777777" w:rsidR="00CB7D50" w:rsidRDefault="00CB7D50" w:rsidP="00B66CA2">
      <w:pPr>
        <w:spacing w:line="360" w:lineRule="auto"/>
        <w:jc w:val="both"/>
        <w:rPr>
          <w:lang w:val="en-GB"/>
        </w:rPr>
      </w:pPr>
    </w:p>
    <w:p w14:paraId="6BED275B" w14:textId="77777777" w:rsidR="00CB7D50" w:rsidRDefault="00CB7D50" w:rsidP="00B66CA2">
      <w:pPr>
        <w:spacing w:line="360" w:lineRule="auto"/>
        <w:jc w:val="both"/>
        <w:rPr>
          <w:lang w:val="en-GB"/>
        </w:rPr>
      </w:pPr>
    </w:p>
    <w:p w14:paraId="040BD023" w14:textId="77777777" w:rsidR="00CB7D50" w:rsidRDefault="00CB7D50" w:rsidP="00B66CA2">
      <w:pPr>
        <w:spacing w:line="360" w:lineRule="auto"/>
        <w:jc w:val="both"/>
        <w:rPr>
          <w:lang w:val="en-GB"/>
        </w:rPr>
      </w:pPr>
    </w:p>
    <w:p w14:paraId="62B0E85F" w14:textId="26FFD8D2" w:rsidR="00B139D4" w:rsidRPr="0065311D" w:rsidRDefault="00B359F0" w:rsidP="0065311D">
      <w:pPr>
        <w:spacing w:line="360" w:lineRule="auto"/>
        <w:jc w:val="center"/>
        <w:rPr>
          <w:lang w:val="en-GB"/>
        </w:rPr>
      </w:pPr>
      <w:r>
        <w:rPr>
          <w:lang w:val="en-GB"/>
        </w:rPr>
        <w:lastRenderedPageBreak/>
        <w:t>Appendix H</w:t>
      </w:r>
    </w:p>
    <w:p w14:paraId="37CF7C66" w14:textId="54E80CC7" w:rsidR="00B6220D" w:rsidRPr="00CB7D50" w:rsidRDefault="004B72A6" w:rsidP="00B66CA2">
      <w:pPr>
        <w:spacing w:line="360" w:lineRule="auto"/>
        <w:jc w:val="both"/>
        <w:rPr>
          <w:lang w:val="en-GB"/>
        </w:rPr>
      </w:pPr>
      <w:r w:rsidRPr="00CB7D50">
        <w:rPr>
          <w:lang w:val="en-GB"/>
        </w:rPr>
        <w:t>Consent form (English)</w:t>
      </w:r>
      <w:r w:rsidR="0078127C" w:rsidRPr="00CB7D50">
        <w:rPr>
          <w:lang w:val="en-GB"/>
        </w:rPr>
        <w:t>.</w:t>
      </w:r>
    </w:p>
    <w:p w14:paraId="23BFF1B2" w14:textId="77777777" w:rsidR="00E32E32" w:rsidRPr="00CB7D50" w:rsidRDefault="00E32E32" w:rsidP="0062574C">
      <w:pPr>
        <w:spacing w:line="276" w:lineRule="auto"/>
        <w:rPr>
          <w:b/>
          <w:sz w:val="22"/>
          <w:szCs w:val="22"/>
          <w:lang w:val="en-GB"/>
        </w:rPr>
      </w:pPr>
      <w:r w:rsidRPr="00CB7D50">
        <w:rPr>
          <w:b/>
          <w:sz w:val="22"/>
          <w:szCs w:val="22"/>
          <w:lang w:val="en-GB"/>
        </w:rPr>
        <w:t>Consent form</w:t>
      </w:r>
    </w:p>
    <w:p w14:paraId="15A804AC" w14:textId="77777777" w:rsidR="00E32E32" w:rsidRPr="00CB7D50" w:rsidRDefault="00E32E32" w:rsidP="0062574C">
      <w:pPr>
        <w:spacing w:line="276" w:lineRule="auto"/>
        <w:rPr>
          <w:sz w:val="22"/>
          <w:szCs w:val="22"/>
          <w:lang w:val="en-GB"/>
        </w:rPr>
      </w:pPr>
      <w:r w:rsidRPr="00CB7D50">
        <w:rPr>
          <w:sz w:val="22"/>
          <w:szCs w:val="22"/>
          <w:u w:val="single"/>
          <w:lang w:val="en-GB"/>
        </w:rPr>
        <w:t>Title experiment</w:t>
      </w:r>
      <w:r w:rsidRPr="00CB7D50">
        <w:rPr>
          <w:sz w:val="22"/>
          <w:szCs w:val="22"/>
          <w:lang w:val="en-GB"/>
        </w:rPr>
        <w:t>: “The Dialogue Quiz”</w:t>
      </w:r>
    </w:p>
    <w:p w14:paraId="69C7E724" w14:textId="77777777" w:rsidR="00E32E32" w:rsidRPr="00CB7D50" w:rsidRDefault="00E32E32" w:rsidP="0062574C">
      <w:pPr>
        <w:spacing w:line="276" w:lineRule="auto"/>
        <w:rPr>
          <w:sz w:val="22"/>
          <w:szCs w:val="22"/>
          <w:lang w:val="en-GB"/>
        </w:rPr>
      </w:pPr>
    </w:p>
    <w:p w14:paraId="34FB33CF" w14:textId="6787AA2F" w:rsidR="00E32E32" w:rsidRPr="00CB7D50" w:rsidRDefault="00E32E32" w:rsidP="0062574C">
      <w:pPr>
        <w:spacing w:line="276" w:lineRule="auto"/>
        <w:rPr>
          <w:sz w:val="22"/>
          <w:szCs w:val="22"/>
          <w:lang w:val="en-GB"/>
        </w:rPr>
      </w:pPr>
      <w:r w:rsidRPr="00CB7D50">
        <w:rPr>
          <w:sz w:val="22"/>
          <w:szCs w:val="22"/>
          <w:u w:val="single"/>
          <w:lang w:val="en-GB"/>
        </w:rPr>
        <w:t>Goal Research</w:t>
      </w:r>
      <w:r w:rsidRPr="00CB7D50">
        <w:rPr>
          <w:sz w:val="22"/>
          <w:szCs w:val="22"/>
          <w:lang w:val="en-GB"/>
        </w:rPr>
        <w:t>: In this experiment you will be asked to answer questions relate</w:t>
      </w:r>
      <w:r w:rsidR="00DF43EB" w:rsidRPr="00CB7D50">
        <w:rPr>
          <w:sz w:val="22"/>
          <w:szCs w:val="22"/>
          <w:lang w:val="en-GB"/>
        </w:rPr>
        <w:t>d</w:t>
      </w:r>
      <w:r w:rsidRPr="00CB7D50">
        <w:rPr>
          <w:sz w:val="22"/>
          <w:szCs w:val="22"/>
          <w:lang w:val="en-GB"/>
        </w:rPr>
        <w:t xml:space="preserve"> to the annotation of a dialogue. This annotation contains information on the communicative acts of the two people in the dialogue. When you start the experiment you will receive more information on the contents of the dialogue and the annotation. It is your job to answer the questions the best you can.</w:t>
      </w:r>
    </w:p>
    <w:p w14:paraId="23FF5CF9" w14:textId="77777777" w:rsidR="00E32E32" w:rsidRPr="00CB7D50" w:rsidRDefault="00E32E32" w:rsidP="0062574C">
      <w:pPr>
        <w:spacing w:line="276" w:lineRule="auto"/>
        <w:rPr>
          <w:sz w:val="22"/>
          <w:szCs w:val="22"/>
          <w:lang w:val="en-GB"/>
        </w:rPr>
      </w:pPr>
    </w:p>
    <w:p w14:paraId="169E8EF5" w14:textId="77777777" w:rsidR="00E32E32" w:rsidRPr="00CB7D50" w:rsidRDefault="00E32E32" w:rsidP="0062574C">
      <w:pPr>
        <w:spacing w:line="276" w:lineRule="auto"/>
        <w:rPr>
          <w:sz w:val="22"/>
          <w:szCs w:val="22"/>
          <w:lang w:val="en-GB"/>
        </w:rPr>
      </w:pPr>
      <w:r w:rsidRPr="00CB7D50">
        <w:rPr>
          <w:sz w:val="22"/>
          <w:szCs w:val="22"/>
          <w:u w:val="single"/>
          <w:lang w:val="en-GB"/>
        </w:rPr>
        <w:t>Duration and compensation research</w:t>
      </w:r>
      <w:r w:rsidRPr="00CB7D50">
        <w:rPr>
          <w:sz w:val="22"/>
          <w:szCs w:val="22"/>
          <w:lang w:val="en-GB"/>
        </w:rPr>
        <w:t>: The experiment will take approximately 30-40 minutes and you can earn 1 ‘participants pool credit’.</w:t>
      </w:r>
    </w:p>
    <w:p w14:paraId="5BDEFFF4" w14:textId="77777777" w:rsidR="00E32E32" w:rsidRPr="00CB7D50" w:rsidRDefault="00E32E32" w:rsidP="0062574C">
      <w:pPr>
        <w:spacing w:line="276" w:lineRule="auto"/>
        <w:rPr>
          <w:sz w:val="22"/>
          <w:szCs w:val="22"/>
          <w:lang w:val="en-GB"/>
        </w:rPr>
      </w:pPr>
    </w:p>
    <w:p w14:paraId="150E2143" w14:textId="77777777" w:rsidR="00E32E32" w:rsidRPr="00CB7D50" w:rsidRDefault="00E32E32" w:rsidP="0062574C">
      <w:pPr>
        <w:spacing w:line="276" w:lineRule="auto"/>
        <w:rPr>
          <w:sz w:val="22"/>
          <w:szCs w:val="22"/>
          <w:lang w:val="en-GB"/>
        </w:rPr>
      </w:pPr>
      <w:r w:rsidRPr="00CB7D50">
        <w:rPr>
          <w:sz w:val="22"/>
          <w:szCs w:val="22"/>
          <w:u w:val="single"/>
          <w:lang w:val="en-GB"/>
        </w:rPr>
        <w:t>Privacy</w:t>
      </w:r>
      <w:r w:rsidRPr="00CB7D50">
        <w:rPr>
          <w:sz w:val="22"/>
          <w:szCs w:val="22"/>
          <w:lang w:val="en-GB"/>
        </w:rPr>
        <w:t>: Your information is highly confidential and your privacy is guaranteed. Your name will not be connected to the (results of the) research in any way.</w:t>
      </w:r>
    </w:p>
    <w:p w14:paraId="5A1ED736" w14:textId="77777777" w:rsidR="00E32E32" w:rsidRPr="00CB7D50" w:rsidRDefault="00E32E32" w:rsidP="0062574C">
      <w:pPr>
        <w:spacing w:line="276" w:lineRule="auto"/>
        <w:rPr>
          <w:sz w:val="22"/>
          <w:szCs w:val="22"/>
          <w:lang w:val="en-GB"/>
        </w:rPr>
      </w:pPr>
    </w:p>
    <w:p w14:paraId="6C332495" w14:textId="77777777" w:rsidR="00E32E32" w:rsidRPr="00CB7D50" w:rsidRDefault="00E32E32" w:rsidP="0062574C">
      <w:pPr>
        <w:spacing w:line="276" w:lineRule="auto"/>
        <w:rPr>
          <w:sz w:val="22"/>
          <w:szCs w:val="22"/>
          <w:lang w:val="en-GB"/>
        </w:rPr>
      </w:pPr>
      <w:r w:rsidRPr="00CB7D50">
        <w:rPr>
          <w:sz w:val="22"/>
          <w:szCs w:val="22"/>
          <w:u w:val="single"/>
          <w:lang w:val="en-GB"/>
        </w:rPr>
        <w:t>Voluntary participation:</w:t>
      </w:r>
      <w:r w:rsidRPr="00CB7D50">
        <w:rPr>
          <w:sz w:val="22"/>
          <w:szCs w:val="22"/>
          <w:lang w:val="en-GB"/>
        </w:rPr>
        <w:t xml:space="preserve"> Participation in this experiment is not compulsory. You can cancel your participation in the experiment at any time. You will, however, not receive a credit in that case.</w:t>
      </w:r>
    </w:p>
    <w:p w14:paraId="010F4C89" w14:textId="77777777" w:rsidR="00E32E32" w:rsidRPr="00CB7D50" w:rsidRDefault="00E32E32" w:rsidP="0062574C">
      <w:pPr>
        <w:spacing w:line="276" w:lineRule="auto"/>
        <w:rPr>
          <w:sz w:val="22"/>
          <w:szCs w:val="22"/>
          <w:lang w:val="en-GB"/>
        </w:rPr>
      </w:pPr>
    </w:p>
    <w:p w14:paraId="42F7E688" w14:textId="77777777" w:rsidR="00E32E32" w:rsidRPr="00CB7D50" w:rsidRDefault="00E32E32" w:rsidP="0062574C">
      <w:pPr>
        <w:pBdr>
          <w:bottom w:val="single" w:sz="6" w:space="1" w:color="auto"/>
        </w:pBdr>
        <w:spacing w:line="276" w:lineRule="auto"/>
        <w:rPr>
          <w:sz w:val="22"/>
          <w:szCs w:val="22"/>
          <w:lang w:val="en-GB"/>
        </w:rPr>
      </w:pPr>
      <w:r w:rsidRPr="00CB7D50">
        <w:rPr>
          <w:sz w:val="22"/>
          <w:szCs w:val="22"/>
          <w:u w:val="single"/>
          <w:lang w:val="en-GB"/>
        </w:rPr>
        <w:t>Contact</w:t>
      </w:r>
      <w:r w:rsidRPr="00CB7D50">
        <w:rPr>
          <w:sz w:val="22"/>
          <w:szCs w:val="22"/>
          <w:lang w:val="en-GB"/>
        </w:rPr>
        <w:t>: If you have any questions about the research afterwards contact Kars Wijnhoven (</w:t>
      </w:r>
      <w:hyperlink r:id="rId52" w:history="1">
        <w:r w:rsidRPr="00CB7D50">
          <w:rPr>
            <w:rStyle w:val="Hyperlink"/>
            <w:sz w:val="22"/>
            <w:szCs w:val="22"/>
            <w:lang w:val="en-GB"/>
          </w:rPr>
          <w:t>k.wijnhoven@tilburguniversity.edu</w:t>
        </w:r>
      </w:hyperlink>
      <w:r w:rsidRPr="00CB7D50">
        <w:rPr>
          <w:sz w:val="22"/>
          <w:szCs w:val="22"/>
          <w:lang w:val="en-GB"/>
        </w:rPr>
        <w:t xml:space="preserve">). </w:t>
      </w:r>
    </w:p>
    <w:p w14:paraId="3B53C32E" w14:textId="77777777" w:rsidR="00E32E32" w:rsidRPr="00CB7D50" w:rsidRDefault="00E32E32" w:rsidP="0062574C">
      <w:pPr>
        <w:pBdr>
          <w:bottom w:val="single" w:sz="6" w:space="1" w:color="auto"/>
        </w:pBdr>
        <w:spacing w:line="276" w:lineRule="auto"/>
        <w:rPr>
          <w:sz w:val="22"/>
          <w:szCs w:val="22"/>
          <w:lang w:val="en-GB"/>
        </w:rPr>
      </w:pPr>
    </w:p>
    <w:p w14:paraId="17737D80" w14:textId="77777777" w:rsidR="00E32E32" w:rsidRPr="00CB7D50" w:rsidRDefault="00E32E32" w:rsidP="0062574C">
      <w:pPr>
        <w:spacing w:line="276" w:lineRule="auto"/>
        <w:jc w:val="center"/>
        <w:rPr>
          <w:b/>
          <w:sz w:val="22"/>
          <w:szCs w:val="22"/>
          <w:lang w:val="en-GB"/>
        </w:rPr>
      </w:pPr>
      <w:r w:rsidRPr="00CB7D50">
        <w:rPr>
          <w:b/>
          <w:sz w:val="22"/>
          <w:szCs w:val="22"/>
          <w:lang w:val="en-GB"/>
        </w:rPr>
        <w:t>Consent</w:t>
      </w:r>
    </w:p>
    <w:p w14:paraId="44A25D68" w14:textId="77777777" w:rsidR="00E32E32" w:rsidRPr="00CB7D50" w:rsidRDefault="00E32E32" w:rsidP="0062574C">
      <w:pPr>
        <w:spacing w:line="276" w:lineRule="auto"/>
        <w:rPr>
          <w:sz w:val="22"/>
          <w:szCs w:val="22"/>
          <w:lang w:val="en-GB"/>
        </w:rPr>
      </w:pPr>
      <w:r w:rsidRPr="00CB7D50">
        <w:rPr>
          <w:sz w:val="22"/>
          <w:szCs w:val="22"/>
          <w:lang w:val="en-GB"/>
        </w:rPr>
        <w:t>I have read this consent form and the research was explained to me. I am willing to participate in the current experiment.</w:t>
      </w:r>
    </w:p>
    <w:tbl>
      <w:tblPr>
        <w:tblStyle w:val="Tabelraster"/>
        <w:tblpPr w:leftFromText="141" w:rightFromText="141" w:vertAnchor="text" w:horzAnchor="page" w:tblpX="6757" w:tblpY="458"/>
        <w:tblW w:w="0" w:type="auto"/>
        <w:tblLook w:val="04A0" w:firstRow="1" w:lastRow="0" w:firstColumn="1" w:lastColumn="0" w:noHBand="0" w:noVBand="1"/>
      </w:tblPr>
      <w:tblGrid>
        <w:gridCol w:w="3273"/>
      </w:tblGrid>
      <w:tr w:rsidR="00E32E32" w:rsidRPr="00CB7D50" w14:paraId="54CBBE44" w14:textId="77777777" w:rsidTr="00804BAF">
        <w:trPr>
          <w:trHeight w:val="251"/>
        </w:trPr>
        <w:tc>
          <w:tcPr>
            <w:tcW w:w="3273" w:type="dxa"/>
            <w:tcBorders>
              <w:left w:val="nil"/>
              <w:bottom w:val="nil"/>
              <w:right w:val="nil"/>
            </w:tcBorders>
          </w:tcPr>
          <w:p w14:paraId="23E64AAE" w14:textId="77777777" w:rsidR="00E32E32" w:rsidRPr="00CB7D50" w:rsidRDefault="00E32E32" w:rsidP="0062574C">
            <w:pPr>
              <w:spacing w:line="276" w:lineRule="auto"/>
              <w:rPr>
                <w:sz w:val="22"/>
                <w:szCs w:val="22"/>
              </w:rPr>
            </w:pPr>
            <w:r w:rsidRPr="00CB7D50">
              <w:rPr>
                <w:sz w:val="22"/>
                <w:szCs w:val="22"/>
                <w:lang w:val="en-GB"/>
              </w:rPr>
              <w:t xml:space="preserve">    </w:t>
            </w:r>
            <w:r w:rsidRPr="00CB7D50">
              <w:rPr>
                <w:sz w:val="22"/>
                <w:szCs w:val="22"/>
              </w:rPr>
              <w:t>Date</w:t>
            </w:r>
          </w:p>
        </w:tc>
      </w:tr>
    </w:tbl>
    <w:p w14:paraId="274F145E" w14:textId="77777777" w:rsidR="00E32E32" w:rsidRPr="00CB7D50" w:rsidRDefault="00E32E32" w:rsidP="0062574C">
      <w:pPr>
        <w:spacing w:line="276" w:lineRule="auto"/>
        <w:rPr>
          <w:sz w:val="22"/>
          <w:szCs w:val="22"/>
        </w:rPr>
      </w:pPr>
    </w:p>
    <w:tbl>
      <w:tblPr>
        <w:tblStyle w:val="Tabelraster"/>
        <w:tblW w:w="0" w:type="auto"/>
        <w:tblLook w:val="04A0" w:firstRow="1" w:lastRow="0" w:firstColumn="1" w:lastColumn="0" w:noHBand="0" w:noVBand="1"/>
      </w:tblPr>
      <w:tblGrid>
        <w:gridCol w:w="3908"/>
      </w:tblGrid>
      <w:tr w:rsidR="00E32E32" w:rsidRPr="00CB7D50" w14:paraId="18DB4170" w14:textId="77777777" w:rsidTr="00804BAF">
        <w:trPr>
          <w:trHeight w:val="239"/>
        </w:trPr>
        <w:tc>
          <w:tcPr>
            <w:tcW w:w="3908" w:type="dxa"/>
            <w:tcBorders>
              <w:left w:val="nil"/>
              <w:bottom w:val="nil"/>
              <w:right w:val="nil"/>
            </w:tcBorders>
          </w:tcPr>
          <w:p w14:paraId="1FCD0F93" w14:textId="77777777" w:rsidR="00E32E32" w:rsidRPr="00CB7D50" w:rsidRDefault="00E32E32" w:rsidP="0062574C">
            <w:pPr>
              <w:spacing w:line="276" w:lineRule="auto"/>
              <w:rPr>
                <w:sz w:val="22"/>
                <w:szCs w:val="22"/>
              </w:rPr>
            </w:pPr>
            <w:r w:rsidRPr="00CB7D50">
              <w:rPr>
                <w:sz w:val="22"/>
                <w:szCs w:val="22"/>
              </w:rPr>
              <w:t>Signature participant</w:t>
            </w:r>
          </w:p>
        </w:tc>
      </w:tr>
    </w:tbl>
    <w:p w14:paraId="2E6A20A8" w14:textId="77777777" w:rsidR="00E32E32" w:rsidRPr="00CB7D50" w:rsidRDefault="00E32E32" w:rsidP="0062574C">
      <w:pPr>
        <w:spacing w:line="276" w:lineRule="auto"/>
        <w:rPr>
          <w:sz w:val="22"/>
          <w:szCs w:val="22"/>
        </w:rPr>
      </w:pPr>
    </w:p>
    <w:p w14:paraId="3873A4FF" w14:textId="77777777" w:rsidR="00E32E32" w:rsidRPr="00CB7D50" w:rsidRDefault="00E32E32" w:rsidP="0062574C">
      <w:pPr>
        <w:spacing w:line="276" w:lineRule="auto"/>
        <w:rPr>
          <w:sz w:val="22"/>
          <w:szCs w:val="22"/>
        </w:rPr>
      </w:pPr>
    </w:p>
    <w:tbl>
      <w:tblPr>
        <w:tblStyle w:val="Tabelraster"/>
        <w:tblW w:w="0" w:type="auto"/>
        <w:tblLook w:val="04A0" w:firstRow="1" w:lastRow="0" w:firstColumn="1" w:lastColumn="0" w:noHBand="0" w:noVBand="1"/>
      </w:tblPr>
      <w:tblGrid>
        <w:gridCol w:w="3958"/>
      </w:tblGrid>
      <w:tr w:rsidR="00E32E32" w:rsidRPr="00CB7D50" w14:paraId="2155DDB3" w14:textId="77777777" w:rsidTr="00804BAF">
        <w:trPr>
          <w:trHeight w:val="273"/>
        </w:trPr>
        <w:tc>
          <w:tcPr>
            <w:tcW w:w="3958" w:type="dxa"/>
            <w:tcBorders>
              <w:left w:val="nil"/>
              <w:bottom w:val="nil"/>
              <w:right w:val="nil"/>
            </w:tcBorders>
          </w:tcPr>
          <w:p w14:paraId="478DADEB" w14:textId="77777777" w:rsidR="00E32E32" w:rsidRPr="00CB7D50" w:rsidRDefault="00E32E32" w:rsidP="0062574C">
            <w:pPr>
              <w:spacing w:line="276" w:lineRule="auto"/>
              <w:rPr>
                <w:sz w:val="22"/>
                <w:szCs w:val="22"/>
              </w:rPr>
            </w:pPr>
            <w:r w:rsidRPr="00CB7D50">
              <w:rPr>
                <w:sz w:val="22"/>
                <w:szCs w:val="22"/>
              </w:rPr>
              <w:t>Name participant</w:t>
            </w:r>
          </w:p>
        </w:tc>
      </w:tr>
    </w:tbl>
    <w:p w14:paraId="7626E0E2" w14:textId="77777777" w:rsidR="00E32E32" w:rsidRPr="00CB7D50" w:rsidRDefault="00E32E32" w:rsidP="0062574C">
      <w:pPr>
        <w:spacing w:line="276" w:lineRule="auto"/>
        <w:rPr>
          <w:sz w:val="22"/>
          <w:szCs w:val="22"/>
        </w:rPr>
      </w:pPr>
    </w:p>
    <w:tbl>
      <w:tblPr>
        <w:tblStyle w:val="Tabelraster"/>
        <w:tblpPr w:leftFromText="141" w:rightFromText="141" w:vertAnchor="text" w:horzAnchor="page" w:tblpX="6757" w:tblpY="458"/>
        <w:tblW w:w="0" w:type="auto"/>
        <w:tblLook w:val="04A0" w:firstRow="1" w:lastRow="0" w:firstColumn="1" w:lastColumn="0" w:noHBand="0" w:noVBand="1"/>
      </w:tblPr>
      <w:tblGrid>
        <w:gridCol w:w="3273"/>
      </w:tblGrid>
      <w:tr w:rsidR="00E32E32" w:rsidRPr="00CB7D50" w14:paraId="078EACF2" w14:textId="77777777" w:rsidTr="00804BAF">
        <w:trPr>
          <w:trHeight w:val="251"/>
        </w:trPr>
        <w:tc>
          <w:tcPr>
            <w:tcW w:w="3273" w:type="dxa"/>
            <w:tcBorders>
              <w:left w:val="nil"/>
              <w:bottom w:val="nil"/>
              <w:right w:val="nil"/>
            </w:tcBorders>
          </w:tcPr>
          <w:p w14:paraId="4C8E3B88" w14:textId="77777777" w:rsidR="00E32E32" w:rsidRPr="00CB7D50" w:rsidRDefault="00E32E32" w:rsidP="0062574C">
            <w:pPr>
              <w:spacing w:line="276" w:lineRule="auto"/>
              <w:rPr>
                <w:sz w:val="22"/>
                <w:szCs w:val="22"/>
              </w:rPr>
            </w:pPr>
            <w:r w:rsidRPr="00CB7D50">
              <w:rPr>
                <w:sz w:val="22"/>
                <w:szCs w:val="22"/>
              </w:rPr>
              <w:t xml:space="preserve">    Date</w:t>
            </w:r>
          </w:p>
        </w:tc>
      </w:tr>
    </w:tbl>
    <w:p w14:paraId="078D7FE8" w14:textId="77777777" w:rsidR="00E32E32" w:rsidRPr="00CB7D50" w:rsidRDefault="00E32E32" w:rsidP="0062574C">
      <w:pPr>
        <w:spacing w:line="276" w:lineRule="auto"/>
        <w:rPr>
          <w:sz w:val="22"/>
          <w:szCs w:val="22"/>
        </w:rPr>
      </w:pPr>
    </w:p>
    <w:tbl>
      <w:tblPr>
        <w:tblStyle w:val="Tabelraster"/>
        <w:tblW w:w="0" w:type="auto"/>
        <w:tblLook w:val="04A0" w:firstRow="1" w:lastRow="0" w:firstColumn="1" w:lastColumn="0" w:noHBand="0" w:noVBand="1"/>
      </w:tblPr>
      <w:tblGrid>
        <w:gridCol w:w="4006"/>
      </w:tblGrid>
      <w:tr w:rsidR="00E32E32" w:rsidRPr="00CB7D50" w14:paraId="2DA00E22" w14:textId="77777777" w:rsidTr="00804BAF">
        <w:trPr>
          <w:trHeight w:val="285"/>
        </w:trPr>
        <w:tc>
          <w:tcPr>
            <w:tcW w:w="4006" w:type="dxa"/>
            <w:tcBorders>
              <w:left w:val="nil"/>
              <w:bottom w:val="nil"/>
              <w:right w:val="nil"/>
            </w:tcBorders>
          </w:tcPr>
          <w:p w14:paraId="5A709F67" w14:textId="77777777" w:rsidR="00E32E32" w:rsidRPr="00CB7D50" w:rsidRDefault="00E32E32" w:rsidP="0062574C">
            <w:pPr>
              <w:spacing w:line="276" w:lineRule="auto"/>
              <w:rPr>
                <w:sz w:val="22"/>
                <w:szCs w:val="22"/>
              </w:rPr>
            </w:pPr>
            <w:r w:rsidRPr="00CB7D50">
              <w:rPr>
                <w:sz w:val="22"/>
                <w:szCs w:val="22"/>
              </w:rPr>
              <w:t>Signature researcher</w:t>
            </w:r>
          </w:p>
        </w:tc>
      </w:tr>
    </w:tbl>
    <w:p w14:paraId="704AEE6A" w14:textId="77777777" w:rsidR="00E32E32" w:rsidRPr="00CB7D50" w:rsidRDefault="00E32E32" w:rsidP="0062574C">
      <w:pPr>
        <w:spacing w:line="276" w:lineRule="auto"/>
        <w:rPr>
          <w:sz w:val="22"/>
          <w:szCs w:val="22"/>
        </w:rPr>
      </w:pPr>
    </w:p>
    <w:p w14:paraId="05A93DF7" w14:textId="77777777" w:rsidR="00E32E32" w:rsidRPr="00CB7D50" w:rsidRDefault="00E32E32" w:rsidP="0062574C">
      <w:pPr>
        <w:spacing w:line="276" w:lineRule="auto"/>
        <w:rPr>
          <w:sz w:val="22"/>
          <w:szCs w:val="22"/>
        </w:rPr>
      </w:pPr>
    </w:p>
    <w:tbl>
      <w:tblPr>
        <w:tblStyle w:val="Tabelraster"/>
        <w:tblW w:w="0" w:type="auto"/>
        <w:tblLook w:val="04A0" w:firstRow="1" w:lastRow="0" w:firstColumn="1" w:lastColumn="0" w:noHBand="0" w:noVBand="1"/>
      </w:tblPr>
      <w:tblGrid>
        <w:gridCol w:w="4072"/>
      </w:tblGrid>
      <w:tr w:rsidR="00E32E32" w:rsidRPr="00CB7D50" w14:paraId="43E7A68C" w14:textId="77777777" w:rsidTr="00CB7D50">
        <w:trPr>
          <w:trHeight w:val="292"/>
        </w:trPr>
        <w:tc>
          <w:tcPr>
            <w:tcW w:w="4072" w:type="dxa"/>
            <w:tcBorders>
              <w:left w:val="nil"/>
              <w:bottom w:val="nil"/>
              <w:right w:val="nil"/>
            </w:tcBorders>
          </w:tcPr>
          <w:p w14:paraId="48BADE1C" w14:textId="77777777" w:rsidR="00E32E32" w:rsidRPr="00CB7D50" w:rsidRDefault="00E32E32" w:rsidP="0062574C">
            <w:pPr>
              <w:spacing w:line="276" w:lineRule="auto"/>
              <w:rPr>
                <w:sz w:val="22"/>
                <w:szCs w:val="22"/>
              </w:rPr>
            </w:pPr>
            <w:r w:rsidRPr="00CB7D50">
              <w:rPr>
                <w:sz w:val="22"/>
                <w:szCs w:val="22"/>
              </w:rPr>
              <w:t>Name researcher</w:t>
            </w:r>
          </w:p>
        </w:tc>
      </w:tr>
    </w:tbl>
    <w:p w14:paraId="10A31EA4" w14:textId="77777777" w:rsidR="00B139D4" w:rsidRPr="00CB7D50" w:rsidRDefault="00B139D4" w:rsidP="00CB7D50">
      <w:pPr>
        <w:spacing w:line="360" w:lineRule="auto"/>
        <w:jc w:val="both"/>
        <w:rPr>
          <w:sz w:val="22"/>
          <w:szCs w:val="22"/>
          <w:lang w:val="en-GB"/>
        </w:rPr>
      </w:pPr>
    </w:p>
    <w:sectPr w:rsidR="00B139D4" w:rsidRPr="00CB7D50" w:rsidSect="008146B0">
      <w:headerReference w:type="default" r:id="rId5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6C41" w14:textId="77777777" w:rsidR="00936D37" w:rsidRDefault="00936D37" w:rsidP="006844E3">
      <w:r>
        <w:separator/>
      </w:r>
    </w:p>
  </w:endnote>
  <w:endnote w:type="continuationSeparator" w:id="0">
    <w:p w14:paraId="4A95AA13" w14:textId="77777777" w:rsidR="00936D37" w:rsidRDefault="00936D37" w:rsidP="00684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A854E" w14:textId="77777777" w:rsidR="00936D37" w:rsidRDefault="00936D37" w:rsidP="006844E3">
      <w:r>
        <w:separator/>
      </w:r>
    </w:p>
  </w:footnote>
  <w:footnote w:type="continuationSeparator" w:id="0">
    <w:p w14:paraId="391272F0" w14:textId="77777777" w:rsidR="00936D37" w:rsidRDefault="00936D37" w:rsidP="006844E3">
      <w:r>
        <w:continuationSeparator/>
      </w:r>
    </w:p>
  </w:footnote>
  <w:footnote w:id="1">
    <w:p w14:paraId="1E5451C1" w14:textId="46AD591F" w:rsidR="00585BF7" w:rsidRPr="002D1863" w:rsidRDefault="00585BF7">
      <w:pPr>
        <w:pStyle w:val="Voetnoottekst"/>
        <w:rPr>
          <w:lang w:val="en-GB"/>
        </w:rPr>
      </w:pPr>
      <w:r>
        <w:rPr>
          <w:rStyle w:val="Voetnootmarkering"/>
        </w:rPr>
        <w:footnoteRef/>
      </w:r>
      <w:r w:rsidRPr="002D1863">
        <w:rPr>
          <w:lang w:val="en-GB"/>
        </w:rPr>
        <w:t xml:space="preserve"> </w:t>
      </w:r>
      <w:r>
        <w:rPr>
          <w:rStyle w:val="Zwaar"/>
          <w:b w:val="0"/>
          <w:lang w:val="en-GB"/>
        </w:rPr>
        <w:t>Fragment from dialogue TRAINS 2 (TRAINS corpus) available in the Dia</w:t>
      </w:r>
      <w:r w:rsidRPr="00570DDD">
        <w:rPr>
          <w:rStyle w:val="Zwaar"/>
          <w:b w:val="0"/>
          <w:lang w:val="en-GB"/>
        </w:rPr>
        <w:t>logBank</w:t>
      </w:r>
    </w:p>
  </w:footnote>
  <w:footnote w:id="2">
    <w:p w14:paraId="3C24833C" w14:textId="77777777" w:rsidR="00585BF7" w:rsidRPr="00EC4694" w:rsidRDefault="00585BF7">
      <w:pPr>
        <w:pStyle w:val="Voetnoottekst"/>
        <w:rPr>
          <w:lang w:val="en-GB"/>
        </w:rPr>
      </w:pPr>
      <w:r>
        <w:rPr>
          <w:rStyle w:val="Voetnootmarkering"/>
        </w:rPr>
        <w:footnoteRef/>
      </w:r>
      <w:r w:rsidRPr="00EC4694">
        <w:rPr>
          <w:lang w:val="en-GB"/>
        </w:rPr>
        <w:t xml:space="preserve"> </w:t>
      </w:r>
      <w:r>
        <w:rPr>
          <w:lang w:val="en-GB"/>
        </w:rPr>
        <w:t>Fragment from HCRC Map Task dialogue</w:t>
      </w:r>
    </w:p>
  </w:footnote>
  <w:footnote w:id="3">
    <w:p w14:paraId="0C695292" w14:textId="15307FCE" w:rsidR="00585BF7" w:rsidRPr="00F9662B" w:rsidRDefault="00585BF7">
      <w:pPr>
        <w:pStyle w:val="Voetnoottekst"/>
        <w:rPr>
          <w:lang w:val="en-GB"/>
        </w:rPr>
      </w:pPr>
      <w:r>
        <w:rPr>
          <w:rStyle w:val="Voetnootmarkering"/>
        </w:rPr>
        <w:footnoteRef/>
      </w:r>
      <w:r w:rsidRPr="00F9662B">
        <w:rPr>
          <w:lang w:val="en-GB"/>
        </w:rPr>
        <w:t xml:space="preserve"> </w:t>
      </w:r>
      <w:r>
        <w:rPr>
          <w:lang w:val="en-GB"/>
        </w:rPr>
        <w:t xml:space="preserve">HCRC </w:t>
      </w:r>
      <w:r>
        <w:rPr>
          <w:rStyle w:val="Zwaar"/>
          <w:b w:val="0"/>
          <w:lang w:val="en-GB"/>
        </w:rPr>
        <w:t>Map Task dialogue “q1ec5”</w:t>
      </w:r>
    </w:p>
  </w:footnote>
  <w:footnote w:id="4">
    <w:p w14:paraId="6AEB4269" w14:textId="745576C2" w:rsidR="00585BF7" w:rsidRPr="00F9662B" w:rsidRDefault="00585BF7">
      <w:pPr>
        <w:pStyle w:val="Voetnoottekst"/>
        <w:rPr>
          <w:lang w:val="en-GB"/>
        </w:rPr>
      </w:pPr>
      <w:r>
        <w:rPr>
          <w:rStyle w:val="Voetnootmarkering"/>
        </w:rPr>
        <w:footnoteRef/>
      </w:r>
      <w:r w:rsidRPr="00F9662B">
        <w:rPr>
          <w:lang w:val="en-GB"/>
        </w:rPr>
        <w:t xml:space="preserve"> </w:t>
      </w:r>
      <w:r>
        <w:rPr>
          <w:rStyle w:val="Zwaar"/>
          <w:b w:val="0"/>
          <w:lang w:val="en-GB"/>
        </w:rPr>
        <w:t>DBOX dialogue “gl-Diana”</w:t>
      </w:r>
    </w:p>
  </w:footnote>
  <w:footnote w:id="5">
    <w:p w14:paraId="16F0030C" w14:textId="6760CEC6" w:rsidR="00585BF7" w:rsidRPr="00766F66" w:rsidRDefault="00585BF7" w:rsidP="006A4A17">
      <w:pPr>
        <w:pStyle w:val="Voetnoottekst"/>
        <w:rPr>
          <w:lang w:val="en-GB"/>
        </w:rPr>
      </w:pPr>
      <w:r>
        <w:rPr>
          <w:rStyle w:val="Voetnootmarkering"/>
        </w:rPr>
        <w:footnoteRef/>
      </w:r>
      <w:r w:rsidRPr="00766F66">
        <w:rPr>
          <w:lang w:val="en-GB"/>
        </w:rPr>
        <w:t xml:space="preserve"> </w:t>
      </w:r>
      <w:r>
        <w:rPr>
          <w:rStyle w:val="Zwaar"/>
          <w:b w:val="0"/>
          <w:color w:val="000000" w:themeColor="text1"/>
          <w:lang w:val="en-GB"/>
        </w:rPr>
        <w:t>Fragment</w:t>
      </w:r>
      <w:r w:rsidRPr="00766F66">
        <w:rPr>
          <w:rStyle w:val="Zwaar"/>
          <w:b w:val="0"/>
          <w:color w:val="000000" w:themeColor="text1"/>
          <w:lang w:val="en-GB"/>
        </w:rPr>
        <w:t xml:space="preserve"> fr</w:t>
      </w:r>
      <w:r>
        <w:rPr>
          <w:rStyle w:val="Zwaar"/>
          <w:b w:val="0"/>
          <w:color w:val="000000" w:themeColor="text1"/>
          <w:lang w:val="en-GB"/>
        </w:rPr>
        <w:t>om HCRC Map Task dialogue ‘q1ec5</w:t>
      </w:r>
      <w:r w:rsidRPr="00766F66">
        <w:rPr>
          <w:rStyle w:val="Zwaar"/>
          <w:b w:val="0"/>
          <w:color w:val="000000" w:themeColor="text1"/>
          <w:lang w:val="en-GB"/>
        </w:rPr>
        <w:t xml:space="preserve">’, available </w:t>
      </w:r>
      <w:r>
        <w:rPr>
          <w:rStyle w:val="Zwaar"/>
          <w:b w:val="0"/>
          <w:color w:val="000000" w:themeColor="text1"/>
          <w:lang w:val="en-GB"/>
        </w:rPr>
        <w:t>in the Dia</w:t>
      </w:r>
      <w:r w:rsidRPr="00766F66">
        <w:rPr>
          <w:rStyle w:val="Zwaar"/>
          <w:b w:val="0"/>
          <w:color w:val="000000" w:themeColor="text1"/>
          <w:lang w:val="en-GB"/>
        </w:rPr>
        <w:t>logBank.</w:t>
      </w:r>
    </w:p>
  </w:footnote>
  <w:footnote w:id="6">
    <w:p w14:paraId="1B79E837" w14:textId="77777777" w:rsidR="00585BF7" w:rsidRPr="00344A45" w:rsidRDefault="00585BF7">
      <w:pPr>
        <w:pStyle w:val="Voetnoottekst"/>
        <w:rPr>
          <w:lang w:val="en-GB"/>
        </w:rPr>
      </w:pPr>
      <w:r>
        <w:rPr>
          <w:rStyle w:val="Voetnootmarkering"/>
        </w:rPr>
        <w:footnoteRef/>
      </w:r>
      <w:r w:rsidRPr="00344A45">
        <w:rPr>
          <w:lang w:val="en-GB"/>
        </w:rPr>
        <w:t xml:space="preserve"> </w:t>
      </w:r>
      <w:r>
        <w:rPr>
          <w:rStyle w:val="Zwaar"/>
          <w:b w:val="0"/>
          <w:lang w:val="en-GB"/>
        </w:rPr>
        <w:t>Fragment from dialogue sw02-0224, Switchboard corpus.</w:t>
      </w:r>
    </w:p>
  </w:footnote>
  <w:footnote w:id="7">
    <w:p w14:paraId="1CA7FDE1" w14:textId="184A28BC" w:rsidR="00585BF7" w:rsidRPr="00AB0620" w:rsidRDefault="00585BF7">
      <w:pPr>
        <w:pStyle w:val="Voetnoottekst"/>
        <w:rPr>
          <w:lang w:val="en-GB"/>
        </w:rPr>
      </w:pPr>
      <w:r>
        <w:rPr>
          <w:rStyle w:val="Voetnootmarkering"/>
        </w:rPr>
        <w:footnoteRef/>
      </w:r>
      <w:r w:rsidRPr="00AB0620">
        <w:rPr>
          <w:lang w:val="en-GB"/>
        </w:rPr>
        <w:t xml:space="preserve"> </w:t>
      </w:r>
      <w:r w:rsidRPr="004870C2">
        <w:rPr>
          <w:rStyle w:val="Zwaar"/>
          <w:b w:val="0"/>
          <w:lang w:val="en-GB"/>
        </w:rPr>
        <w:t xml:space="preserve">TRAINS </w:t>
      </w:r>
      <w:r>
        <w:rPr>
          <w:rStyle w:val="Zwaar"/>
          <w:b w:val="0"/>
          <w:lang w:val="en-GB"/>
        </w:rPr>
        <w:t>dialogue “TRAINS 1”, from TRAINS corpus.</w:t>
      </w:r>
    </w:p>
  </w:footnote>
  <w:footnote w:id="8">
    <w:p w14:paraId="2ECE4B24" w14:textId="77777777" w:rsidR="00585BF7" w:rsidRPr="00C819E6" w:rsidRDefault="00585BF7">
      <w:pPr>
        <w:pStyle w:val="Voetnoottekst"/>
        <w:rPr>
          <w:lang w:val="en-GB"/>
        </w:rPr>
      </w:pPr>
      <w:r>
        <w:rPr>
          <w:rStyle w:val="Voetnootmarkering"/>
        </w:rPr>
        <w:footnoteRef/>
      </w:r>
      <w:r w:rsidRPr="00C819E6">
        <w:rPr>
          <w:lang w:val="en-GB"/>
        </w:rPr>
        <w:t xml:space="preserve"> </w:t>
      </w:r>
      <w:r>
        <w:rPr>
          <w:lang w:val="en-GB"/>
        </w:rPr>
        <w:t xml:space="preserve">Fragment </w:t>
      </w:r>
      <w:r>
        <w:rPr>
          <w:rStyle w:val="Zwaar"/>
          <w:b w:val="0"/>
          <w:lang w:val="en-GB"/>
        </w:rPr>
        <w:t>from dialogue ‘sw-01-0105’, Switchboard corpus.</w:t>
      </w:r>
    </w:p>
  </w:footnote>
  <w:footnote w:id="9">
    <w:p w14:paraId="38F72967" w14:textId="076B55D6" w:rsidR="00585BF7" w:rsidRPr="00AB16B0" w:rsidRDefault="00585BF7">
      <w:pPr>
        <w:pStyle w:val="Voetnoottekst"/>
        <w:rPr>
          <w:lang w:val="en-GB"/>
        </w:rPr>
      </w:pPr>
      <w:r>
        <w:rPr>
          <w:rStyle w:val="Voetnootmarkering"/>
        </w:rPr>
        <w:footnoteRef/>
      </w:r>
      <w:r w:rsidRPr="00AB16B0">
        <w:rPr>
          <w:lang w:val="en-GB"/>
        </w:rPr>
        <w:t xml:space="preserve"> </w:t>
      </w:r>
      <w:r>
        <w:rPr>
          <w:rStyle w:val="Zwaar"/>
          <w:b w:val="0"/>
          <w:lang w:val="en-GB"/>
        </w:rPr>
        <w:t>Switchboard dialogue ‘sw00-0004’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79519"/>
      <w:docPartObj>
        <w:docPartGallery w:val="Page Numbers (Top of Page)"/>
        <w:docPartUnique/>
      </w:docPartObj>
    </w:sdtPr>
    <w:sdtEndPr/>
    <w:sdtContent>
      <w:p w14:paraId="21E0AAEF" w14:textId="7BEFECE0" w:rsidR="00585BF7" w:rsidRDefault="00585BF7">
        <w:pPr>
          <w:pStyle w:val="Koptekst"/>
          <w:jc w:val="right"/>
        </w:pPr>
        <w:r>
          <w:fldChar w:fldCharType="begin"/>
        </w:r>
        <w:r>
          <w:instrText>PAGE   \* MERGEFORMAT</w:instrText>
        </w:r>
        <w:r>
          <w:fldChar w:fldCharType="separate"/>
        </w:r>
        <w:r w:rsidR="006315F1">
          <w:rPr>
            <w:noProof/>
          </w:rPr>
          <w:t>118</w:t>
        </w:r>
        <w:r>
          <w:fldChar w:fldCharType="end"/>
        </w:r>
      </w:p>
    </w:sdtContent>
  </w:sdt>
  <w:p w14:paraId="384682C6" w14:textId="77777777" w:rsidR="00585BF7" w:rsidRPr="009B2558" w:rsidRDefault="00585BF7">
    <w:pPr>
      <w:pStyle w:val="Kopteks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7B5"/>
    <w:multiLevelType w:val="hybridMultilevel"/>
    <w:tmpl w:val="6A5A6720"/>
    <w:lvl w:ilvl="0" w:tplc="B28E9A9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1B41079"/>
    <w:multiLevelType w:val="hybridMultilevel"/>
    <w:tmpl w:val="F258AB14"/>
    <w:lvl w:ilvl="0" w:tplc="CB2E5D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8647BF"/>
    <w:multiLevelType w:val="multilevel"/>
    <w:tmpl w:val="5BAE915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7F21EF"/>
    <w:multiLevelType w:val="hybridMultilevel"/>
    <w:tmpl w:val="EE6A0DA6"/>
    <w:lvl w:ilvl="0" w:tplc="A4EC648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24513CD"/>
    <w:multiLevelType w:val="hybridMultilevel"/>
    <w:tmpl w:val="0BBA4F66"/>
    <w:lvl w:ilvl="0" w:tplc="AFDAC1B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60246C9"/>
    <w:multiLevelType w:val="multilevel"/>
    <w:tmpl w:val="94866A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8AE43B6"/>
    <w:multiLevelType w:val="hybridMultilevel"/>
    <w:tmpl w:val="2AE4B73A"/>
    <w:lvl w:ilvl="0" w:tplc="756047B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F113564"/>
    <w:multiLevelType w:val="multilevel"/>
    <w:tmpl w:val="F08AA84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C2610B9"/>
    <w:multiLevelType w:val="hybridMultilevel"/>
    <w:tmpl w:val="12884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AF1655"/>
    <w:multiLevelType w:val="multilevel"/>
    <w:tmpl w:val="C8A635E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CB5700B"/>
    <w:multiLevelType w:val="hybridMultilevel"/>
    <w:tmpl w:val="23167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881B00"/>
    <w:multiLevelType w:val="hybridMultilevel"/>
    <w:tmpl w:val="6C186AD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9B58C8"/>
    <w:multiLevelType w:val="multilevel"/>
    <w:tmpl w:val="94167A9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FE970C6"/>
    <w:multiLevelType w:val="hybridMultilevel"/>
    <w:tmpl w:val="3DFEB002"/>
    <w:lvl w:ilvl="0" w:tplc="DCC40F24">
      <w:start w:val="2"/>
      <w:numFmt w:val="bullet"/>
      <w:lvlText w:val="-"/>
      <w:lvlJc w:val="left"/>
      <w:pPr>
        <w:ind w:left="1080" w:hanging="360"/>
      </w:pPr>
      <w:rPr>
        <w:rFonts w:ascii="Times New Roman" w:eastAsiaTheme="minorHAns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01C19BC"/>
    <w:multiLevelType w:val="hybridMultilevel"/>
    <w:tmpl w:val="C1F442D4"/>
    <w:lvl w:ilvl="0" w:tplc="0413000F">
      <w:start w:val="1"/>
      <w:numFmt w:val="decimal"/>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53B33885"/>
    <w:multiLevelType w:val="hybridMultilevel"/>
    <w:tmpl w:val="C77683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34551B"/>
    <w:multiLevelType w:val="hybridMultilevel"/>
    <w:tmpl w:val="D5466ADC"/>
    <w:lvl w:ilvl="0" w:tplc="F120EAD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A95034"/>
    <w:multiLevelType w:val="hybridMultilevel"/>
    <w:tmpl w:val="30522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13"/>
  </w:num>
  <w:num w:numId="5">
    <w:abstractNumId w:val="5"/>
  </w:num>
  <w:num w:numId="6">
    <w:abstractNumId w:val="2"/>
  </w:num>
  <w:num w:numId="7">
    <w:abstractNumId w:val="14"/>
  </w:num>
  <w:num w:numId="8">
    <w:abstractNumId w:val="12"/>
  </w:num>
  <w:num w:numId="9">
    <w:abstractNumId w:val="9"/>
  </w:num>
  <w:num w:numId="10">
    <w:abstractNumId w:val="4"/>
  </w:num>
  <w:num w:numId="11">
    <w:abstractNumId w:val="3"/>
  </w:num>
  <w:num w:numId="12">
    <w:abstractNumId w:val="1"/>
  </w:num>
  <w:num w:numId="13">
    <w:abstractNumId w:val="0"/>
  </w:num>
  <w:num w:numId="14">
    <w:abstractNumId w:val="6"/>
  </w:num>
  <w:num w:numId="15">
    <w:abstractNumId w:val="16"/>
  </w:num>
  <w:num w:numId="16">
    <w:abstractNumId w:val="10"/>
  </w:num>
  <w:num w:numId="17">
    <w:abstractNumId w:val="17"/>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67"/>
    <w:rsid w:val="000001FD"/>
    <w:rsid w:val="00000CAF"/>
    <w:rsid w:val="00001FAB"/>
    <w:rsid w:val="000021E2"/>
    <w:rsid w:val="000022A7"/>
    <w:rsid w:val="0000246D"/>
    <w:rsid w:val="000025A3"/>
    <w:rsid w:val="000025D7"/>
    <w:rsid w:val="00003598"/>
    <w:rsid w:val="00003BD0"/>
    <w:rsid w:val="000040ED"/>
    <w:rsid w:val="00004421"/>
    <w:rsid w:val="00004AFD"/>
    <w:rsid w:val="00005063"/>
    <w:rsid w:val="0000547F"/>
    <w:rsid w:val="00005544"/>
    <w:rsid w:val="00005802"/>
    <w:rsid w:val="00005BB6"/>
    <w:rsid w:val="0000685A"/>
    <w:rsid w:val="00006E24"/>
    <w:rsid w:val="00007096"/>
    <w:rsid w:val="000070C2"/>
    <w:rsid w:val="000070EA"/>
    <w:rsid w:val="00007108"/>
    <w:rsid w:val="0000766A"/>
    <w:rsid w:val="00007C79"/>
    <w:rsid w:val="00010070"/>
    <w:rsid w:val="00010228"/>
    <w:rsid w:val="00010926"/>
    <w:rsid w:val="00011284"/>
    <w:rsid w:val="0001142D"/>
    <w:rsid w:val="000115D6"/>
    <w:rsid w:val="00011EDD"/>
    <w:rsid w:val="00012467"/>
    <w:rsid w:val="00012EE8"/>
    <w:rsid w:val="0001312A"/>
    <w:rsid w:val="00013539"/>
    <w:rsid w:val="0001378C"/>
    <w:rsid w:val="0001405D"/>
    <w:rsid w:val="000144D2"/>
    <w:rsid w:val="00014825"/>
    <w:rsid w:val="0001514D"/>
    <w:rsid w:val="0001520C"/>
    <w:rsid w:val="0001545F"/>
    <w:rsid w:val="00016268"/>
    <w:rsid w:val="000165F7"/>
    <w:rsid w:val="000168BA"/>
    <w:rsid w:val="00016B88"/>
    <w:rsid w:val="00016D37"/>
    <w:rsid w:val="00016D98"/>
    <w:rsid w:val="000206C2"/>
    <w:rsid w:val="00020839"/>
    <w:rsid w:val="0002083F"/>
    <w:rsid w:val="00020984"/>
    <w:rsid w:val="00020A47"/>
    <w:rsid w:val="00020B4E"/>
    <w:rsid w:val="00020CF4"/>
    <w:rsid w:val="000214D8"/>
    <w:rsid w:val="00021A39"/>
    <w:rsid w:val="00021FA5"/>
    <w:rsid w:val="00022260"/>
    <w:rsid w:val="0002245C"/>
    <w:rsid w:val="000225AF"/>
    <w:rsid w:val="000229E9"/>
    <w:rsid w:val="00022FEC"/>
    <w:rsid w:val="00023DDD"/>
    <w:rsid w:val="000240AB"/>
    <w:rsid w:val="00024510"/>
    <w:rsid w:val="000249D1"/>
    <w:rsid w:val="00024A7E"/>
    <w:rsid w:val="00024AE0"/>
    <w:rsid w:val="000250F2"/>
    <w:rsid w:val="00025184"/>
    <w:rsid w:val="0002529E"/>
    <w:rsid w:val="00025343"/>
    <w:rsid w:val="0002573E"/>
    <w:rsid w:val="000257D0"/>
    <w:rsid w:val="0002586B"/>
    <w:rsid w:val="00025AD7"/>
    <w:rsid w:val="00025BCD"/>
    <w:rsid w:val="000261C7"/>
    <w:rsid w:val="000263A6"/>
    <w:rsid w:val="000267E1"/>
    <w:rsid w:val="00026AC2"/>
    <w:rsid w:val="00026B07"/>
    <w:rsid w:val="000273DE"/>
    <w:rsid w:val="0002798D"/>
    <w:rsid w:val="00027EEC"/>
    <w:rsid w:val="00030214"/>
    <w:rsid w:val="00030390"/>
    <w:rsid w:val="00030577"/>
    <w:rsid w:val="000306E5"/>
    <w:rsid w:val="00030731"/>
    <w:rsid w:val="000308F5"/>
    <w:rsid w:val="00030A1F"/>
    <w:rsid w:val="00030FE2"/>
    <w:rsid w:val="00031311"/>
    <w:rsid w:val="00031318"/>
    <w:rsid w:val="00031A17"/>
    <w:rsid w:val="00031A5C"/>
    <w:rsid w:val="00032919"/>
    <w:rsid w:val="00032A13"/>
    <w:rsid w:val="00033BBD"/>
    <w:rsid w:val="00033FA9"/>
    <w:rsid w:val="00033FEA"/>
    <w:rsid w:val="0003410B"/>
    <w:rsid w:val="00034201"/>
    <w:rsid w:val="000348F5"/>
    <w:rsid w:val="0003499C"/>
    <w:rsid w:val="000350F3"/>
    <w:rsid w:val="000354B0"/>
    <w:rsid w:val="00036735"/>
    <w:rsid w:val="00037939"/>
    <w:rsid w:val="000379AF"/>
    <w:rsid w:val="00037E7F"/>
    <w:rsid w:val="00037EB7"/>
    <w:rsid w:val="000403ED"/>
    <w:rsid w:val="00040794"/>
    <w:rsid w:val="00040B21"/>
    <w:rsid w:val="00040C06"/>
    <w:rsid w:val="00040D61"/>
    <w:rsid w:val="00040DE3"/>
    <w:rsid w:val="00041AA2"/>
    <w:rsid w:val="00041CAD"/>
    <w:rsid w:val="00042238"/>
    <w:rsid w:val="00042505"/>
    <w:rsid w:val="000427F8"/>
    <w:rsid w:val="00042A26"/>
    <w:rsid w:val="00042C66"/>
    <w:rsid w:val="00042EB2"/>
    <w:rsid w:val="00042F5B"/>
    <w:rsid w:val="00042FA4"/>
    <w:rsid w:val="0004341A"/>
    <w:rsid w:val="0004348D"/>
    <w:rsid w:val="00043955"/>
    <w:rsid w:val="00043B80"/>
    <w:rsid w:val="0004457F"/>
    <w:rsid w:val="0004470A"/>
    <w:rsid w:val="00044786"/>
    <w:rsid w:val="000448F2"/>
    <w:rsid w:val="00044CD3"/>
    <w:rsid w:val="00045829"/>
    <w:rsid w:val="00045A4A"/>
    <w:rsid w:val="00045E35"/>
    <w:rsid w:val="00045F17"/>
    <w:rsid w:val="00045F1D"/>
    <w:rsid w:val="000466D0"/>
    <w:rsid w:val="000469EB"/>
    <w:rsid w:val="0004701C"/>
    <w:rsid w:val="000470BB"/>
    <w:rsid w:val="000470DE"/>
    <w:rsid w:val="0004721D"/>
    <w:rsid w:val="00047505"/>
    <w:rsid w:val="000479F0"/>
    <w:rsid w:val="00047B10"/>
    <w:rsid w:val="00047B76"/>
    <w:rsid w:val="00047F93"/>
    <w:rsid w:val="000502BF"/>
    <w:rsid w:val="0005097E"/>
    <w:rsid w:val="00051276"/>
    <w:rsid w:val="00051328"/>
    <w:rsid w:val="00051462"/>
    <w:rsid w:val="000518CA"/>
    <w:rsid w:val="00053684"/>
    <w:rsid w:val="00053749"/>
    <w:rsid w:val="00053A24"/>
    <w:rsid w:val="00053CF4"/>
    <w:rsid w:val="00054066"/>
    <w:rsid w:val="00054130"/>
    <w:rsid w:val="000541CE"/>
    <w:rsid w:val="00054AB4"/>
    <w:rsid w:val="00054DD2"/>
    <w:rsid w:val="0005578B"/>
    <w:rsid w:val="00055B57"/>
    <w:rsid w:val="00055B9D"/>
    <w:rsid w:val="00055D53"/>
    <w:rsid w:val="000561F5"/>
    <w:rsid w:val="000562BB"/>
    <w:rsid w:val="00056997"/>
    <w:rsid w:val="00056A0F"/>
    <w:rsid w:val="000572B8"/>
    <w:rsid w:val="000575D9"/>
    <w:rsid w:val="00057A79"/>
    <w:rsid w:val="00057B3B"/>
    <w:rsid w:val="0006015A"/>
    <w:rsid w:val="0006030C"/>
    <w:rsid w:val="0006034C"/>
    <w:rsid w:val="00060404"/>
    <w:rsid w:val="00060DEE"/>
    <w:rsid w:val="00060F60"/>
    <w:rsid w:val="000610E1"/>
    <w:rsid w:val="00061825"/>
    <w:rsid w:val="00061AE2"/>
    <w:rsid w:val="0006205E"/>
    <w:rsid w:val="000622C2"/>
    <w:rsid w:val="00062363"/>
    <w:rsid w:val="00062AE5"/>
    <w:rsid w:val="00062BD0"/>
    <w:rsid w:val="00062D9C"/>
    <w:rsid w:val="00062DD4"/>
    <w:rsid w:val="00062F5C"/>
    <w:rsid w:val="00062F83"/>
    <w:rsid w:val="00063868"/>
    <w:rsid w:val="0006392E"/>
    <w:rsid w:val="000640BD"/>
    <w:rsid w:val="00064120"/>
    <w:rsid w:val="00064265"/>
    <w:rsid w:val="000647F2"/>
    <w:rsid w:val="00064CBA"/>
    <w:rsid w:val="0006505B"/>
    <w:rsid w:val="00065224"/>
    <w:rsid w:val="0006544C"/>
    <w:rsid w:val="00065889"/>
    <w:rsid w:val="00066235"/>
    <w:rsid w:val="00066413"/>
    <w:rsid w:val="0006670F"/>
    <w:rsid w:val="00067205"/>
    <w:rsid w:val="00067698"/>
    <w:rsid w:val="00070108"/>
    <w:rsid w:val="000701FA"/>
    <w:rsid w:val="000702E0"/>
    <w:rsid w:val="0007059C"/>
    <w:rsid w:val="00070BD3"/>
    <w:rsid w:val="0007102A"/>
    <w:rsid w:val="000713B0"/>
    <w:rsid w:val="00071636"/>
    <w:rsid w:val="00071757"/>
    <w:rsid w:val="000719E9"/>
    <w:rsid w:val="00072AB4"/>
    <w:rsid w:val="00072D89"/>
    <w:rsid w:val="00073105"/>
    <w:rsid w:val="0007416D"/>
    <w:rsid w:val="000742DB"/>
    <w:rsid w:val="00075067"/>
    <w:rsid w:val="00075295"/>
    <w:rsid w:val="000757B8"/>
    <w:rsid w:val="00075891"/>
    <w:rsid w:val="0007598A"/>
    <w:rsid w:val="00075B85"/>
    <w:rsid w:val="00075F6D"/>
    <w:rsid w:val="00076A28"/>
    <w:rsid w:val="00077213"/>
    <w:rsid w:val="0007768E"/>
    <w:rsid w:val="00077783"/>
    <w:rsid w:val="00077EF5"/>
    <w:rsid w:val="000802B8"/>
    <w:rsid w:val="00080696"/>
    <w:rsid w:val="00080772"/>
    <w:rsid w:val="0008089E"/>
    <w:rsid w:val="000809C4"/>
    <w:rsid w:val="00080AED"/>
    <w:rsid w:val="000811A8"/>
    <w:rsid w:val="00081575"/>
    <w:rsid w:val="00081A21"/>
    <w:rsid w:val="00081B68"/>
    <w:rsid w:val="00081D2A"/>
    <w:rsid w:val="000820BA"/>
    <w:rsid w:val="00082243"/>
    <w:rsid w:val="00082286"/>
    <w:rsid w:val="0008234C"/>
    <w:rsid w:val="00082473"/>
    <w:rsid w:val="0008290B"/>
    <w:rsid w:val="00082E4D"/>
    <w:rsid w:val="00083050"/>
    <w:rsid w:val="000830B0"/>
    <w:rsid w:val="000836A1"/>
    <w:rsid w:val="000836E9"/>
    <w:rsid w:val="00083841"/>
    <w:rsid w:val="00083A6E"/>
    <w:rsid w:val="00083B0C"/>
    <w:rsid w:val="00083B82"/>
    <w:rsid w:val="00083FAE"/>
    <w:rsid w:val="00083FCE"/>
    <w:rsid w:val="0008426E"/>
    <w:rsid w:val="00084C23"/>
    <w:rsid w:val="00085020"/>
    <w:rsid w:val="0008544B"/>
    <w:rsid w:val="00085925"/>
    <w:rsid w:val="00085EC8"/>
    <w:rsid w:val="00086213"/>
    <w:rsid w:val="0008705E"/>
    <w:rsid w:val="000871D8"/>
    <w:rsid w:val="00087275"/>
    <w:rsid w:val="000879B6"/>
    <w:rsid w:val="00087B1B"/>
    <w:rsid w:val="00087B3A"/>
    <w:rsid w:val="00087CD8"/>
    <w:rsid w:val="000905C4"/>
    <w:rsid w:val="00090718"/>
    <w:rsid w:val="00090774"/>
    <w:rsid w:val="00090B43"/>
    <w:rsid w:val="00090D26"/>
    <w:rsid w:val="00090D7D"/>
    <w:rsid w:val="00091724"/>
    <w:rsid w:val="00091772"/>
    <w:rsid w:val="000923A6"/>
    <w:rsid w:val="000934AD"/>
    <w:rsid w:val="000936F1"/>
    <w:rsid w:val="00093815"/>
    <w:rsid w:val="0009418C"/>
    <w:rsid w:val="000942DC"/>
    <w:rsid w:val="00094BD4"/>
    <w:rsid w:val="00094E90"/>
    <w:rsid w:val="00095003"/>
    <w:rsid w:val="0009505B"/>
    <w:rsid w:val="0009505C"/>
    <w:rsid w:val="0009586C"/>
    <w:rsid w:val="00095E06"/>
    <w:rsid w:val="000961E0"/>
    <w:rsid w:val="0009686C"/>
    <w:rsid w:val="00096B9C"/>
    <w:rsid w:val="00096C99"/>
    <w:rsid w:val="000975E3"/>
    <w:rsid w:val="00097812"/>
    <w:rsid w:val="0009783C"/>
    <w:rsid w:val="0009788F"/>
    <w:rsid w:val="00097D96"/>
    <w:rsid w:val="000A054F"/>
    <w:rsid w:val="000A0A09"/>
    <w:rsid w:val="000A1188"/>
    <w:rsid w:val="000A1C77"/>
    <w:rsid w:val="000A206A"/>
    <w:rsid w:val="000A2280"/>
    <w:rsid w:val="000A262E"/>
    <w:rsid w:val="000A3B21"/>
    <w:rsid w:val="000A43EF"/>
    <w:rsid w:val="000A4737"/>
    <w:rsid w:val="000A4D47"/>
    <w:rsid w:val="000A4E63"/>
    <w:rsid w:val="000A566F"/>
    <w:rsid w:val="000A5722"/>
    <w:rsid w:val="000A5F55"/>
    <w:rsid w:val="000A6498"/>
    <w:rsid w:val="000A6873"/>
    <w:rsid w:val="000A6C3A"/>
    <w:rsid w:val="000A74BE"/>
    <w:rsid w:val="000A789C"/>
    <w:rsid w:val="000A7E69"/>
    <w:rsid w:val="000B0A09"/>
    <w:rsid w:val="000B0DA8"/>
    <w:rsid w:val="000B1065"/>
    <w:rsid w:val="000B1724"/>
    <w:rsid w:val="000B1933"/>
    <w:rsid w:val="000B1CCF"/>
    <w:rsid w:val="000B217A"/>
    <w:rsid w:val="000B275F"/>
    <w:rsid w:val="000B2D6F"/>
    <w:rsid w:val="000B2E07"/>
    <w:rsid w:val="000B31EF"/>
    <w:rsid w:val="000B3BD3"/>
    <w:rsid w:val="000B3BED"/>
    <w:rsid w:val="000B3C79"/>
    <w:rsid w:val="000B483E"/>
    <w:rsid w:val="000B4941"/>
    <w:rsid w:val="000B4BBF"/>
    <w:rsid w:val="000B4DFE"/>
    <w:rsid w:val="000B507B"/>
    <w:rsid w:val="000B54A6"/>
    <w:rsid w:val="000B554F"/>
    <w:rsid w:val="000B5928"/>
    <w:rsid w:val="000B61B9"/>
    <w:rsid w:val="000B6396"/>
    <w:rsid w:val="000B66CD"/>
    <w:rsid w:val="000B6709"/>
    <w:rsid w:val="000B6E8B"/>
    <w:rsid w:val="000B6EAA"/>
    <w:rsid w:val="000B703A"/>
    <w:rsid w:val="000B7C62"/>
    <w:rsid w:val="000B7D3A"/>
    <w:rsid w:val="000B7F7A"/>
    <w:rsid w:val="000C09FF"/>
    <w:rsid w:val="000C0C1D"/>
    <w:rsid w:val="000C1454"/>
    <w:rsid w:val="000C1787"/>
    <w:rsid w:val="000C1856"/>
    <w:rsid w:val="000C1F75"/>
    <w:rsid w:val="000C2364"/>
    <w:rsid w:val="000C275C"/>
    <w:rsid w:val="000C28A5"/>
    <w:rsid w:val="000C2DF4"/>
    <w:rsid w:val="000C2F20"/>
    <w:rsid w:val="000C31B4"/>
    <w:rsid w:val="000C3393"/>
    <w:rsid w:val="000C394B"/>
    <w:rsid w:val="000C3F7F"/>
    <w:rsid w:val="000C3FA4"/>
    <w:rsid w:val="000C4269"/>
    <w:rsid w:val="000C4801"/>
    <w:rsid w:val="000C4AEB"/>
    <w:rsid w:val="000C4B91"/>
    <w:rsid w:val="000C4B9B"/>
    <w:rsid w:val="000C4CEA"/>
    <w:rsid w:val="000C4F18"/>
    <w:rsid w:val="000C4F86"/>
    <w:rsid w:val="000C5035"/>
    <w:rsid w:val="000C5562"/>
    <w:rsid w:val="000C61F0"/>
    <w:rsid w:val="000C6702"/>
    <w:rsid w:val="000C6F88"/>
    <w:rsid w:val="000C7B22"/>
    <w:rsid w:val="000C7C0A"/>
    <w:rsid w:val="000D0207"/>
    <w:rsid w:val="000D076B"/>
    <w:rsid w:val="000D085B"/>
    <w:rsid w:val="000D0AAD"/>
    <w:rsid w:val="000D0B6F"/>
    <w:rsid w:val="000D0C0F"/>
    <w:rsid w:val="000D123A"/>
    <w:rsid w:val="000D1DC4"/>
    <w:rsid w:val="000D203C"/>
    <w:rsid w:val="000D2393"/>
    <w:rsid w:val="000D2567"/>
    <w:rsid w:val="000D25A9"/>
    <w:rsid w:val="000D2711"/>
    <w:rsid w:val="000D2860"/>
    <w:rsid w:val="000D2E6A"/>
    <w:rsid w:val="000D403E"/>
    <w:rsid w:val="000D429B"/>
    <w:rsid w:val="000D4479"/>
    <w:rsid w:val="000D45C4"/>
    <w:rsid w:val="000D4ECE"/>
    <w:rsid w:val="000D509F"/>
    <w:rsid w:val="000D52FF"/>
    <w:rsid w:val="000D535D"/>
    <w:rsid w:val="000D57A2"/>
    <w:rsid w:val="000D5DD5"/>
    <w:rsid w:val="000D6309"/>
    <w:rsid w:val="000D647E"/>
    <w:rsid w:val="000D65F6"/>
    <w:rsid w:val="000D6B6B"/>
    <w:rsid w:val="000D6C9B"/>
    <w:rsid w:val="000D7511"/>
    <w:rsid w:val="000D774F"/>
    <w:rsid w:val="000E0275"/>
    <w:rsid w:val="000E0E6D"/>
    <w:rsid w:val="000E0EE0"/>
    <w:rsid w:val="000E0F9B"/>
    <w:rsid w:val="000E151C"/>
    <w:rsid w:val="000E18D0"/>
    <w:rsid w:val="000E19B3"/>
    <w:rsid w:val="000E1BF4"/>
    <w:rsid w:val="000E1CDE"/>
    <w:rsid w:val="000E1F49"/>
    <w:rsid w:val="000E23B3"/>
    <w:rsid w:val="000E24E1"/>
    <w:rsid w:val="000E286E"/>
    <w:rsid w:val="000E320E"/>
    <w:rsid w:val="000E35E6"/>
    <w:rsid w:val="000E3625"/>
    <w:rsid w:val="000E395C"/>
    <w:rsid w:val="000E39D9"/>
    <w:rsid w:val="000E3CED"/>
    <w:rsid w:val="000E4385"/>
    <w:rsid w:val="000E4FB0"/>
    <w:rsid w:val="000E50C4"/>
    <w:rsid w:val="000E5193"/>
    <w:rsid w:val="000E59E8"/>
    <w:rsid w:val="000E5E3F"/>
    <w:rsid w:val="000E6BEC"/>
    <w:rsid w:val="000E6C84"/>
    <w:rsid w:val="000E74AE"/>
    <w:rsid w:val="000E7F29"/>
    <w:rsid w:val="000F0082"/>
    <w:rsid w:val="000F0417"/>
    <w:rsid w:val="000F06BD"/>
    <w:rsid w:val="000F0957"/>
    <w:rsid w:val="000F09CF"/>
    <w:rsid w:val="000F0C83"/>
    <w:rsid w:val="000F1037"/>
    <w:rsid w:val="000F15D7"/>
    <w:rsid w:val="000F171D"/>
    <w:rsid w:val="000F18F8"/>
    <w:rsid w:val="000F1A83"/>
    <w:rsid w:val="000F259A"/>
    <w:rsid w:val="000F264D"/>
    <w:rsid w:val="000F26C8"/>
    <w:rsid w:val="000F355E"/>
    <w:rsid w:val="000F37AD"/>
    <w:rsid w:val="000F37EF"/>
    <w:rsid w:val="000F3B87"/>
    <w:rsid w:val="000F3DF7"/>
    <w:rsid w:val="000F48DA"/>
    <w:rsid w:val="000F4D64"/>
    <w:rsid w:val="000F4F35"/>
    <w:rsid w:val="000F4FF6"/>
    <w:rsid w:val="000F51C3"/>
    <w:rsid w:val="000F57C5"/>
    <w:rsid w:val="000F5812"/>
    <w:rsid w:val="000F5E78"/>
    <w:rsid w:val="000F6761"/>
    <w:rsid w:val="000F6787"/>
    <w:rsid w:val="000F71EA"/>
    <w:rsid w:val="000F73A3"/>
    <w:rsid w:val="000F75FF"/>
    <w:rsid w:val="00100256"/>
    <w:rsid w:val="00100494"/>
    <w:rsid w:val="00100548"/>
    <w:rsid w:val="001005C6"/>
    <w:rsid w:val="001005E2"/>
    <w:rsid w:val="0010070C"/>
    <w:rsid w:val="00100C64"/>
    <w:rsid w:val="00101AC1"/>
    <w:rsid w:val="00101C19"/>
    <w:rsid w:val="00101C91"/>
    <w:rsid w:val="00101CF1"/>
    <w:rsid w:val="00102385"/>
    <w:rsid w:val="001036B5"/>
    <w:rsid w:val="0010375A"/>
    <w:rsid w:val="001037BE"/>
    <w:rsid w:val="001039EE"/>
    <w:rsid w:val="00103A00"/>
    <w:rsid w:val="0010487A"/>
    <w:rsid w:val="001052A5"/>
    <w:rsid w:val="001057A1"/>
    <w:rsid w:val="001057A4"/>
    <w:rsid w:val="00106051"/>
    <w:rsid w:val="00106237"/>
    <w:rsid w:val="00106578"/>
    <w:rsid w:val="00106D93"/>
    <w:rsid w:val="00106EAD"/>
    <w:rsid w:val="00106FCA"/>
    <w:rsid w:val="0010730A"/>
    <w:rsid w:val="001073E6"/>
    <w:rsid w:val="00107BE8"/>
    <w:rsid w:val="00107CB6"/>
    <w:rsid w:val="00107D67"/>
    <w:rsid w:val="00107E29"/>
    <w:rsid w:val="001100BC"/>
    <w:rsid w:val="0011021D"/>
    <w:rsid w:val="0011033A"/>
    <w:rsid w:val="00110D84"/>
    <w:rsid w:val="001116E7"/>
    <w:rsid w:val="00111840"/>
    <w:rsid w:val="00111D95"/>
    <w:rsid w:val="00111FF9"/>
    <w:rsid w:val="00112393"/>
    <w:rsid w:val="001123B1"/>
    <w:rsid w:val="00112873"/>
    <w:rsid w:val="001129A2"/>
    <w:rsid w:val="00112ECB"/>
    <w:rsid w:val="00113881"/>
    <w:rsid w:val="00113C3D"/>
    <w:rsid w:val="00113EB9"/>
    <w:rsid w:val="0011400F"/>
    <w:rsid w:val="0011468E"/>
    <w:rsid w:val="00114979"/>
    <w:rsid w:val="00114B4C"/>
    <w:rsid w:val="00114B87"/>
    <w:rsid w:val="00114C5E"/>
    <w:rsid w:val="00114C7B"/>
    <w:rsid w:val="00114FC2"/>
    <w:rsid w:val="00115204"/>
    <w:rsid w:val="0011537A"/>
    <w:rsid w:val="00115627"/>
    <w:rsid w:val="00116188"/>
    <w:rsid w:val="001165ED"/>
    <w:rsid w:val="00116FDE"/>
    <w:rsid w:val="00117700"/>
    <w:rsid w:val="00120B31"/>
    <w:rsid w:val="00121672"/>
    <w:rsid w:val="00121964"/>
    <w:rsid w:val="00121D8F"/>
    <w:rsid w:val="001228A8"/>
    <w:rsid w:val="00122CB6"/>
    <w:rsid w:val="00122DE8"/>
    <w:rsid w:val="0012312B"/>
    <w:rsid w:val="001231B8"/>
    <w:rsid w:val="00123574"/>
    <w:rsid w:val="00123948"/>
    <w:rsid w:val="0012400A"/>
    <w:rsid w:val="00124DAE"/>
    <w:rsid w:val="0012543B"/>
    <w:rsid w:val="00125C3B"/>
    <w:rsid w:val="0012628D"/>
    <w:rsid w:val="00126293"/>
    <w:rsid w:val="0012667A"/>
    <w:rsid w:val="0012671C"/>
    <w:rsid w:val="00126BC3"/>
    <w:rsid w:val="00126C04"/>
    <w:rsid w:val="00126F6B"/>
    <w:rsid w:val="00127027"/>
    <w:rsid w:val="00127B69"/>
    <w:rsid w:val="00127B9E"/>
    <w:rsid w:val="00127BFC"/>
    <w:rsid w:val="00127E64"/>
    <w:rsid w:val="001303AA"/>
    <w:rsid w:val="00130598"/>
    <w:rsid w:val="0013076B"/>
    <w:rsid w:val="00130B1F"/>
    <w:rsid w:val="00131114"/>
    <w:rsid w:val="0013139E"/>
    <w:rsid w:val="0013142F"/>
    <w:rsid w:val="001314D0"/>
    <w:rsid w:val="00131606"/>
    <w:rsid w:val="00131A86"/>
    <w:rsid w:val="00131EA1"/>
    <w:rsid w:val="0013285F"/>
    <w:rsid w:val="001328B7"/>
    <w:rsid w:val="00132DED"/>
    <w:rsid w:val="00132F0B"/>
    <w:rsid w:val="00133157"/>
    <w:rsid w:val="00133602"/>
    <w:rsid w:val="00133A1A"/>
    <w:rsid w:val="00133AB1"/>
    <w:rsid w:val="00133C26"/>
    <w:rsid w:val="001344E3"/>
    <w:rsid w:val="00134916"/>
    <w:rsid w:val="00134A1E"/>
    <w:rsid w:val="00134DC9"/>
    <w:rsid w:val="00134E85"/>
    <w:rsid w:val="001359A2"/>
    <w:rsid w:val="001367A9"/>
    <w:rsid w:val="00136C06"/>
    <w:rsid w:val="0013745D"/>
    <w:rsid w:val="001374BA"/>
    <w:rsid w:val="0013754A"/>
    <w:rsid w:val="0013781E"/>
    <w:rsid w:val="0013797D"/>
    <w:rsid w:val="001379F7"/>
    <w:rsid w:val="00137B14"/>
    <w:rsid w:val="00137CA0"/>
    <w:rsid w:val="0014041E"/>
    <w:rsid w:val="00140786"/>
    <w:rsid w:val="00140AF4"/>
    <w:rsid w:val="00140B24"/>
    <w:rsid w:val="00141405"/>
    <w:rsid w:val="00141582"/>
    <w:rsid w:val="00141CEA"/>
    <w:rsid w:val="00141F78"/>
    <w:rsid w:val="00141FC6"/>
    <w:rsid w:val="00142EEF"/>
    <w:rsid w:val="00142FCF"/>
    <w:rsid w:val="0014335D"/>
    <w:rsid w:val="00143B1E"/>
    <w:rsid w:val="00143E6D"/>
    <w:rsid w:val="001440F6"/>
    <w:rsid w:val="00144285"/>
    <w:rsid w:val="001444BC"/>
    <w:rsid w:val="0014490F"/>
    <w:rsid w:val="00144A0C"/>
    <w:rsid w:val="00144F71"/>
    <w:rsid w:val="00145000"/>
    <w:rsid w:val="00145547"/>
    <w:rsid w:val="00145EE0"/>
    <w:rsid w:val="00145EF2"/>
    <w:rsid w:val="00145EFC"/>
    <w:rsid w:val="00146090"/>
    <w:rsid w:val="001460AC"/>
    <w:rsid w:val="00146BB0"/>
    <w:rsid w:val="00146CE5"/>
    <w:rsid w:val="00146E75"/>
    <w:rsid w:val="00146F6A"/>
    <w:rsid w:val="00147228"/>
    <w:rsid w:val="001475D3"/>
    <w:rsid w:val="00147E0F"/>
    <w:rsid w:val="00150CEB"/>
    <w:rsid w:val="00151321"/>
    <w:rsid w:val="00151A9F"/>
    <w:rsid w:val="00151BB6"/>
    <w:rsid w:val="001523B8"/>
    <w:rsid w:val="001524D7"/>
    <w:rsid w:val="00152D72"/>
    <w:rsid w:val="00152D91"/>
    <w:rsid w:val="00152E73"/>
    <w:rsid w:val="0015349E"/>
    <w:rsid w:val="001542C2"/>
    <w:rsid w:val="001545C5"/>
    <w:rsid w:val="00154984"/>
    <w:rsid w:val="00155835"/>
    <w:rsid w:val="00155927"/>
    <w:rsid w:val="001559B3"/>
    <w:rsid w:val="00156172"/>
    <w:rsid w:val="00156349"/>
    <w:rsid w:val="00156423"/>
    <w:rsid w:val="0015682F"/>
    <w:rsid w:val="00156AF1"/>
    <w:rsid w:val="00156BDF"/>
    <w:rsid w:val="00157120"/>
    <w:rsid w:val="001601FE"/>
    <w:rsid w:val="00160759"/>
    <w:rsid w:val="00160B8D"/>
    <w:rsid w:val="00160BA3"/>
    <w:rsid w:val="00160D8A"/>
    <w:rsid w:val="001611B1"/>
    <w:rsid w:val="00162506"/>
    <w:rsid w:val="001629EE"/>
    <w:rsid w:val="00162BE8"/>
    <w:rsid w:val="00162BED"/>
    <w:rsid w:val="00162D2C"/>
    <w:rsid w:val="00162E65"/>
    <w:rsid w:val="00162EF7"/>
    <w:rsid w:val="00162F09"/>
    <w:rsid w:val="001631DC"/>
    <w:rsid w:val="0016355A"/>
    <w:rsid w:val="00164312"/>
    <w:rsid w:val="0016443A"/>
    <w:rsid w:val="00165170"/>
    <w:rsid w:val="00165176"/>
    <w:rsid w:val="00165924"/>
    <w:rsid w:val="00165C02"/>
    <w:rsid w:val="00165F88"/>
    <w:rsid w:val="0016699A"/>
    <w:rsid w:val="00166D0E"/>
    <w:rsid w:val="00166D21"/>
    <w:rsid w:val="001675A1"/>
    <w:rsid w:val="00167726"/>
    <w:rsid w:val="00167F56"/>
    <w:rsid w:val="00170208"/>
    <w:rsid w:val="00170A54"/>
    <w:rsid w:val="001715D6"/>
    <w:rsid w:val="00171C51"/>
    <w:rsid w:val="00171F7E"/>
    <w:rsid w:val="00172151"/>
    <w:rsid w:val="0017220E"/>
    <w:rsid w:val="00172B9B"/>
    <w:rsid w:val="00172D58"/>
    <w:rsid w:val="00173563"/>
    <w:rsid w:val="0017381C"/>
    <w:rsid w:val="00173A4E"/>
    <w:rsid w:val="00173A80"/>
    <w:rsid w:val="00174067"/>
    <w:rsid w:val="001749D8"/>
    <w:rsid w:val="00174CCC"/>
    <w:rsid w:val="00175053"/>
    <w:rsid w:val="001754E4"/>
    <w:rsid w:val="0017582A"/>
    <w:rsid w:val="00175A36"/>
    <w:rsid w:val="00175C18"/>
    <w:rsid w:val="00175CF7"/>
    <w:rsid w:val="00175DA2"/>
    <w:rsid w:val="00175F89"/>
    <w:rsid w:val="001761BE"/>
    <w:rsid w:val="001764E9"/>
    <w:rsid w:val="00176EEB"/>
    <w:rsid w:val="00176EEC"/>
    <w:rsid w:val="0017706B"/>
    <w:rsid w:val="001770D1"/>
    <w:rsid w:val="0017763C"/>
    <w:rsid w:val="00177ADE"/>
    <w:rsid w:val="00180572"/>
    <w:rsid w:val="00181134"/>
    <w:rsid w:val="00181484"/>
    <w:rsid w:val="0018181F"/>
    <w:rsid w:val="00181BF9"/>
    <w:rsid w:val="00181C61"/>
    <w:rsid w:val="00181F23"/>
    <w:rsid w:val="0018216F"/>
    <w:rsid w:val="001821A6"/>
    <w:rsid w:val="00182DA0"/>
    <w:rsid w:val="0018310F"/>
    <w:rsid w:val="0018328A"/>
    <w:rsid w:val="001832C7"/>
    <w:rsid w:val="00183631"/>
    <w:rsid w:val="00183BD6"/>
    <w:rsid w:val="00184049"/>
    <w:rsid w:val="001844EB"/>
    <w:rsid w:val="00185093"/>
    <w:rsid w:val="001853F0"/>
    <w:rsid w:val="0018542C"/>
    <w:rsid w:val="00185766"/>
    <w:rsid w:val="001859A1"/>
    <w:rsid w:val="001859DD"/>
    <w:rsid w:val="00185E59"/>
    <w:rsid w:val="0018639A"/>
    <w:rsid w:val="001869FF"/>
    <w:rsid w:val="00186F73"/>
    <w:rsid w:val="00187373"/>
    <w:rsid w:val="00187962"/>
    <w:rsid w:val="00187A10"/>
    <w:rsid w:val="00187B96"/>
    <w:rsid w:val="0019030B"/>
    <w:rsid w:val="00190554"/>
    <w:rsid w:val="0019073D"/>
    <w:rsid w:val="00190AA7"/>
    <w:rsid w:val="00190DB9"/>
    <w:rsid w:val="00190E56"/>
    <w:rsid w:val="0019129D"/>
    <w:rsid w:val="001918E2"/>
    <w:rsid w:val="00191AEA"/>
    <w:rsid w:val="00191EA1"/>
    <w:rsid w:val="00191FA0"/>
    <w:rsid w:val="00192130"/>
    <w:rsid w:val="0019267E"/>
    <w:rsid w:val="00192753"/>
    <w:rsid w:val="00192D6F"/>
    <w:rsid w:val="001931C9"/>
    <w:rsid w:val="00193299"/>
    <w:rsid w:val="00193739"/>
    <w:rsid w:val="0019397B"/>
    <w:rsid w:val="0019413E"/>
    <w:rsid w:val="001943CC"/>
    <w:rsid w:val="00194483"/>
    <w:rsid w:val="00194670"/>
    <w:rsid w:val="00194CCF"/>
    <w:rsid w:val="00194D3E"/>
    <w:rsid w:val="00194D6A"/>
    <w:rsid w:val="001951B7"/>
    <w:rsid w:val="00195528"/>
    <w:rsid w:val="0019596F"/>
    <w:rsid w:val="001968BF"/>
    <w:rsid w:val="00196A8F"/>
    <w:rsid w:val="00196D1B"/>
    <w:rsid w:val="001972A3"/>
    <w:rsid w:val="001978E1"/>
    <w:rsid w:val="001A0292"/>
    <w:rsid w:val="001A08A0"/>
    <w:rsid w:val="001A0930"/>
    <w:rsid w:val="001A0DC6"/>
    <w:rsid w:val="001A0E79"/>
    <w:rsid w:val="001A1418"/>
    <w:rsid w:val="001A1A81"/>
    <w:rsid w:val="001A22E0"/>
    <w:rsid w:val="001A23A3"/>
    <w:rsid w:val="001A2673"/>
    <w:rsid w:val="001A2E7F"/>
    <w:rsid w:val="001A34BE"/>
    <w:rsid w:val="001A378D"/>
    <w:rsid w:val="001A41E0"/>
    <w:rsid w:val="001A4420"/>
    <w:rsid w:val="001A53A9"/>
    <w:rsid w:val="001A5540"/>
    <w:rsid w:val="001A5CB4"/>
    <w:rsid w:val="001A60AA"/>
    <w:rsid w:val="001A62A9"/>
    <w:rsid w:val="001A680B"/>
    <w:rsid w:val="001A6A7B"/>
    <w:rsid w:val="001A6E65"/>
    <w:rsid w:val="001A72CF"/>
    <w:rsid w:val="001A7802"/>
    <w:rsid w:val="001A7CA9"/>
    <w:rsid w:val="001A7CF0"/>
    <w:rsid w:val="001B032F"/>
    <w:rsid w:val="001B069F"/>
    <w:rsid w:val="001B06F6"/>
    <w:rsid w:val="001B0986"/>
    <w:rsid w:val="001B123E"/>
    <w:rsid w:val="001B156E"/>
    <w:rsid w:val="001B20CD"/>
    <w:rsid w:val="001B2400"/>
    <w:rsid w:val="001B32B2"/>
    <w:rsid w:val="001B3354"/>
    <w:rsid w:val="001B33B6"/>
    <w:rsid w:val="001B33E6"/>
    <w:rsid w:val="001B3912"/>
    <w:rsid w:val="001B49CB"/>
    <w:rsid w:val="001B4C0C"/>
    <w:rsid w:val="001B57E1"/>
    <w:rsid w:val="001B5955"/>
    <w:rsid w:val="001B5B71"/>
    <w:rsid w:val="001B6727"/>
    <w:rsid w:val="001B6802"/>
    <w:rsid w:val="001B687F"/>
    <w:rsid w:val="001B68C6"/>
    <w:rsid w:val="001B6AA6"/>
    <w:rsid w:val="001B6AE1"/>
    <w:rsid w:val="001B6D92"/>
    <w:rsid w:val="001B6E55"/>
    <w:rsid w:val="001B7101"/>
    <w:rsid w:val="001B7216"/>
    <w:rsid w:val="001B7391"/>
    <w:rsid w:val="001B7BFE"/>
    <w:rsid w:val="001C00B9"/>
    <w:rsid w:val="001C01D0"/>
    <w:rsid w:val="001C03F0"/>
    <w:rsid w:val="001C07EA"/>
    <w:rsid w:val="001C0AC7"/>
    <w:rsid w:val="001C11CD"/>
    <w:rsid w:val="001C13CA"/>
    <w:rsid w:val="001C19DA"/>
    <w:rsid w:val="001C1F43"/>
    <w:rsid w:val="001C2606"/>
    <w:rsid w:val="001C2CD3"/>
    <w:rsid w:val="001C2E1C"/>
    <w:rsid w:val="001C324D"/>
    <w:rsid w:val="001C3590"/>
    <w:rsid w:val="001C4240"/>
    <w:rsid w:val="001C4395"/>
    <w:rsid w:val="001C4E62"/>
    <w:rsid w:val="001C5731"/>
    <w:rsid w:val="001C5764"/>
    <w:rsid w:val="001C5825"/>
    <w:rsid w:val="001C5E3A"/>
    <w:rsid w:val="001C5E9E"/>
    <w:rsid w:val="001C639A"/>
    <w:rsid w:val="001C69A5"/>
    <w:rsid w:val="001C6CAB"/>
    <w:rsid w:val="001C6E51"/>
    <w:rsid w:val="001C6EC4"/>
    <w:rsid w:val="001C740F"/>
    <w:rsid w:val="001C750C"/>
    <w:rsid w:val="001C7D49"/>
    <w:rsid w:val="001C7E5A"/>
    <w:rsid w:val="001D0BE0"/>
    <w:rsid w:val="001D0DAF"/>
    <w:rsid w:val="001D126D"/>
    <w:rsid w:val="001D1678"/>
    <w:rsid w:val="001D16FB"/>
    <w:rsid w:val="001D177A"/>
    <w:rsid w:val="001D1BA4"/>
    <w:rsid w:val="001D2046"/>
    <w:rsid w:val="001D22A0"/>
    <w:rsid w:val="001D2456"/>
    <w:rsid w:val="001D28BC"/>
    <w:rsid w:val="001D2DC0"/>
    <w:rsid w:val="001D2DC5"/>
    <w:rsid w:val="001D326F"/>
    <w:rsid w:val="001D3649"/>
    <w:rsid w:val="001D3FD3"/>
    <w:rsid w:val="001D40EB"/>
    <w:rsid w:val="001D442F"/>
    <w:rsid w:val="001D4936"/>
    <w:rsid w:val="001D4E9A"/>
    <w:rsid w:val="001D50F2"/>
    <w:rsid w:val="001D53EC"/>
    <w:rsid w:val="001D5A12"/>
    <w:rsid w:val="001D6065"/>
    <w:rsid w:val="001D6253"/>
    <w:rsid w:val="001D6A1B"/>
    <w:rsid w:val="001D6B22"/>
    <w:rsid w:val="001D6DBA"/>
    <w:rsid w:val="001D6F5E"/>
    <w:rsid w:val="001D710F"/>
    <w:rsid w:val="001D7509"/>
    <w:rsid w:val="001D75E5"/>
    <w:rsid w:val="001D77CB"/>
    <w:rsid w:val="001D7D03"/>
    <w:rsid w:val="001D7FDC"/>
    <w:rsid w:val="001E0142"/>
    <w:rsid w:val="001E0636"/>
    <w:rsid w:val="001E065F"/>
    <w:rsid w:val="001E0AB5"/>
    <w:rsid w:val="001E0DD0"/>
    <w:rsid w:val="001E0F2B"/>
    <w:rsid w:val="001E118D"/>
    <w:rsid w:val="001E1634"/>
    <w:rsid w:val="001E1886"/>
    <w:rsid w:val="001E1BBC"/>
    <w:rsid w:val="001E1C50"/>
    <w:rsid w:val="001E230E"/>
    <w:rsid w:val="001E2AEC"/>
    <w:rsid w:val="001E3537"/>
    <w:rsid w:val="001E36E0"/>
    <w:rsid w:val="001E39EE"/>
    <w:rsid w:val="001E3CA8"/>
    <w:rsid w:val="001E4243"/>
    <w:rsid w:val="001E4305"/>
    <w:rsid w:val="001E4848"/>
    <w:rsid w:val="001E5140"/>
    <w:rsid w:val="001E519E"/>
    <w:rsid w:val="001E52D3"/>
    <w:rsid w:val="001E531D"/>
    <w:rsid w:val="001E593C"/>
    <w:rsid w:val="001E5CA1"/>
    <w:rsid w:val="001E5CB7"/>
    <w:rsid w:val="001E5D14"/>
    <w:rsid w:val="001E6500"/>
    <w:rsid w:val="001E69FE"/>
    <w:rsid w:val="001E6ECC"/>
    <w:rsid w:val="001E6F61"/>
    <w:rsid w:val="001E7C96"/>
    <w:rsid w:val="001E7D5E"/>
    <w:rsid w:val="001E7D60"/>
    <w:rsid w:val="001E7E16"/>
    <w:rsid w:val="001E7FB3"/>
    <w:rsid w:val="001F022B"/>
    <w:rsid w:val="001F0BAD"/>
    <w:rsid w:val="001F0C25"/>
    <w:rsid w:val="001F0C36"/>
    <w:rsid w:val="001F1741"/>
    <w:rsid w:val="001F1F96"/>
    <w:rsid w:val="001F2C00"/>
    <w:rsid w:val="001F2C47"/>
    <w:rsid w:val="001F2ED5"/>
    <w:rsid w:val="001F307F"/>
    <w:rsid w:val="001F39D6"/>
    <w:rsid w:val="001F3BD6"/>
    <w:rsid w:val="001F3E8D"/>
    <w:rsid w:val="001F4860"/>
    <w:rsid w:val="001F4B99"/>
    <w:rsid w:val="001F4C2D"/>
    <w:rsid w:val="001F5221"/>
    <w:rsid w:val="001F5659"/>
    <w:rsid w:val="001F57BF"/>
    <w:rsid w:val="001F5860"/>
    <w:rsid w:val="001F5D0B"/>
    <w:rsid w:val="001F6095"/>
    <w:rsid w:val="001F692F"/>
    <w:rsid w:val="001F6932"/>
    <w:rsid w:val="001F6CF8"/>
    <w:rsid w:val="001F6D25"/>
    <w:rsid w:val="001F6E54"/>
    <w:rsid w:val="001F74E3"/>
    <w:rsid w:val="001F764F"/>
    <w:rsid w:val="001F7A27"/>
    <w:rsid w:val="00200161"/>
    <w:rsid w:val="002004F2"/>
    <w:rsid w:val="00200CA1"/>
    <w:rsid w:val="0020111D"/>
    <w:rsid w:val="002014AF"/>
    <w:rsid w:val="002018F5"/>
    <w:rsid w:val="00201A8D"/>
    <w:rsid w:val="00201DB5"/>
    <w:rsid w:val="00201E04"/>
    <w:rsid w:val="002023E8"/>
    <w:rsid w:val="0020268E"/>
    <w:rsid w:val="002028D2"/>
    <w:rsid w:val="002029F6"/>
    <w:rsid w:val="0020308C"/>
    <w:rsid w:val="00203A4A"/>
    <w:rsid w:val="0020430E"/>
    <w:rsid w:val="00204638"/>
    <w:rsid w:val="0020518E"/>
    <w:rsid w:val="002057C5"/>
    <w:rsid w:val="00206395"/>
    <w:rsid w:val="00206F3D"/>
    <w:rsid w:val="0020711F"/>
    <w:rsid w:val="00207404"/>
    <w:rsid w:val="002075B5"/>
    <w:rsid w:val="00207AC0"/>
    <w:rsid w:val="00207C09"/>
    <w:rsid w:val="00207C23"/>
    <w:rsid w:val="00207FB3"/>
    <w:rsid w:val="0021003B"/>
    <w:rsid w:val="00210357"/>
    <w:rsid w:val="00211432"/>
    <w:rsid w:val="00211598"/>
    <w:rsid w:val="0021161A"/>
    <w:rsid w:val="00211ABA"/>
    <w:rsid w:val="00211C37"/>
    <w:rsid w:val="0021225F"/>
    <w:rsid w:val="00212EDE"/>
    <w:rsid w:val="00213CCA"/>
    <w:rsid w:val="00213DBA"/>
    <w:rsid w:val="00213E6B"/>
    <w:rsid w:val="00214445"/>
    <w:rsid w:val="00214803"/>
    <w:rsid w:val="00214CFB"/>
    <w:rsid w:val="00215029"/>
    <w:rsid w:val="00215594"/>
    <w:rsid w:val="002155B7"/>
    <w:rsid w:val="00215683"/>
    <w:rsid w:val="00215904"/>
    <w:rsid w:val="00215AC3"/>
    <w:rsid w:val="00216054"/>
    <w:rsid w:val="00216C41"/>
    <w:rsid w:val="00217186"/>
    <w:rsid w:val="00217637"/>
    <w:rsid w:val="00217AF1"/>
    <w:rsid w:val="00217E77"/>
    <w:rsid w:val="0022010A"/>
    <w:rsid w:val="00220551"/>
    <w:rsid w:val="0022080A"/>
    <w:rsid w:val="002209B9"/>
    <w:rsid w:val="00220FBA"/>
    <w:rsid w:val="0022121F"/>
    <w:rsid w:val="00221264"/>
    <w:rsid w:val="002214F4"/>
    <w:rsid w:val="00221904"/>
    <w:rsid w:val="002219CE"/>
    <w:rsid w:val="00221A79"/>
    <w:rsid w:val="00222099"/>
    <w:rsid w:val="002227DB"/>
    <w:rsid w:val="0022283F"/>
    <w:rsid w:val="00222BB3"/>
    <w:rsid w:val="0022368D"/>
    <w:rsid w:val="00223746"/>
    <w:rsid w:val="002239F3"/>
    <w:rsid w:val="00223BCF"/>
    <w:rsid w:val="00223E32"/>
    <w:rsid w:val="002243EB"/>
    <w:rsid w:val="00224DB5"/>
    <w:rsid w:val="00224DC8"/>
    <w:rsid w:val="00224FEE"/>
    <w:rsid w:val="00225330"/>
    <w:rsid w:val="0022567F"/>
    <w:rsid w:val="00226429"/>
    <w:rsid w:val="00226596"/>
    <w:rsid w:val="0022688B"/>
    <w:rsid w:val="00226A32"/>
    <w:rsid w:val="00226CC6"/>
    <w:rsid w:val="00227423"/>
    <w:rsid w:val="0022765E"/>
    <w:rsid w:val="002277A6"/>
    <w:rsid w:val="0022798B"/>
    <w:rsid w:val="002279AC"/>
    <w:rsid w:val="00227E5B"/>
    <w:rsid w:val="00230692"/>
    <w:rsid w:val="002306DC"/>
    <w:rsid w:val="002309E4"/>
    <w:rsid w:val="002311B0"/>
    <w:rsid w:val="00231336"/>
    <w:rsid w:val="00232332"/>
    <w:rsid w:val="0023245A"/>
    <w:rsid w:val="00232CA6"/>
    <w:rsid w:val="00233755"/>
    <w:rsid w:val="0023443B"/>
    <w:rsid w:val="00234A9A"/>
    <w:rsid w:val="002358F6"/>
    <w:rsid w:val="0023647C"/>
    <w:rsid w:val="002366A4"/>
    <w:rsid w:val="00236DE9"/>
    <w:rsid w:val="00237421"/>
    <w:rsid w:val="00237666"/>
    <w:rsid w:val="00237741"/>
    <w:rsid w:val="00237E74"/>
    <w:rsid w:val="00240EB5"/>
    <w:rsid w:val="00240FAF"/>
    <w:rsid w:val="002417C0"/>
    <w:rsid w:val="0024180C"/>
    <w:rsid w:val="0024189D"/>
    <w:rsid w:val="00241999"/>
    <w:rsid w:val="002419CB"/>
    <w:rsid w:val="002419EA"/>
    <w:rsid w:val="00241FD1"/>
    <w:rsid w:val="002427A9"/>
    <w:rsid w:val="002429C6"/>
    <w:rsid w:val="00242A94"/>
    <w:rsid w:val="00242D36"/>
    <w:rsid w:val="00242DB1"/>
    <w:rsid w:val="002432BB"/>
    <w:rsid w:val="002437DB"/>
    <w:rsid w:val="00243A42"/>
    <w:rsid w:val="00243A6B"/>
    <w:rsid w:val="00244549"/>
    <w:rsid w:val="00244717"/>
    <w:rsid w:val="00244D98"/>
    <w:rsid w:val="00244EF4"/>
    <w:rsid w:val="00245256"/>
    <w:rsid w:val="00245512"/>
    <w:rsid w:val="002457F0"/>
    <w:rsid w:val="0024583A"/>
    <w:rsid w:val="00245B25"/>
    <w:rsid w:val="00245C20"/>
    <w:rsid w:val="00245CED"/>
    <w:rsid w:val="002465FD"/>
    <w:rsid w:val="002470C4"/>
    <w:rsid w:val="0024715E"/>
    <w:rsid w:val="0024757B"/>
    <w:rsid w:val="00247E95"/>
    <w:rsid w:val="002503D3"/>
    <w:rsid w:val="00250424"/>
    <w:rsid w:val="00250706"/>
    <w:rsid w:val="00250A4D"/>
    <w:rsid w:val="00250A70"/>
    <w:rsid w:val="00251062"/>
    <w:rsid w:val="002516EB"/>
    <w:rsid w:val="00251733"/>
    <w:rsid w:val="00251CF2"/>
    <w:rsid w:val="00251DED"/>
    <w:rsid w:val="002527AA"/>
    <w:rsid w:val="00252A44"/>
    <w:rsid w:val="00252E12"/>
    <w:rsid w:val="0025308F"/>
    <w:rsid w:val="00253172"/>
    <w:rsid w:val="00253EBE"/>
    <w:rsid w:val="0025429D"/>
    <w:rsid w:val="002545AF"/>
    <w:rsid w:val="002545D0"/>
    <w:rsid w:val="00254BA1"/>
    <w:rsid w:val="00254BE2"/>
    <w:rsid w:val="002557C0"/>
    <w:rsid w:val="00255E42"/>
    <w:rsid w:val="00256780"/>
    <w:rsid w:val="00256E71"/>
    <w:rsid w:val="00256E7B"/>
    <w:rsid w:val="00256EC5"/>
    <w:rsid w:val="0025718D"/>
    <w:rsid w:val="00257481"/>
    <w:rsid w:val="00257548"/>
    <w:rsid w:val="00257AD4"/>
    <w:rsid w:val="00257BF7"/>
    <w:rsid w:val="00260403"/>
    <w:rsid w:val="00261402"/>
    <w:rsid w:val="0026173B"/>
    <w:rsid w:val="00261EEE"/>
    <w:rsid w:val="00261EFF"/>
    <w:rsid w:val="00262084"/>
    <w:rsid w:val="00262237"/>
    <w:rsid w:val="00262A80"/>
    <w:rsid w:val="00262F2F"/>
    <w:rsid w:val="002634B4"/>
    <w:rsid w:val="002649C1"/>
    <w:rsid w:val="00265973"/>
    <w:rsid w:val="00266248"/>
    <w:rsid w:val="002663F2"/>
    <w:rsid w:val="002669F3"/>
    <w:rsid w:val="00266E6A"/>
    <w:rsid w:val="002670AD"/>
    <w:rsid w:val="002673FC"/>
    <w:rsid w:val="002677B1"/>
    <w:rsid w:val="00267A80"/>
    <w:rsid w:val="00267B71"/>
    <w:rsid w:val="00267BEF"/>
    <w:rsid w:val="00267C35"/>
    <w:rsid w:val="00270328"/>
    <w:rsid w:val="002703B1"/>
    <w:rsid w:val="00270537"/>
    <w:rsid w:val="002705CE"/>
    <w:rsid w:val="00270ACA"/>
    <w:rsid w:val="00270F06"/>
    <w:rsid w:val="00271006"/>
    <w:rsid w:val="0027119F"/>
    <w:rsid w:val="0027137A"/>
    <w:rsid w:val="002717B9"/>
    <w:rsid w:val="00271DFA"/>
    <w:rsid w:val="002721C9"/>
    <w:rsid w:val="00272921"/>
    <w:rsid w:val="00272FF4"/>
    <w:rsid w:val="002732E9"/>
    <w:rsid w:val="00273398"/>
    <w:rsid w:val="00273AE9"/>
    <w:rsid w:val="00273B6D"/>
    <w:rsid w:val="00273BC6"/>
    <w:rsid w:val="00274312"/>
    <w:rsid w:val="0027447B"/>
    <w:rsid w:val="00274582"/>
    <w:rsid w:val="002751E2"/>
    <w:rsid w:val="00275263"/>
    <w:rsid w:val="002758D8"/>
    <w:rsid w:val="00275D1B"/>
    <w:rsid w:val="00275D28"/>
    <w:rsid w:val="00275D53"/>
    <w:rsid w:val="00275D9E"/>
    <w:rsid w:val="00276026"/>
    <w:rsid w:val="002763E7"/>
    <w:rsid w:val="00276705"/>
    <w:rsid w:val="00276E65"/>
    <w:rsid w:val="00277D3A"/>
    <w:rsid w:val="00277D52"/>
    <w:rsid w:val="002808F6"/>
    <w:rsid w:val="002809A8"/>
    <w:rsid w:val="00280AB9"/>
    <w:rsid w:val="00280D1E"/>
    <w:rsid w:val="00280DB6"/>
    <w:rsid w:val="00281185"/>
    <w:rsid w:val="002819BA"/>
    <w:rsid w:val="00281E6A"/>
    <w:rsid w:val="002827FB"/>
    <w:rsid w:val="00282B59"/>
    <w:rsid w:val="00282BA0"/>
    <w:rsid w:val="00282C3E"/>
    <w:rsid w:val="00282D60"/>
    <w:rsid w:val="00283799"/>
    <w:rsid w:val="002839BC"/>
    <w:rsid w:val="00283B85"/>
    <w:rsid w:val="00283FDC"/>
    <w:rsid w:val="002842D1"/>
    <w:rsid w:val="00284B7C"/>
    <w:rsid w:val="00285A01"/>
    <w:rsid w:val="00285FA1"/>
    <w:rsid w:val="002861AE"/>
    <w:rsid w:val="0028665D"/>
    <w:rsid w:val="002868B1"/>
    <w:rsid w:val="00286AAA"/>
    <w:rsid w:val="00286BB7"/>
    <w:rsid w:val="00287730"/>
    <w:rsid w:val="00287D8C"/>
    <w:rsid w:val="0029054E"/>
    <w:rsid w:val="002907B7"/>
    <w:rsid w:val="0029082A"/>
    <w:rsid w:val="00290FA1"/>
    <w:rsid w:val="0029136F"/>
    <w:rsid w:val="00291460"/>
    <w:rsid w:val="002915AE"/>
    <w:rsid w:val="00291930"/>
    <w:rsid w:val="00291B0D"/>
    <w:rsid w:val="00291B2B"/>
    <w:rsid w:val="00291C92"/>
    <w:rsid w:val="0029245D"/>
    <w:rsid w:val="00292941"/>
    <w:rsid w:val="002929EA"/>
    <w:rsid w:val="00292E38"/>
    <w:rsid w:val="002931AF"/>
    <w:rsid w:val="0029394B"/>
    <w:rsid w:val="00293CD6"/>
    <w:rsid w:val="00294DE0"/>
    <w:rsid w:val="00294EC4"/>
    <w:rsid w:val="002956E4"/>
    <w:rsid w:val="002958C0"/>
    <w:rsid w:val="002958ED"/>
    <w:rsid w:val="002959F4"/>
    <w:rsid w:val="00295F96"/>
    <w:rsid w:val="00296072"/>
    <w:rsid w:val="002960C3"/>
    <w:rsid w:val="0029650D"/>
    <w:rsid w:val="00296614"/>
    <w:rsid w:val="002967F9"/>
    <w:rsid w:val="00297045"/>
    <w:rsid w:val="002A0105"/>
    <w:rsid w:val="002A06B8"/>
    <w:rsid w:val="002A0D21"/>
    <w:rsid w:val="002A1760"/>
    <w:rsid w:val="002A1B97"/>
    <w:rsid w:val="002A1FC3"/>
    <w:rsid w:val="002A1FCB"/>
    <w:rsid w:val="002A28B5"/>
    <w:rsid w:val="002A28C7"/>
    <w:rsid w:val="002A2F7C"/>
    <w:rsid w:val="002A3717"/>
    <w:rsid w:val="002A37ED"/>
    <w:rsid w:val="002A3909"/>
    <w:rsid w:val="002A44D4"/>
    <w:rsid w:val="002A49A1"/>
    <w:rsid w:val="002A4AAD"/>
    <w:rsid w:val="002A4FBD"/>
    <w:rsid w:val="002A5072"/>
    <w:rsid w:val="002A559E"/>
    <w:rsid w:val="002A5B71"/>
    <w:rsid w:val="002A5C8D"/>
    <w:rsid w:val="002A5F3F"/>
    <w:rsid w:val="002A7123"/>
    <w:rsid w:val="002A77BE"/>
    <w:rsid w:val="002A7CAA"/>
    <w:rsid w:val="002B0283"/>
    <w:rsid w:val="002B03C9"/>
    <w:rsid w:val="002B061C"/>
    <w:rsid w:val="002B0739"/>
    <w:rsid w:val="002B0AF8"/>
    <w:rsid w:val="002B0C5B"/>
    <w:rsid w:val="002B177A"/>
    <w:rsid w:val="002B1794"/>
    <w:rsid w:val="002B1866"/>
    <w:rsid w:val="002B1DBB"/>
    <w:rsid w:val="002B1F35"/>
    <w:rsid w:val="002B21AB"/>
    <w:rsid w:val="002B2F61"/>
    <w:rsid w:val="002B3118"/>
    <w:rsid w:val="002B3206"/>
    <w:rsid w:val="002B33DF"/>
    <w:rsid w:val="002B428E"/>
    <w:rsid w:val="002B42BF"/>
    <w:rsid w:val="002B4425"/>
    <w:rsid w:val="002B4482"/>
    <w:rsid w:val="002B49D7"/>
    <w:rsid w:val="002B4B76"/>
    <w:rsid w:val="002B52B6"/>
    <w:rsid w:val="002B5CB1"/>
    <w:rsid w:val="002B5F43"/>
    <w:rsid w:val="002B6036"/>
    <w:rsid w:val="002B6636"/>
    <w:rsid w:val="002B6771"/>
    <w:rsid w:val="002B69F9"/>
    <w:rsid w:val="002B6A7D"/>
    <w:rsid w:val="002B7067"/>
    <w:rsid w:val="002B7918"/>
    <w:rsid w:val="002B7C3E"/>
    <w:rsid w:val="002B7DB6"/>
    <w:rsid w:val="002C050B"/>
    <w:rsid w:val="002C0671"/>
    <w:rsid w:val="002C06A0"/>
    <w:rsid w:val="002C08DF"/>
    <w:rsid w:val="002C0CB6"/>
    <w:rsid w:val="002C0CDD"/>
    <w:rsid w:val="002C0F1E"/>
    <w:rsid w:val="002C146D"/>
    <w:rsid w:val="002C1FF2"/>
    <w:rsid w:val="002C2382"/>
    <w:rsid w:val="002C2980"/>
    <w:rsid w:val="002C29B5"/>
    <w:rsid w:val="002C2A1D"/>
    <w:rsid w:val="002C2CD5"/>
    <w:rsid w:val="002C2DC7"/>
    <w:rsid w:val="002C2DE1"/>
    <w:rsid w:val="002C2FED"/>
    <w:rsid w:val="002C3425"/>
    <w:rsid w:val="002C38EF"/>
    <w:rsid w:val="002C4262"/>
    <w:rsid w:val="002C4B9B"/>
    <w:rsid w:val="002C4BD9"/>
    <w:rsid w:val="002C4E2C"/>
    <w:rsid w:val="002C512E"/>
    <w:rsid w:val="002C53DE"/>
    <w:rsid w:val="002C5BE2"/>
    <w:rsid w:val="002C62BD"/>
    <w:rsid w:val="002C6312"/>
    <w:rsid w:val="002C7450"/>
    <w:rsid w:val="002C78A6"/>
    <w:rsid w:val="002C78F8"/>
    <w:rsid w:val="002C793E"/>
    <w:rsid w:val="002C7AC9"/>
    <w:rsid w:val="002C7D17"/>
    <w:rsid w:val="002C7D44"/>
    <w:rsid w:val="002C7FD6"/>
    <w:rsid w:val="002D0735"/>
    <w:rsid w:val="002D09BA"/>
    <w:rsid w:val="002D176F"/>
    <w:rsid w:val="002D1863"/>
    <w:rsid w:val="002D1867"/>
    <w:rsid w:val="002D1938"/>
    <w:rsid w:val="002D1984"/>
    <w:rsid w:val="002D1A71"/>
    <w:rsid w:val="002D2560"/>
    <w:rsid w:val="002D2A51"/>
    <w:rsid w:val="002D33FD"/>
    <w:rsid w:val="002D35CC"/>
    <w:rsid w:val="002D383F"/>
    <w:rsid w:val="002D3A37"/>
    <w:rsid w:val="002D3B0D"/>
    <w:rsid w:val="002D3C31"/>
    <w:rsid w:val="002D40D9"/>
    <w:rsid w:val="002D4126"/>
    <w:rsid w:val="002D447F"/>
    <w:rsid w:val="002D49B4"/>
    <w:rsid w:val="002D4A04"/>
    <w:rsid w:val="002D4A65"/>
    <w:rsid w:val="002D4B24"/>
    <w:rsid w:val="002D4FAF"/>
    <w:rsid w:val="002D5BAB"/>
    <w:rsid w:val="002D5E9E"/>
    <w:rsid w:val="002D6188"/>
    <w:rsid w:val="002D62BB"/>
    <w:rsid w:val="002D64C9"/>
    <w:rsid w:val="002D6645"/>
    <w:rsid w:val="002D69F9"/>
    <w:rsid w:val="002D7034"/>
    <w:rsid w:val="002E02ED"/>
    <w:rsid w:val="002E0322"/>
    <w:rsid w:val="002E0AAA"/>
    <w:rsid w:val="002E0C34"/>
    <w:rsid w:val="002E12BD"/>
    <w:rsid w:val="002E1DC6"/>
    <w:rsid w:val="002E1F3D"/>
    <w:rsid w:val="002E2171"/>
    <w:rsid w:val="002E2D06"/>
    <w:rsid w:val="002E368D"/>
    <w:rsid w:val="002E37FC"/>
    <w:rsid w:val="002E46B4"/>
    <w:rsid w:val="002E4705"/>
    <w:rsid w:val="002E49F3"/>
    <w:rsid w:val="002E52C7"/>
    <w:rsid w:val="002E539D"/>
    <w:rsid w:val="002E53D2"/>
    <w:rsid w:val="002E5D84"/>
    <w:rsid w:val="002E628E"/>
    <w:rsid w:val="002E648F"/>
    <w:rsid w:val="002E6D0B"/>
    <w:rsid w:val="002E6ED2"/>
    <w:rsid w:val="002E750D"/>
    <w:rsid w:val="002E7532"/>
    <w:rsid w:val="002E7E37"/>
    <w:rsid w:val="002F00F7"/>
    <w:rsid w:val="002F01A9"/>
    <w:rsid w:val="002F0268"/>
    <w:rsid w:val="002F03D2"/>
    <w:rsid w:val="002F0628"/>
    <w:rsid w:val="002F0C6C"/>
    <w:rsid w:val="002F12E4"/>
    <w:rsid w:val="002F146D"/>
    <w:rsid w:val="002F1480"/>
    <w:rsid w:val="002F16D3"/>
    <w:rsid w:val="002F1B0D"/>
    <w:rsid w:val="002F2940"/>
    <w:rsid w:val="002F2960"/>
    <w:rsid w:val="002F2DC4"/>
    <w:rsid w:val="002F2F49"/>
    <w:rsid w:val="002F3386"/>
    <w:rsid w:val="002F38E8"/>
    <w:rsid w:val="002F3B86"/>
    <w:rsid w:val="002F3F82"/>
    <w:rsid w:val="002F4041"/>
    <w:rsid w:val="002F4151"/>
    <w:rsid w:val="002F430E"/>
    <w:rsid w:val="002F433E"/>
    <w:rsid w:val="002F4440"/>
    <w:rsid w:val="002F44A0"/>
    <w:rsid w:val="002F46A0"/>
    <w:rsid w:val="002F46FC"/>
    <w:rsid w:val="002F4AB7"/>
    <w:rsid w:val="002F4E43"/>
    <w:rsid w:val="002F51F0"/>
    <w:rsid w:val="002F54FA"/>
    <w:rsid w:val="002F57CB"/>
    <w:rsid w:val="002F6150"/>
    <w:rsid w:val="002F62EA"/>
    <w:rsid w:val="002F65FC"/>
    <w:rsid w:val="002F6B0C"/>
    <w:rsid w:val="002F7849"/>
    <w:rsid w:val="002F7AD3"/>
    <w:rsid w:val="002F7C57"/>
    <w:rsid w:val="003003FD"/>
    <w:rsid w:val="00300BBC"/>
    <w:rsid w:val="00300CEE"/>
    <w:rsid w:val="0030109C"/>
    <w:rsid w:val="00301128"/>
    <w:rsid w:val="00301314"/>
    <w:rsid w:val="00301440"/>
    <w:rsid w:val="003015B7"/>
    <w:rsid w:val="00301DEF"/>
    <w:rsid w:val="0030263A"/>
    <w:rsid w:val="00302BB9"/>
    <w:rsid w:val="00302D81"/>
    <w:rsid w:val="00302DE6"/>
    <w:rsid w:val="00302E43"/>
    <w:rsid w:val="0030382C"/>
    <w:rsid w:val="00303F75"/>
    <w:rsid w:val="00304253"/>
    <w:rsid w:val="00304A38"/>
    <w:rsid w:val="00304E13"/>
    <w:rsid w:val="00304F98"/>
    <w:rsid w:val="00305084"/>
    <w:rsid w:val="0030537D"/>
    <w:rsid w:val="0030562A"/>
    <w:rsid w:val="0030571C"/>
    <w:rsid w:val="003057BF"/>
    <w:rsid w:val="003058B2"/>
    <w:rsid w:val="00305B5C"/>
    <w:rsid w:val="00305B6D"/>
    <w:rsid w:val="00305BA2"/>
    <w:rsid w:val="003063DA"/>
    <w:rsid w:val="003065B0"/>
    <w:rsid w:val="003065FE"/>
    <w:rsid w:val="0030687B"/>
    <w:rsid w:val="00306A34"/>
    <w:rsid w:val="00306B94"/>
    <w:rsid w:val="00306D90"/>
    <w:rsid w:val="00307387"/>
    <w:rsid w:val="003078F1"/>
    <w:rsid w:val="0030798B"/>
    <w:rsid w:val="00310626"/>
    <w:rsid w:val="00310C4A"/>
    <w:rsid w:val="00310D8A"/>
    <w:rsid w:val="00311338"/>
    <w:rsid w:val="00311A88"/>
    <w:rsid w:val="00311AEA"/>
    <w:rsid w:val="00311B1D"/>
    <w:rsid w:val="00311BC8"/>
    <w:rsid w:val="00311BE6"/>
    <w:rsid w:val="00312A24"/>
    <w:rsid w:val="00312ACB"/>
    <w:rsid w:val="003136B1"/>
    <w:rsid w:val="00313722"/>
    <w:rsid w:val="00313BE4"/>
    <w:rsid w:val="00313BEC"/>
    <w:rsid w:val="00313E83"/>
    <w:rsid w:val="00313EC6"/>
    <w:rsid w:val="00314527"/>
    <w:rsid w:val="00315DD1"/>
    <w:rsid w:val="00316898"/>
    <w:rsid w:val="00316B4B"/>
    <w:rsid w:val="00316D9D"/>
    <w:rsid w:val="00317178"/>
    <w:rsid w:val="00317660"/>
    <w:rsid w:val="00317742"/>
    <w:rsid w:val="003178B0"/>
    <w:rsid w:val="0031793D"/>
    <w:rsid w:val="00317C41"/>
    <w:rsid w:val="00317D3E"/>
    <w:rsid w:val="00317F0A"/>
    <w:rsid w:val="00320CC3"/>
    <w:rsid w:val="00320D4C"/>
    <w:rsid w:val="0032123F"/>
    <w:rsid w:val="0032128D"/>
    <w:rsid w:val="003213B0"/>
    <w:rsid w:val="00321433"/>
    <w:rsid w:val="003214AF"/>
    <w:rsid w:val="0032186E"/>
    <w:rsid w:val="00321C41"/>
    <w:rsid w:val="00321C8E"/>
    <w:rsid w:val="00321CD2"/>
    <w:rsid w:val="00321D7E"/>
    <w:rsid w:val="0032215A"/>
    <w:rsid w:val="003223CB"/>
    <w:rsid w:val="0032247A"/>
    <w:rsid w:val="003225EF"/>
    <w:rsid w:val="00322A64"/>
    <w:rsid w:val="00322D4A"/>
    <w:rsid w:val="003230D4"/>
    <w:rsid w:val="00323B7F"/>
    <w:rsid w:val="00323F51"/>
    <w:rsid w:val="00324142"/>
    <w:rsid w:val="00324214"/>
    <w:rsid w:val="0032436A"/>
    <w:rsid w:val="0032442A"/>
    <w:rsid w:val="003247D2"/>
    <w:rsid w:val="00324B6C"/>
    <w:rsid w:val="003250C8"/>
    <w:rsid w:val="003252D8"/>
    <w:rsid w:val="00325CB8"/>
    <w:rsid w:val="00325DA0"/>
    <w:rsid w:val="00325DB4"/>
    <w:rsid w:val="00325FF9"/>
    <w:rsid w:val="003260A7"/>
    <w:rsid w:val="0032625F"/>
    <w:rsid w:val="0032656A"/>
    <w:rsid w:val="00326F65"/>
    <w:rsid w:val="00326FA2"/>
    <w:rsid w:val="00327201"/>
    <w:rsid w:val="00327522"/>
    <w:rsid w:val="00327E6C"/>
    <w:rsid w:val="00327F42"/>
    <w:rsid w:val="00327FB0"/>
    <w:rsid w:val="00330D2C"/>
    <w:rsid w:val="003311B7"/>
    <w:rsid w:val="00331AE8"/>
    <w:rsid w:val="003321CA"/>
    <w:rsid w:val="0033279A"/>
    <w:rsid w:val="00332C3F"/>
    <w:rsid w:val="003332F3"/>
    <w:rsid w:val="00333C37"/>
    <w:rsid w:val="00333E18"/>
    <w:rsid w:val="00333F00"/>
    <w:rsid w:val="00334F18"/>
    <w:rsid w:val="00334F8F"/>
    <w:rsid w:val="00335245"/>
    <w:rsid w:val="003353C0"/>
    <w:rsid w:val="00335707"/>
    <w:rsid w:val="00335E31"/>
    <w:rsid w:val="0033752A"/>
    <w:rsid w:val="00337658"/>
    <w:rsid w:val="00337A1D"/>
    <w:rsid w:val="0034016B"/>
    <w:rsid w:val="00340307"/>
    <w:rsid w:val="0034110B"/>
    <w:rsid w:val="00341337"/>
    <w:rsid w:val="0034154C"/>
    <w:rsid w:val="0034185D"/>
    <w:rsid w:val="00341C6E"/>
    <w:rsid w:val="00341C94"/>
    <w:rsid w:val="00341D7B"/>
    <w:rsid w:val="00341F81"/>
    <w:rsid w:val="003420C9"/>
    <w:rsid w:val="003421EC"/>
    <w:rsid w:val="00342363"/>
    <w:rsid w:val="0034264E"/>
    <w:rsid w:val="00342A0D"/>
    <w:rsid w:val="003430B1"/>
    <w:rsid w:val="0034321B"/>
    <w:rsid w:val="00343CA3"/>
    <w:rsid w:val="003445D9"/>
    <w:rsid w:val="003448B7"/>
    <w:rsid w:val="003448D2"/>
    <w:rsid w:val="00344A45"/>
    <w:rsid w:val="00344A55"/>
    <w:rsid w:val="00345EF2"/>
    <w:rsid w:val="00346288"/>
    <w:rsid w:val="003466EB"/>
    <w:rsid w:val="003467A2"/>
    <w:rsid w:val="00346B76"/>
    <w:rsid w:val="00346D27"/>
    <w:rsid w:val="0034758A"/>
    <w:rsid w:val="0034773F"/>
    <w:rsid w:val="003478E4"/>
    <w:rsid w:val="00350975"/>
    <w:rsid w:val="003509FD"/>
    <w:rsid w:val="00350A95"/>
    <w:rsid w:val="00350D9E"/>
    <w:rsid w:val="003517F7"/>
    <w:rsid w:val="00351D34"/>
    <w:rsid w:val="00352141"/>
    <w:rsid w:val="0035214A"/>
    <w:rsid w:val="00352572"/>
    <w:rsid w:val="003525BC"/>
    <w:rsid w:val="00352982"/>
    <w:rsid w:val="00352B0E"/>
    <w:rsid w:val="00352CFF"/>
    <w:rsid w:val="003534B3"/>
    <w:rsid w:val="00353703"/>
    <w:rsid w:val="00354739"/>
    <w:rsid w:val="00354C02"/>
    <w:rsid w:val="0035504B"/>
    <w:rsid w:val="00355607"/>
    <w:rsid w:val="0035589A"/>
    <w:rsid w:val="00357352"/>
    <w:rsid w:val="0035749A"/>
    <w:rsid w:val="0035765B"/>
    <w:rsid w:val="003576C8"/>
    <w:rsid w:val="00357B7E"/>
    <w:rsid w:val="00357BA7"/>
    <w:rsid w:val="0036057B"/>
    <w:rsid w:val="003606C8"/>
    <w:rsid w:val="00360877"/>
    <w:rsid w:val="00361296"/>
    <w:rsid w:val="003613D9"/>
    <w:rsid w:val="00361B80"/>
    <w:rsid w:val="00361BBA"/>
    <w:rsid w:val="00361EEB"/>
    <w:rsid w:val="00362609"/>
    <w:rsid w:val="0036261B"/>
    <w:rsid w:val="003629A5"/>
    <w:rsid w:val="00363950"/>
    <w:rsid w:val="00363AC3"/>
    <w:rsid w:val="00363BCD"/>
    <w:rsid w:val="00363E72"/>
    <w:rsid w:val="00364383"/>
    <w:rsid w:val="003645D6"/>
    <w:rsid w:val="0036469B"/>
    <w:rsid w:val="003647BE"/>
    <w:rsid w:val="00364B15"/>
    <w:rsid w:val="00364F45"/>
    <w:rsid w:val="003652D9"/>
    <w:rsid w:val="00365D6A"/>
    <w:rsid w:val="0036609C"/>
    <w:rsid w:val="00366749"/>
    <w:rsid w:val="00366864"/>
    <w:rsid w:val="00366BB1"/>
    <w:rsid w:val="00366BF4"/>
    <w:rsid w:val="00367C93"/>
    <w:rsid w:val="003700C9"/>
    <w:rsid w:val="003707BD"/>
    <w:rsid w:val="003711DC"/>
    <w:rsid w:val="00371493"/>
    <w:rsid w:val="0037161E"/>
    <w:rsid w:val="00371B03"/>
    <w:rsid w:val="00371CEA"/>
    <w:rsid w:val="00372057"/>
    <w:rsid w:val="00372135"/>
    <w:rsid w:val="003721F3"/>
    <w:rsid w:val="003726FD"/>
    <w:rsid w:val="003730C7"/>
    <w:rsid w:val="00373919"/>
    <w:rsid w:val="0037469E"/>
    <w:rsid w:val="00374A0A"/>
    <w:rsid w:val="00374D52"/>
    <w:rsid w:val="00374D8E"/>
    <w:rsid w:val="00374DCA"/>
    <w:rsid w:val="00374E28"/>
    <w:rsid w:val="00374EE8"/>
    <w:rsid w:val="00375255"/>
    <w:rsid w:val="00375A45"/>
    <w:rsid w:val="00375B9C"/>
    <w:rsid w:val="003769B5"/>
    <w:rsid w:val="003774C3"/>
    <w:rsid w:val="0037770F"/>
    <w:rsid w:val="00377CDE"/>
    <w:rsid w:val="00377F57"/>
    <w:rsid w:val="003806A0"/>
    <w:rsid w:val="003807BF"/>
    <w:rsid w:val="00380B59"/>
    <w:rsid w:val="00380CBF"/>
    <w:rsid w:val="00381213"/>
    <w:rsid w:val="00381787"/>
    <w:rsid w:val="00381868"/>
    <w:rsid w:val="003818A5"/>
    <w:rsid w:val="0038190E"/>
    <w:rsid w:val="00381C49"/>
    <w:rsid w:val="00382311"/>
    <w:rsid w:val="00382338"/>
    <w:rsid w:val="003824A3"/>
    <w:rsid w:val="00382961"/>
    <w:rsid w:val="00383EA6"/>
    <w:rsid w:val="00384A93"/>
    <w:rsid w:val="00384F30"/>
    <w:rsid w:val="0038526C"/>
    <w:rsid w:val="00385484"/>
    <w:rsid w:val="00385521"/>
    <w:rsid w:val="00385C51"/>
    <w:rsid w:val="00386883"/>
    <w:rsid w:val="003879F1"/>
    <w:rsid w:val="00387E20"/>
    <w:rsid w:val="0039145F"/>
    <w:rsid w:val="00391908"/>
    <w:rsid w:val="00391E11"/>
    <w:rsid w:val="00391F4C"/>
    <w:rsid w:val="00391FDE"/>
    <w:rsid w:val="00392228"/>
    <w:rsid w:val="0039246C"/>
    <w:rsid w:val="00392601"/>
    <w:rsid w:val="00392658"/>
    <w:rsid w:val="00392807"/>
    <w:rsid w:val="00392B4F"/>
    <w:rsid w:val="00392C3A"/>
    <w:rsid w:val="003930C9"/>
    <w:rsid w:val="00393E8D"/>
    <w:rsid w:val="00393F6A"/>
    <w:rsid w:val="003940B4"/>
    <w:rsid w:val="003945B7"/>
    <w:rsid w:val="003945CC"/>
    <w:rsid w:val="00394AC0"/>
    <w:rsid w:val="003959F3"/>
    <w:rsid w:val="00395A99"/>
    <w:rsid w:val="00396174"/>
    <w:rsid w:val="00396943"/>
    <w:rsid w:val="00396AF8"/>
    <w:rsid w:val="003976B8"/>
    <w:rsid w:val="00397A1D"/>
    <w:rsid w:val="00397B10"/>
    <w:rsid w:val="00397CE0"/>
    <w:rsid w:val="00397CE5"/>
    <w:rsid w:val="00397DA1"/>
    <w:rsid w:val="00397F12"/>
    <w:rsid w:val="003A0675"/>
    <w:rsid w:val="003A0808"/>
    <w:rsid w:val="003A0CFE"/>
    <w:rsid w:val="003A1224"/>
    <w:rsid w:val="003A1375"/>
    <w:rsid w:val="003A1775"/>
    <w:rsid w:val="003A1B80"/>
    <w:rsid w:val="003A1D13"/>
    <w:rsid w:val="003A1E53"/>
    <w:rsid w:val="003A1E79"/>
    <w:rsid w:val="003A1FA7"/>
    <w:rsid w:val="003A24F8"/>
    <w:rsid w:val="003A261C"/>
    <w:rsid w:val="003A2895"/>
    <w:rsid w:val="003A3089"/>
    <w:rsid w:val="003A3551"/>
    <w:rsid w:val="003A355A"/>
    <w:rsid w:val="003A3B92"/>
    <w:rsid w:val="003A3DB7"/>
    <w:rsid w:val="003A432C"/>
    <w:rsid w:val="003A473C"/>
    <w:rsid w:val="003A4898"/>
    <w:rsid w:val="003A5A03"/>
    <w:rsid w:val="003A5CC0"/>
    <w:rsid w:val="003A610E"/>
    <w:rsid w:val="003A621D"/>
    <w:rsid w:val="003A6697"/>
    <w:rsid w:val="003A66AF"/>
    <w:rsid w:val="003A6979"/>
    <w:rsid w:val="003A6C56"/>
    <w:rsid w:val="003A6E22"/>
    <w:rsid w:val="003A7273"/>
    <w:rsid w:val="003A7783"/>
    <w:rsid w:val="003A7F34"/>
    <w:rsid w:val="003B03C7"/>
    <w:rsid w:val="003B05E7"/>
    <w:rsid w:val="003B07E3"/>
    <w:rsid w:val="003B0848"/>
    <w:rsid w:val="003B0F53"/>
    <w:rsid w:val="003B188A"/>
    <w:rsid w:val="003B1BD0"/>
    <w:rsid w:val="003B1F18"/>
    <w:rsid w:val="003B237F"/>
    <w:rsid w:val="003B2A01"/>
    <w:rsid w:val="003B2A57"/>
    <w:rsid w:val="003B2B4F"/>
    <w:rsid w:val="003B2CA7"/>
    <w:rsid w:val="003B2DB3"/>
    <w:rsid w:val="003B2FBB"/>
    <w:rsid w:val="003B3539"/>
    <w:rsid w:val="003B3618"/>
    <w:rsid w:val="003B371E"/>
    <w:rsid w:val="003B3DEA"/>
    <w:rsid w:val="003B3ECA"/>
    <w:rsid w:val="003B3FD1"/>
    <w:rsid w:val="003B3FDB"/>
    <w:rsid w:val="003B42F0"/>
    <w:rsid w:val="003B475A"/>
    <w:rsid w:val="003B4DC9"/>
    <w:rsid w:val="003B53CE"/>
    <w:rsid w:val="003B5BF5"/>
    <w:rsid w:val="003B5DBE"/>
    <w:rsid w:val="003B6143"/>
    <w:rsid w:val="003B6299"/>
    <w:rsid w:val="003B6512"/>
    <w:rsid w:val="003B653F"/>
    <w:rsid w:val="003B66FB"/>
    <w:rsid w:val="003B6BBF"/>
    <w:rsid w:val="003B7081"/>
    <w:rsid w:val="003B7187"/>
    <w:rsid w:val="003B7758"/>
    <w:rsid w:val="003B7D65"/>
    <w:rsid w:val="003C0211"/>
    <w:rsid w:val="003C08E9"/>
    <w:rsid w:val="003C0B31"/>
    <w:rsid w:val="003C0B67"/>
    <w:rsid w:val="003C0D22"/>
    <w:rsid w:val="003C0E32"/>
    <w:rsid w:val="003C176F"/>
    <w:rsid w:val="003C2D44"/>
    <w:rsid w:val="003C3188"/>
    <w:rsid w:val="003C3550"/>
    <w:rsid w:val="003C3A86"/>
    <w:rsid w:val="003C3E87"/>
    <w:rsid w:val="003C3FDB"/>
    <w:rsid w:val="003C3FF4"/>
    <w:rsid w:val="003C47E0"/>
    <w:rsid w:val="003C4B4C"/>
    <w:rsid w:val="003C56FE"/>
    <w:rsid w:val="003C5715"/>
    <w:rsid w:val="003C6D8E"/>
    <w:rsid w:val="003C7688"/>
    <w:rsid w:val="003C7B07"/>
    <w:rsid w:val="003C7B88"/>
    <w:rsid w:val="003D01D8"/>
    <w:rsid w:val="003D0496"/>
    <w:rsid w:val="003D0F4D"/>
    <w:rsid w:val="003D150C"/>
    <w:rsid w:val="003D24EA"/>
    <w:rsid w:val="003D2E77"/>
    <w:rsid w:val="003D33EB"/>
    <w:rsid w:val="003D3D12"/>
    <w:rsid w:val="003D3D31"/>
    <w:rsid w:val="003D3D60"/>
    <w:rsid w:val="003D4B2C"/>
    <w:rsid w:val="003D5253"/>
    <w:rsid w:val="003D55D2"/>
    <w:rsid w:val="003D561F"/>
    <w:rsid w:val="003D5624"/>
    <w:rsid w:val="003D5A07"/>
    <w:rsid w:val="003D674F"/>
    <w:rsid w:val="003D6859"/>
    <w:rsid w:val="003D6AEB"/>
    <w:rsid w:val="003D72E7"/>
    <w:rsid w:val="003D76A2"/>
    <w:rsid w:val="003E0145"/>
    <w:rsid w:val="003E05F4"/>
    <w:rsid w:val="003E08D9"/>
    <w:rsid w:val="003E0D1F"/>
    <w:rsid w:val="003E1454"/>
    <w:rsid w:val="003E15C5"/>
    <w:rsid w:val="003E16D9"/>
    <w:rsid w:val="003E267D"/>
    <w:rsid w:val="003E2766"/>
    <w:rsid w:val="003E2BFB"/>
    <w:rsid w:val="003E30B3"/>
    <w:rsid w:val="003E3172"/>
    <w:rsid w:val="003E3824"/>
    <w:rsid w:val="003E38EC"/>
    <w:rsid w:val="003E3EFF"/>
    <w:rsid w:val="003E3F97"/>
    <w:rsid w:val="003E4346"/>
    <w:rsid w:val="003E4C43"/>
    <w:rsid w:val="003E4CDB"/>
    <w:rsid w:val="003E4D7C"/>
    <w:rsid w:val="003E4DC5"/>
    <w:rsid w:val="003E4E48"/>
    <w:rsid w:val="003E56FC"/>
    <w:rsid w:val="003E57E4"/>
    <w:rsid w:val="003E59B8"/>
    <w:rsid w:val="003E5D58"/>
    <w:rsid w:val="003E5DA7"/>
    <w:rsid w:val="003E62FB"/>
    <w:rsid w:val="003E632C"/>
    <w:rsid w:val="003E64CA"/>
    <w:rsid w:val="003E6694"/>
    <w:rsid w:val="003E6A65"/>
    <w:rsid w:val="003E6DAF"/>
    <w:rsid w:val="003E6EAC"/>
    <w:rsid w:val="003E7001"/>
    <w:rsid w:val="003E7576"/>
    <w:rsid w:val="003E78E6"/>
    <w:rsid w:val="003E7D20"/>
    <w:rsid w:val="003E7F55"/>
    <w:rsid w:val="003F01D3"/>
    <w:rsid w:val="003F0F50"/>
    <w:rsid w:val="003F1A54"/>
    <w:rsid w:val="003F1AB4"/>
    <w:rsid w:val="003F1F82"/>
    <w:rsid w:val="003F2283"/>
    <w:rsid w:val="003F232A"/>
    <w:rsid w:val="003F251C"/>
    <w:rsid w:val="003F2538"/>
    <w:rsid w:val="003F272E"/>
    <w:rsid w:val="003F2C56"/>
    <w:rsid w:val="003F311A"/>
    <w:rsid w:val="003F320B"/>
    <w:rsid w:val="003F3337"/>
    <w:rsid w:val="003F3912"/>
    <w:rsid w:val="003F3ABC"/>
    <w:rsid w:val="003F3EAB"/>
    <w:rsid w:val="003F403D"/>
    <w:rsid w:val="003F48E4"/>
    <w:rsid w:val="003F4B03"/>
    <w:rsid w:val="003F4B94"/>
    <w:rsid w:val="003F5025"/>
    <w:rsid w:val="003F5EF9"/>
    <w:rsid w:val="003F610F"/>
    <w:rsid w:val="003F64D4"/>
    <w:rsid w:val="003F6554"/>
    <w:rsid w:val="003F6A79"/>
    <w:rsid w:val="003F6A80"/>
    <w:rsid w:val="003F76E9"/>
    <w:rsid w:val="003F792E"/>
    <w:rsid w:val="00400530"/>
    <w:rsid w:val="00400904"/>
    <w:rsid w:val="00400A88"/>
    <w:rsid w:val="0040105B"/>
    <w:rsid w:val="004012F4"/>
    <w:rsid w:val="00401400"/>
    <w:rsid w:val="004019F0"/>
    <w:rsid w:val="00401A26"/>
    <w:rsid w:val="00401BF2"/>
    <w:rsid w:val="00401ED1"/>
    <w:rsid w:val="00401EEA"/>
    <w:rsid w:val="00402FF0"/>
    <w:rsid w:val="004035A7"/>
    <w:rsid w:val="0040391A"/>
    <w:rsid w:val="0040394D"/>
    <w:rsid w:val="00403AC3"/>
    <w:rsid w:val="004041DE"/>
    <w:rsid w:val="00404A54"/>
    <w:rsid w:val="00404CC2"/>
    <w:rsid w:val="00404CF8"/>
    <w:rsid w:val="00404DE7"/>
    <w:rsid w:val="00405797"/>
    <w:rsid w:val="004059ED"/>
    <w:rsid w:val="00405ABE"/>
    <w:rsid w:val="00406271"/>
    <w:rsid w:val="004062AC"/>
    <w:rsid w:val="00406A0D"/>
    <w:rsid w:val="00407062"/>
    <w:rsid w:val="004071C6"/>
    <w:rsid w:val="004075CA"/>
    <w:rsid w:val="00407663"/>
    <w:rsid w:val="004078BA"/>
    <w:rsid w:val="00407929"/>
    <w:rsid w:val="00410090"/>
    <w:rsid w:val="00410277"/>
    <w:rsid w:val="004109D8"/>
    <w:rsid w:val="00411E5B"/>
    <w:rsid w:val="00411F68"/>
    <w:rsid w:val="0041241C"/>
    <w:rsid w:val="00412F64"/>
    <w:rsid w:val="00413140"/>
    <w:rsid w:val="0041314E"/>
    <w:rsid w:val="00413343"/>
    <w:rsid w:val="00413DE0"/>
    <w:rsid w:val="00413F75"/>
    <w:rsid w:val="0041433E"/>
    <w:rsid w:val="00414358"/>
    <w:rsid w:val="004144F0"/>
    <w:rsid w:val="004145B3"/>
    <w:rsid w:val="004156A4"/>
    <w:rsid w:val="0041590E"/>
    <w:rsid w:val="00415BD1"/>
    <w:rsid w:val="004160DD"/>
    <w:rsid w:val="004165F9"/>
    <w:rsid w:val="004167E6"/>
    <w:rsid w:val="004169CF"/>
    <w:rsid w:val="00417DC6"/>
    <w:rsid w:val="00417E54"/>
    <w:rsid w:val="004203EE"/>
    <w:rsid w:val="004204BE"/>
    <w:rsid w:val="00420646"/>
    <w:rsid w:val="00420694"/>
    <w:rsid w:val="00420750"/>
    <w:rsid w:val="00420E7E"/>
    <w:rsid w:val="004210AC"/>
    <w:rsid w:val="0042186A"/>
    <w:rsid w:val="00421BC9"/>
    <w:rsid w:val="00421BE3"/>
    <w:rsid w:val="0042208A"/>
    <w:rsid w:val="0042251D"/>
    <w:rsid w:val="0042267D"/>
    <w:rsid w:val="00422748"/>
    <w:rsid w:val="0042286B"/>
    <w:rsid w:val="00423384"/>
    <w:rsid w:val="00423A6E"/>
    <w:rsid w:val="004248BD"/>
    <w:rsid w:val="00424BDE"/>
    <w:rsid w:val="0042539C"/>
    <w:rsid w:val="004253F6"/>
    <w:rsid w:val="0042549A"/>
    <w:rsid w:val="0042555D"/>
    <w:rsid w:val="004255B9"/>
    <w:rsid w:val="00425912"/>
    <w:rsid w:val="00425A78"/>
    <w:rsid w:val="00425A8C"/>
    <w:rsid w:val="00426CFD"/>
    <w:rsid w:val="00427028"/>
    <w:rsid w:val="004270BD"/>
    <w:rsid w:val="00427D08"/>
    <w:rsid w:val="00427DDB"/>
    <w:rsid w:val="004301AE"/>
    <w:rsid w:val="0043085F"/>
    <w:rsid w:val="004310CD"/>
    <w:rsid w:val="00431846"/>
    <w:rsid w:val="00431853"/>
    <w:rsid w:val="00431D57"/>
    <w:rsid w:val="00431F22"/>
    <w:rsid w:val="00431FB4"/>
    <w:rsid w:val="0043277F"/>
    <w:rsid w:val="00432920"/>
    <w:rsid w:val="004333C1"/>
    <w:rsid w:val="004333F0"/>
    <w:rsid w:val="00433710"/>
    <w:rsid w:val="0043385D"/>
    <w:rsid w:val="00433B26"/>
    <w:rsid w:val="00433F95"/>
    <w:rsid w:val="00433FE7"/>
    <w:rsid w:val="00434143"/>
    <w:rsid w:val="004345AC"/>
    <w:rsid w:val="00434857"/>
    <w:rsid w:val="00434AD9"/>
    <w:rsid w:val="00434CA1"/>
    <w:rsid w:val="00434EDC"/>
    <w:rsid w:val="00436262"/>
    <w:rsid w:val="0043666D"/>
    <w:rsid w:val="00436904"/>
    <w:rsid w:val="00436A4B"/>
    <w:rsid w:val="00436DFD"/>
    <w:rsid w:val="004372A0"/>
    <w:rsid w:val="004373AB"/>
    <w:rsid w:val="00437926"/>
    <w:rsid w:val="00437B2D"/>
    <w:rsid w:val="00437B8A"/>
    <w:rsid w:val="00437C25"/>
    <w:rsid w:val="0044000B"/>
    <w:rsid w:val="00440CC4"/>
    <w:rsid w:val="0044109B"/>
    <w:rsid w:val="00441125"/>
    <w:rsid w:val="004413D4"/>
    <w:rsid w:val="004415A8"/>
    <w:rsid w:val="0044169A"/>
    <w:rsid w:val="004416B3"/>
    <w:rsid w:val="00441AA6"/>
    <w:rsid w:val="00441C8D"/>
    <w:rsid w:val="00441CB7"/>
    <w:rsid w:val="00441DC0"/>
    <w:rsid w:val="00441DC8"/>
    <w:rsid w:val="004421F1"/>
    <w:rsid w:val="00442207"/>
    <w:rsid w:val="004423F8"/>
    <w:rsid w:val="0044240A"/>
    <w:rsid w:val="0044253F"/>
    <w:rsid w:val="004426CC"/>
    <w:rsid w:val="00442F7A"/>
    <w:rsid w:val="00443333"/>
    <w:rsid w:val="00443B49"/>
    <w:rsid w:val="00443D1F"/>
    <w:rsid w:val="00443EE6"/>
    <w:rsid w:val="00444012"/>
    <w:rsid w:val="00444048"/>
    <w:rsid w:val="00444EA4"/>
    <w:rsid w:val="00445742"/>
    <w:rsid w:val="00445804"/>
    <w:rsid w:val="00445908"/>
    <w:rsid w:val="0044622F"/>
    <w:rsid w:val="004463C3"/>
    <w:rsid w:val="0044663A"/>
    <w:rsid w:val="00446D3C"/>
    <w:rsid w:val="004474D1"/>
    <w:rsid w:val="00447B49"/>
    <w:rsid w:val="00447C0F"/>
    <w:rsid w:val="004502C4"/>
    <w:rsid w:val="004503E5"/>
    <w:rsid w:val="0045041B"/>
    <w:rsid w:val="0045046F"/>
    <w:rsid w:val="00450922"/>
    <w:rsid w:val="00450CC3"/>
    <w:rsid w:val="0045120F"/>
    <w:rsid w:val="00451531"/>
    <w:rsid w:val="00451556"/>
    <w:rsid w:val="0045157A"/>
    <w:rsid w:val="00451654"/>
    <w:rsid w:val="004516AF"/>
    <w:rsid w:val="004518C6"/>
    <w:rsid w:val="004519C1"/>
    <w:rsid w:val="00451DCC"/>
    <w:rsid w:val="00451FEB"/>
    <w:rsid w:val="00452247"/>
    <w:rsid w:val="00452AF4"/>
    <w:rsid w:val="00452FE0"/>
    <w:rsid w:val="00453309"/>
    <w:rsid w:val="00453570"/>
    <w:rsid w:val="004535CF"/>
    <w:rsid w:val="0045373E"/>
    <w:rsid w:val="00453D88"/>
    <w:rsid w:val="004540EE"/>
    <w:rsid w:val="00454162"/>
    <w:rsid w:val="0045416A"/>
    <w:rsid w:val="004541D2"/>
    <w:rsid w:val="00455424"/>
    <w:rsid w:val="004558B3"/>
    <w:rsid w:val="00455A10"/>
    <w:rsid w:val="00456C75"/>
    <w:rsid w:val="00456E19"/>
    <w:rsid w:val="00457B32"/>
    <w:rsid w:val="0046134D"/>
    <w:rsid w:val="0046140F"/>
    <w:rsid w:val="004619F1"/>
    <w:rsid w:val="0046255B"/>
    <w:rsid w:val="00462DB0"/>
    <w:rsid w:val="0046302B"/>
    <w:rsid w:val="00463D8A"/>
    <w:rsid w:val="00464365"/>
    <w:rsid w:val="00464671"/>
    <w:rsid w:val="0046475D"/>
    <w:rsid w:val="0046498B"/>
    <w:rsid w:val="00464A31"/>
    <w:rsid w:val="00464A3D"/>
    <w:rsid w:val="00464BB9"/>
    <w:rsid w:val="00464C17"/>
    <w:rsid w:val="004653ED"/>
    <w:rsid w:val="0046556E"/>
    <w:rsid w:val="00465622"/>
    <w:rsid w:val="00465627"/>
    <w:rsid w:val="004658E6"/>
    <w:rsid w:val="00465ACF"/>
    <w:rsid w:val="00465E92"/>
    <w:rsid w:val="00465ECC"/>
    <w:rsid w:val="00465FB1"/>
    <w:rsid w:val="00466932"/>
    <w:rsid w:val="00466A31"/>
    <w:rsid w:val="00466C71"/>
    <w:rsid w:val="00466CF1"/>
    <w:rsid w:val="004670A5"/>
    <w:rsid w:val="0046749F"/>
    <w:rsid w:val="00467552"/>
    <w:rsid w:val="0046793F"/>
    <w:rsid w:val="00470219"/>
    <w:rsid w:val="00470319"/>
    <w:rsid w:val="00470549"/>
    <w:rsid w:val="004706D1"/>
    <w:rsid w:val="00470768"/>
    <w:rsid w:val="00470886"/>
    <w:rsid w:val="004713C2"/>
    <w:rsid w:val="00471A26"/>
    <w:rsid w:val="00471E42"/>
    <w:rsid w:val="00472969"/>
    <w:rsid w:val="004729E8"/>
    <w:rsid w:val="00472CC0"/>
    <w:rsid w:val="004739F8"/>
    <w:rsid w:val="00473D4B"/>
    <w:rsid w:val="00473DBB"/>
    <w:rsid w:val="00474248"/>
    <w:rsid w:val="00474357"/>
    <w:rsid w:val="004743F0"/>
    <w:rsid w:val="0047477B"/>
    <w:rsid w:val="00474B69"/>
    <w:rsid w:val="00475581"/>
    <w:rsid w:val="004757B7"/>
    <w:rsid w:val="00475C12"/>
    <w:rsid w:val="004769E0"/>
    <w:rsid w:val="00476B84"/>
    <w:rsid w:val="00476BBC"/>
    <w:rsid w:val="00476CFE"/>
    <w:rsid w:val="00476DFC"/>
    <w:rsid w:val="004773CD"/>
    <w:rsid w:val="00477899"/>
    <w:rsid w:val="00477A3C"/>
    <w:rsid w:val="00480303"/>
    <w:rsid w:val="004805B7"/>
    <w:rsid w:val="004819B2"/>
    <w:rsid w:val="00481C4E"/>
    <w:rsid w:val="00481FD8"/>
    <w:rsid w:val="004820E4"/>
    <w:rsid w:val="004823CF"/>
    <w:rsid w:val="00482601"/>
    <w:rsid w:val="00482FDD"/>
    <w:rsid w:val="00483472"/>
    <w:rsid w:val="00483C6B"/>
    <w:rsid w:val="004840EA"/>
    <w:rsid w:val="004841BC"/>
    <w:rsid w:val="004841D8"/>
    <w:rsid w:val="004842C8"/>
    <w:rsid w:val="00484636"/>
    <w:rsid w:val="00484875"/>
    <w:rsid w:val="004854E1"/>
    <w:rsid w:val="00485610"/>
    <w:rsid w:val="00485921"/>
    <w:rsid w:val="004859E7"/>
    <w:rsid w:val="00485CC2"/>
    <w:rsid w:val="0048600C"/>
    <w:rsid w:val="0048659F"/>
    <w:rsid w:val="00486E3D"/>
    <w:rsid w:val="004870C2"/>
    <w:rsid w:val="0048725B"/>
    <w:rsid w:val="0048736E"/>
    <w:rsid w:val="004879E1"/>
    <w:rsid w:val="00487BA2"/>
    <w:rsid w:val="004906E0"/>
    <w:rsid w:val="004908B2"/>
    <w:rsid w:val="0049099C"/>
    <w:rsid w:val="00490A5C"/>
    <w:rsid w:val="00491129"/>
    <w:rsid w:val="0049149F"/>
    <w:rsid w:val="00491B11"/>
    <w:rsid w:val="00491D06"/>
    <w:rsid w:val="00492320"/>
    <w:rsid w:val="00493918"/>
    <w:rsid w:val="004947BB"/>
    <w:rsid w:val="00494A11"/>
    <w:rsid w:val="00494BD9"/>
    <w:rsid w:val="00494ECA"/>
    <w:rsid w:val="00495384"/>
    <w:rsid w:val="00495641"/>
    <w:rsid w:val="004959A1"/>
    <w:rsid w:val="00495D90"/>
    <w:rsid w:val="00495FEA"/>
    <w:rsid w:val="00496000"/>
    <w:rsid w:val="0049611B"/>
    <w:rsid w:val="004964AA"/>
    <w:rsid w:val="004967B4"/>
    <w:rsid w:val="004A0393"/>
    <w:rsid w:val="004A0667"/>
    <w:rsid w:val="004A0813"/>
    <w:rsid w:val="004A08A4"/>
    <w:rsid w:val="004A0BD1"/>
    <w:rsid w:val="004A0CF6"/>
    <w:rsid w:val="004A0F66"/>
    <w:rsid w:val="004A103C"/>
    <w:rsid w:val="004A1141"/>
    <w:rsid w:val="004A1932"/>
    <w:rsid w:val="004A1A23"/>
    <w:rsid w:val="004A1B36"/>
    <w:rsid w:val="004A1C14"/>
    <w:rsid w:val="004A1F1A"/>
    <w:rsid w:val="004A20F8"/>
    <w:rsid w:val="004A22E7"/>
    <w:rsid w:val="004A259A"/>
    <w:rsid w:val="004A266E"/>
    <w:rsid w:val="004A3243"/>
    <w:rsid w:val="004A350A"/>
    <w:rsid w:val="004A3910"/>
    <w:rsid w:val="004A3E9F"/>
    <w:rsid w:val="004A4629"/>
    <w:rsid w:val="004A5F44"/>
    <w:rsid w:val="004A61ED"/>
    <w:rsid w:val="004A627A"/>
    <w:rsid w:val="004A6631"/>
    <w:rsid w:val="004A6820"/>
    <w:rsid w:val="004A6897"/>
    <w:rsid w:val="004A6D28"/>
    <w:rsid w:val="004A7471"/>
    <w:rsid w:val="004A7623"/>
    <w:rsid w:val="004A7BD5"/>
    <w:rsid w:val="004B0050"/>
    <w:rsid w:val="004B0315"/>
    <w:rsid w:val="004B0391"/>
    <w:rsid w:val="004B059A"/>
    <w:rsid w:val="004B0C3F"/>
    <w:rsid w:val="004B109B"/>
    <w:rsid w:val="004B12BE"/>
    <w:rsid w:val="004B1967"/>
    <w:rsid w:val="004B1CCF"/>
    <w:rsid w:val="004B1DCE"/>
    <w:rsid w:val="004B1E02"/>
    <w:rsid w:val="004B1EA3"/>
    <w:rsid w:val="004B25C9"/>
    <w:rsid w:val="004B25D6"/>
    <w:rsid w:val="004B2AE2"/>
    <w:rsid w:val="004B2C6D"/>
    <w:rsid w:val="004B36E2"/>
    <w:rsid w:val="004B3865"/>
    <w:rsid w:val="004B38CD"/>
    <w:rsid w:val="004B3E7C"/>
    <w:rsid w:val="004B4133"/>
    <w:rsid w:val="004B445D"/>
    <w:rsid w:val="004B44A1"/>
    <w:rsid w:val="004B460F"/>
    <w:rsid w:val="004B4752"/>
    <w:rsid w:val="004B4834"/>
    <w:rsid w:val="004B4FC3"/>
    <w:rsid w:val="004B51CF"/>
    <w:rsid w:val="004B5635"/>
    <w:rsid w:val="004B56E3"/>
    <w:rsid w:val="004B5907"/>
    <w:rsid w:val="004B62D3"/>
    <w:rsid w:val="004B644E"/>
    <w:rsid w:val="004B6E2E"/>
    <w:rsid w:val="004B6F1A"/>
    <w:rsid w:val="004B701A"/>
    <w:rsid w:val="004B71E6"/>
    <w:rsid w:val="004B72A6"/>
    <w:rsid w:val="004B743A"/>
    <w:rsid w:val="004B74C2"/>
    <w:rsid w:val="004B7C0C"/>
    <w:rsid w:val="004C0386"/>
    <w:rsid w:val="004C0530"/>
    <w:rsid w:val="004C074F"/>
    <w:rsid w:val="004C0990"/>
    <w:rsid w:val="004C0BAE"/>
    <w:rsid w:val="004C10FD"/>
    <w:rsid w:val="004C1508"/>
    <w:rsid w:val="004C1AA0"/>
    <w:rsid w:val="004C1F4C"/>
    <w:rsid w:val="004C2209"/>
    <w:rsid w:val="004C247B"/>
    <w:rsid w:val="004C29E1"/>
    <w:rsid w:val="004C3419"/>
    <w:rsid w:val="004C3B2A"/>
    <w:rsid w:val="004C46EC"/>
    <w:rsid w:val="004C47BB"/>
    <w:rsid w:val="004C48AF"/>
    <w:rsid w:val="004C4EC8"/>
    <w:rsid w:val="004C4FB4"/>
    <w:rsid w:val="004C575E"/>
    <w:rsid w:val="004C654B"/>
    <w:rsid w:val="004C6896"/>
    <w:rsid w:val="004C6B5F"/>
    <w:rsid w:val="004C7EAA"/>
    <w:rsid w:val="004D026F"/>
    <w:rsid w:val="004D0920"/>
    <w:rsid w:val="004D0E03"/>
    <w:rsid w:val="004D121F"/>
    <w:rsid w:val="004D140C"/>
    <w:rsid w:val="004D1435"/>
    <w:rsid w:val="004D1492"/>
    <w:rsid w:val="004D1804"/>
    <w:rsid w:val="004D18F6"/>
    <w:rsid w:val="004D19BF"/>
    <w:rsid w:val="004D1CEA"/>
    <w:rsid w:val="004D1E1B"/>
    <w:rsid w:val="004D2465"/>
    <w:rsid w:val="004D249A"/>
    <w:rsid w:val="004D32A5"/>
    <w:rsid w:val="004D396E"/>
    <w:rsid w:val="004D3D45"/>
    <w:rsid w:val="004D3EE3"/>
    <w:rsid w:val="004D4431"/>
    <w:rsid w:val="004D449D"/>
    <w:rsid w:val="004D464A"/>
    <w:rsid w:val="004D46B9"/>
    <w:rsid w:val="004D47F4"/>
    <w:rsid w:val="004D4C47"/>
    <w:rsid w:val="004D5638"/>
    <w:rsid w:val="004D5B18"/>
    <w:rsid w:val="004D5EF4"/>
    <w:rsid w:val="004D681C"/>
    <w:rsid w:val="004D6FBE"/>
    <w:rsid w:val="004D707D"/>
    <w:rsid w:val="004D714F"/>
    <w:rsid w:val="004D725D"/>
    <w:rsid w:val="004D725E"/>
    <w:rsid w:val="004D7493"/>
    <w:rsid w:val="004E0E52"/>
    <w:rsid w:val="004E148C"/>
    <w:rsid w:val="004E2028"/>
    <w:rsid w:val="004E20A3"/>
    <w:rsid w:val="004E21AE"/>
    <w:rsid w:val="004E306D"/>
    <w:rsid w:val="004E33B4"/>
    <w:rsid w:val="004E392D"/>
    <w:rsid w:val="004E3F37"/>
    <w:rsid w:val="004E429D"/>
    <w:rsid w:val="004E441B"/>
    <w:rsid w:val="004E4AFD"/>
    <w:rsid w:val="004E4BF3"/>
    <w:rsid w:val="004E5156"/>
    <w:rsid w:val="004E546F"/>
    <w:rsid w:val="004E5DEB"/>
    <w:rsid w:val="004E6005"/>
    <w:rsid w:val="004E609D"/>
    <w:rsid w:val="004E60BA"/>
    <w:rsid w:val="004E60F7"/>
    <w:rsid w:val="004E632C"/>
    <w:rsid w:val="004E694F"/>
    <w:rsid w:val="004E6A8C"/>
    <w:rsid w:val="004E7435"/>
    <w:rsid w:val="004E7532"/>
    <w:rsid w:val="004E7631"/>
    <w:rsid w:val="004E7882"/>
    <w:rsid w:val="004E7A93"/>
    <w:rsid w:val="004E7B5C"/>
    <w:rsid w:val="004E7CA6"/>
    <w:rsid w:val="004E7D92"/>
    <w:rsid w:val="004F0068"/>
    <w:rsid w:val="004F0074"/>
    <w:rsid w:val="004F04D2"/>
    <w:rsid w:val="004F090C"/>
    <w:rsid w:val="004F091F"/>
    <w:rsid w:val="004F0E74"/>
    <w:rsid w:val="004F197A"/>
    <w:rsid w:val="004F1F6E"/>
    <w:rsid w:val="004F279E"/>
    <w:rsid w:val="004F2BC9"/>
    <w:rsid w:val="004F2ED1"/>
    <w:rsid w:val="004F3156"/>
    <w:rsid w:val="004F3904"/>
    <w:rsid w:val="004F3B99"/>
    <w:rsid w:val="004F3C02"/>
    <w:rsid w:val="004F401A"/>
    <w:rsid w:val="004F4096"/>
    <w:rsid w:val="004F495A"/>
    <w:rsid w:val="004F4A00"/>
    <w:rsid w:val="004F4BDE"/>
    <w:rsid w:val="004F4EA2"/>
    <w:rsid w:val="004F51B6"/>
    <w:rsid w:val="004F5927"/>
    <w:rsid w:val="004F5AEC"/>
    <w:rsid w:val="004F6115"/>
    <w:rsid w:val="004F69EA"/>
    <w:rsid w:val="004F6B88"/>
    <w:rsid w:val="004F702A"/>
    <w:rsid w:val="004F7B01"/>
    <w:rsid w:val="004F7F8B"/>
    <w:rsid w:val="00500035"/>
    <w:rsid w:val="005005FE"/>
    <w:rsid w:val="00500624"/>
    <w:rsid w:val="00500CDD"/>
    <w:rsid w:val="00500F22"/>
    <w:rsid w:val="00501C51"/>
    <w:rsid w:val="00501DD5"/>
    <w:rsid w:val="00501E01"/>
    <w:rsid w:val="00501F24"/>
    <w:rsid w:val="00502277"/>
    <w:rsid w:val="005023D2"/>
    <w:rsid w:val="005027E6"/>
    <w:rsid w:val="005028C0"/>
    <w:rsid w:val="00503359"/>
    <w:rsid w:val="005037BF"/>
    <w:rsid w:val="00503C74"/>
    <w:rsid w:val="0050468B"/>
    <w:rsid w:val="00505F38"/>
    <w:rsid w:val="005074A5"/>
    <w:rsid w:val="005077C7"/>
    <w:rsid w:val="0051001B"/>
    <w:rsid w:val="005102D8"/>
    <w:rsid w:val="00510404"/>
    <w:rsid w:val="005105D2"/>
    <w:rsid w:val="00510743"/>
    <w:rsid w:val="00510BD4"/>
    <w:rsid w:val="00511159"/>
    <w:rsid w:val="00511247"/>
    <w:rsid w:val="005115EB"/>
    <w:rsid w:val="00511B5C"/>
    <w:rsid w:val="005121CE"/>
    <w:rsid w:val="005124A5"/>
    <w:rsid w:val="00512E31"/>
    <w:rsid w:val="005133AA"/>
    <w:rsid w:val="00513F10"/>
    <w:rsid w:val="005145E1"/>
    <w:rsid w:val="00514741"/>
    <w:rsid w:val="00514A1F"/>
    <w:rsid w:val="00514B7B"/>
    <w:rsid w:val="00515471"/>
    <w:rsid w:val="005155CF"/>
    <w:rsid w:val="00515868"/>
    <w:rsid w:val="00515DFF"/>
    <w:rsid w:val="00516159"/>
    <w:rsid w:val="0051631F"/>
    <w:rsid w:val="005164CB"/>
    <w:rsid w:val="005164CE"/>
    <w:rsid w:val="005168E3"/>
    <w:rsid w:val="00516BD4"/>
    <w:rsid w:val="00516D18"/>
    <w:rsid w:val="00517941"/>
    <w:rsid w:val="00520D3E"/>
    <w:rsid w:val="00521393"/>
    <w:rsid w:val="00521452"/>
    <w:rsid w:val="00521946"/>
    <w:rsid w:val="00521BBF"/>
    <w:rsid w:val="0052259F"/>
    <w:rsid w:val="005227AF"/>
    <w:rsid w:val="005229A4"/>
    <w:rsid w:val="0052339F"/>
    <w:rsid w:val="00523410"/>
    <w:rsid w:val="00523527"/>
    <w:rsid w:val="0052361B"/>
    <w:rsid w:val="00523810"/>
    <w:rsid w:val="005238BE"/>
    <w:rsid w:val="00523EA9"/>
    <w:rsid w:val="005246E5"/>
    <w:rsid w:val="00524AAE"/>
    <w:rsid w:val="005250E4"/>
    <w:rsid w:val="0052525F"/>
    <w:rsid w:val="005253B8"/>
    <w:rsid w:val="005258E4"/>
    <w:rsid w:val="00525E28"/>
    <w:rsid w:val="005263A9"/>
    <w:rsid w:val="0052686A"/>
    <w:rsid w:val="005273F8"/>
    <w:rsid w:val="00527ED5"/>
    <w:rsid w:val="00530826"/>
    <w:rsid w:val="00530D87"/>
    <w:rsid w:val="00530E03"/>
    <w:rsid w:val="00531331"/>
    <w:rsid w:val="0053226F"/>
    <w:rsid w:val="0053231F"/>
    <w:rsid w:val="00532CFB"/>
    <w:rsid w:val="00532E62"/>
    <w:rsid w:val="00533353"/>
    <w:rsid w:val="005335AF"/>
    <w:rsid w:val="00534088"/>
    <w:rsid w:val="00534987"/>
    <w:rsid w:val="00534A01"/>
    <w:rsid w:val="00534AB2"/>
    <w:rsid w:val="00534BD1"/>
    <w:rsid w:val="005354E3"/>
    <w:rsid w:val="00535957"/>
    <w:rsid w:val="00535C49"/>
    <w:rsid w:val="00535E3D"/>
    <w:rsid w:val="00536062"/>
    <w:rsid w:val="00536B9D"/>
    <w:rsid w:val="00536C38"/>
    <w:rsid w:val="00536D2C"/>
    <w:rsid w:val="005371AD"/>
    <w:rsid w:val="00537249"/>
    <w:rsid w:val="00537378"/>
    <w:rsid w:val="00537892"/>
    <w:rsid w:val="00537964"/>
    <w:rsid w:val="005379F0"/>
    <w:rsid w:val="00537D9C"/>
    <w:rsid w:val="00537DA7"/>
    <w:rsid w:val="0054005C"/>
    <w:rsid w:val="00540289"/>
    <w:rsid w:val="005404E4"/>
    <w:rsid w:val="00540659"/>
    <w:rsid w:val="00540C1B"/>
    <w:rsid w:val="00540E10"/>
    <w:rsid w:val="00541308"/>
    <w:rsid w:val="005414A9"/>
    <w:rsid w:val="0054195D"/>
    <w:rsid w:val="00541AB6"/>
    <w:rsid w:val="00541B63"/>
    <w:rsid w:val="00541D74"/>
    <w:rsid w:val="00541F89"/>
    <w:rsid w:val="00541FBB"/>
    <w:rsid w:val="00541FD4"/>
    <w:rsid w:val="00542480"/>
    <w:rsid w:val="00542504"/>
    <w:rsid w:val="00542BFA"/>
    <w:rsid w:val="00542D71"/>
    <w:rsid w:val="00543EB9"/>
    <w:rsid w:val="00544086"/>
    <w:rsid w:val="00544391"/>
    <w:rsid w:val="00544CFE"/>
    <w:rsid w:val="00545572"/>
    <w:rsid w:val="005457A8"/>
    <w:rsid w:val="00545AAC"/>
    <w:rsid w:val="00545CD1"/>
    <w:rsid w:val="00545D0A"/>
    <w:rsid w:val="00546751"/>
    <w:rsid w:val="0054693B"/>
    <w:rsid w:val="005470E0"/>
    <w:rsid w:val="00547C0B"/>
    <w:rsid w:val="00547EAA"/>
    <w:rsid w:val="00550FFA"/>
    <w:rsid w:val="00551043"/>
    <w:rsid w:val="005512F3"/>
    <w:rsid w:val="005517D8"/>
    <w:rsid w:val="00551F2C"/>
    <w:rsid w:val="005520E0"/>
    <w:rsid w:val="00552623"/>
    <w:rsid w:val="005527A9"/>
    <w:rsid w:val="00552EEB"/>
    <w:rsid w:val="005531B0"/>
    <w:rsid w:val="005533C3"/>
    <w:rsid w:val="00553867"/>
    <w:rsid w:val="00553A4A"/>
    <w:rsid w:val="005541DD"/>
    <w:rsid w:val="00554851"/>
    <w:rsid w:val="00554B41"/>
    <w:rsid w:val="0055545B"/>
    <w:rsid w:val="0055546F"/>
    <w:rsid w:val="0055584A"/>
    <w:rsid w:val="005559E7"/>
    <w:rsid w:val="00555B6A"/>
    <w:rsid w:val="00555FCD"/>
    <w:rsid w:val="005560A9"/>
    <w:rsid w:val="005563CC"/>
    <w:rsid w:val="00556731"/>
    <w:rsid w:val="005567A5"/>
    <w:rsid w:val="00557282"/>
    <w:rsid w:val="0055741A"/>
    <w:rsid w:val="00557497"/>
    <w:rsid w:val="005577B8"/>
    <w:rsid w:val="00557A28"/>
    <w:rsid w:val="00557C5D"/>
    <w:rsid w:val="00557E06"/>
    <w:rsid w:val="00560305"/>
    <w:rsid w:val="00560DF3"/>
    <w:rsid w:val="00561983"/>
    <w:rsid w:val="00561B91"/>
    <w:rsid w:val="00561BD2"/>
    <w:rsid w:val="005628B3"/>
    <w:rsid w:val="005629F4"/>
    <w:rsid w:val="00563012"/>
    <w:rsid w:val="00563769"/>
    <w:rsid w:val="00563828"/>
    <w:rsid w:val="00563BDD"/>
    <w:rsid w:val="00563FBC"/>
    <w:rsid w:val="00564124"/>
    <w:rsid w:val="0056414A"/>
    <w:rsid w:val="00564155"/>
    <w:rsid w:val="0056416F"/>
    <w:rsid w:val="00564679"/>
    <w:rsid w:val="0056559D"/>
    <w:rsid w:val="00565774"/>
    <w:rsid w:val="00565800"/>
    <w:rsid w:val="00565CDC"/>
    <w:rsid w:val="00566FB2"/>
    <w:rsid w:val="00567619"/>
    <w:rsid w:val="005677DB"/>
    <w:rsid w:val="00567A09"/>
    <w:rsid w:val="005705BB"/>
    <w:rsid w:val="005706A3"/>
    <w:rsid w:val="00570778"/>
    <w:rsid w:val="0057098B"/>
    <w:rsid w:val="00570A95"/>
    <w:rsid w:val="00570D37"/>
    <w:rsid w:val="00570DDD"/>
    <w:rsid w:val="00570F42"/>
    <w:rsid w:val="005710BA"/>
    <w:rsid w:val="0057118A"/>
    <w:rsid w:val="00571C11"/>
    <w:rsid w:val="00571C71"/>
    <w:rsid w:val="005721CB"/>
    <w:rsid w:val="00572391"/>
    <w:rsid w:val="005724CB"/>
    <w:rsid w:val="00572CE4"/>
    <w:rsid w:val="0057310C"/>
    <w:rsid w:val="005738EA"/>
    <w:rsid w:val="00573958"/>
    <w:rsid w:val="00573CD1"/>
    <w:rsid w:val="00574124"/>
    <w:rsid w:val="005746EC"/>
    <w:rsid w:val="0057488F"/>
    <w:rsid w:val="00574C0B"/>
    <w:rsid w:val="00574E7A"/>
    <w:rsid w:val="0057509F"/>
    <w:rsid w:val="005764A0"/>
    <w:rsid w:val="00576A5B"/>
    <w:rsid w:val="00576CC5"/>
    <w:rsid w:val="00576ED6"/>
    <w:rsid w:val="00577078"/>
    <w:rsid w:val="0057751D"/>
    <w:rsid w:val="0057757D"/>
    <w:rsid w:val="00577827"/>
    <w:rsid w:val="00580101"/>
    <w:rsid w:val="00580337"/>
    <w:rsid w:val="00580875"/>
    <w:rsid w:val="00580A06"/>
    <w:rsid w:val="00580ADF"/>
    <w:rsid w:val="005810C9"/>
    <w:rsid w:val="00581111"/>
    <w:rsid w:val="005818F5"/>
    <w:rsid w:val="00581DBB"/>
    <w:rsid w:val="00582168"/>
    <w:rsid w:val="005822AC"/>
    <w:rsid w:val="005822B9"/>
    <w:rsid w:val="00582C9B"/>
    <w:rsid w:val="00582D9A"/>
    <w:rsid w:val="00582E84"/>
    <w:rsid w:val="00583473"/>
    <w:rsid w:val="00583942"/>
    <w:rsid w:val="00583A00"/>
    <w:rsid w:val="00583A60"/>
    <w:rsid w:val="00583AE2"/>
    <w:rsid w:val="00583D09"/>
    <w:rsid w:val="005840B1"/>
    <w:rsid w:val="0058434A"/>
    <w:rsid w:val="0058479F"/>
    <w:rsid w:val="00584D27"/>
    <w:rsid w:val="005852A1"/>
    <w:rsid w:val="00585BF7"/>
    <w:rsid w:val="00585CBD"/>
    <w:rsid w:val="00585D53"/>
    <w:rsid w:val="00586149"/>
    <w:rsid w:val="005861CD"/>
    <w:rsid w:val="00586280"/>
    <w:rsid w:val="0058648C"/>
    <w:rsid w:val="00586763"/>
    <w:rsid w:val="005868A5"/>
    <w:rsid w:val="00586A9F"/>
    <w:rsid w:val="00586B8E"/>
    <w:rsid w:val="00586FB2"/>
    <w:rsid w:val="0058721E"/>
    <w:rsid w:val="00587444"/>
    <w:rsid w:val="00587842"/>
    <w:rsid w:val="00587928"/>
    <w:rsid w:val="005879A7"/>
    <w:rsid w:val="00587AC6"/>
    <w:rsid w:val="00587C07"/>
    <w:rsid w:val="00587E1B"/>
    <w:rsid w:val="005905F4"/>
    <w:rsid w:val="0059097F"/>
    <w:rsid w:val="00590B51"/>
    <w:rsid w:val="00590CF0"/>
    <w:rsid w:val="0059194B"/>
    <w:rsid w:val="00591B1A"/>
    <w:rsid w:val="00591F81"/>
    <w:rsid w:val="0059246E"/>
    <w:rsid w:val="00592A66"/>
    <w:rsid w:val="00592DB0"/>
    <w:rsid w:val="00592DB9"/>
    <w:rsid w:val="00594B0C"/>
    <w:rsid w:val="00595B54"/>
    <w:rsid w:val="00595BC8"/>
    <w:rsid w:val="00595CC2"/>
    <w:rsid w:val="00595FDC"/>
    <w:rsid w:val="00596150"/>
    <w:rsid w:val="0059622B"/>
    <w:rsid w:val="00596FE9"/>
    <w:rsid w:val="00597098"/>
    <w:rsid w:val="005972BC"/>
    <w:rsid w:val="0059775C"/>
    <w:rsid w:val="00597C71"/>
    <w:rsid w:val="00597CAA"/>
    <w:rsid w:val="00597D58"/>
    <w:rsid w:val="005A0048"/>
    <w:rsid w:val="005A00E3"/>
    <w:rsid w:val="005A0147"/>
    <w:rsid w:val="005A0461"/>
    <w:rsid w:val="005A07A5"/>
    <w:rsid w:val="005A0B4D"/>
    <w:rsid w:val="005A157D"/>
    <w:rsid w:val="005A1698"/>
    <w:rsid w:val="005A18E1"/>
    <w:rsid w:val="005A3348"/>
    <w:rsid w:val="005A34E6"/>
    <w:rsid w:val="005A3782"/>
    <w:rsid w:val="005A389F"/>
    <w:rsid w:val="005A3CCB"/>
    <w:rsid w:val="005A40E1"/>
    <w:rsid w:val="005A4402"/>
    <w:rsid w:val="005A4784"/>
    <w:rsid w:val="005A492F"/>
    <w:rsid w:val="005A4A2D"/>
    <w:rsid w:val="005A4B56"/>
    <w:rsid w:val="005A542F"/>
    <w:rsid w:val="005A55A6"/>
    <w:rsid w:val="005A5774"/>
    <w:rsid w:val="005A57B9"/>
    <w:rsid w:val="005A5C64"/>
    <w:rsid w:val="005A5EBF"/>
    <w:rsid w:val="005A60E0"/>
    <w:rsid w:val="005A6238"/>
    <w:rsid w:val="005A6AD2"/>
    <w:rsid w:val="005A6EB2"/>
    <w:rsid w:val="005A7AA2"/>
    <w:rsid w:val="005B0C2A"/>
    <w:rsid w:val="005B0C58"/>
    <w:rsid w:val="005B0D80"/>
    <w:rsid w:val="005B0D8D"/>
    <w:rsid w:val="005B0DD0"/>
    <w:rsid w:val="005B1014"/>
    <w:rsid w:val="005B1478"/>
    <w:rsid w:val="005B15B1"/>
    <w:rsid w:val="005B19F1"/>
    <w:rsid w:val="005B2145"/>
    <w:rsid w:val="005B2BD9"/>
    <w:rsid w:val="005B2D62"/>
    <w:rsid w:val="005B2EBE"/>
    <w:rsid w:val="005B3117"/>
    <w:rsid w:val="005B369F"/>
    <w:rsid w:val="005B4020"/>
    <w:rsid w:val="005B409F"/>
    <w:rsid w:val="005B4115"/>
    <w:rsid w:val="005B422E"/>
    <w:rsid w:val="005B4663"/>
    <w:rsid w:val="005B479B"/>
    <w:rsid w:val="005B4EBB"/>
    <w:rsid w:val="005B559B"/>
    <w:rsid w:val="005B5A8A"/>
    <w:rsid w:val="005B5BF0"/>
    <w:rsid w:val="005B5E31"/>
    <w:rsid w:val="005B6461"/>
    <w:rsid w:val="005B67D4"/>
    <w:rsid w:val="005B6812"/>
    <w:rsid w:val="005B685B"/>
    <w:rsid w:val="005B6CBB"/>
    <w:rsid w:val="005B6FC4"/>
    <w:rsid w:val="005B705B"/>
    <w:rsid w:val="005B7465"/>
    <w:rsid w:val="005B75CF"/>
    <w:rsid w:val="005B7A5C"/>
    <w:rsid w:val="005B7F24"/>
    <w:rsid w:val="005C04B6"/>
    <w:rsid w:val="005C0C13"/>
    <w:rsid w:val="005C0D3C"/>
    <w:rsid w:val="005C1138"/>
    <w:rsid w:val="005C12D9"/>
    <w:rsid w:val="005C14BC"/>
    <w:rsid w:val="005C17C8"/>
    <w:rsid w:val="005C19C1"/>
    <w:rsid w:val="005C1B1B"/>
    <w:rsid w:val="005C1D7D"/>
    <w:rsid w:val="005C20B5"/>
    <w:rsid w:val="005C23AE"/>
    <w:rsid w:val="005C2599"/>
    <w:rsid w:val="005C25C4"/>
    <w:rsid w:val="005C2BD9"/>
    <w:rsid w:val="005C2DE6"/>
    <w:rsid w:val="005C2F52"/>
    <w:rsid w:val="005C3141"/>
    <w:rsid w:val="005C3358"/>
    <w:rsid w:val="005C40DF"/>
    <w:rsid w:val="005C435A"/>
    <w:rsid w:val="005C4466"/>
    <w:rsid w:val="005C4676"/>
    <w:rsid w:val="005C4891"/>
    <w:rsid w:val="005C48B0"/>
    <w:rsid w:val="005C4B92"/>
    <w:rsid w:val="005C4E7B"/>
    <w:rsid w:val="005C544B"/>
    <w:rsid w:val="005C5495"/>
    <w:rsid w:val="005C5B8D"/>
    <w:rsid w:val="005C60AB"/>
    <w:rsid w:val="005C6E17"/>
    <w:rsid w:val="005C7352"/>
    <w:rsid w:val="005C7B7E"/>
    <w:rsid w:val="005D012E"/>
    <w:rsid w:val="005D0369"/>
    <w:rsid w:val="005D0CA1"/>
    <w:rsid w:val="005D131F"/>
    <w:rsid w:val="005D171D"/>
    <w:rsid w:val="005D1766"/>
    <w:rsid w:val="005D19A7"/>
    <w:rsid w:val="005D1C2E"/>
    <w:rsid w:val="005D2319"/>
    <w:rsid w:val="005D27F4"/>
    <w:rsid w:val="005D3334"/>
    <w:rsid w:val="005D37EE"/>
    <w:rsid w:val="005D38D2"/>
    <w:rsid w:val="005D3CBF"/>
    <w:rsid w:val="005D3CE4"/>
    <w:rsid w:val="005D3D4E"/>
    <w:rsid w:val="005D412D"/>
    <w:rsid w:val="005D4E9E"/>
    <w:rsid w:val="005D538F"/>
    <w:rsid w:val="005D5D8D"/>
    <w:rsid w:val="005D69B8"/>
    <w:rsid w:val="005D6A4E"/>
    <w:rsid w:val="005D7373"/>
    <w:rsid w:val="005D751B"/>
    <w:rsid w:val="005D7921"/>
    <w:rsid w:val="005D79A7"/>
    <w:rsid w:val="005E07AE"/>
    <w:rsid w:val="005E0AD7"/>
    <w:rsid w:val="005E0B80"/>
    <w:rsid w:val="005E0DFC"/>
    <w:rsid w:val="005E0E32"/>
    <w:rsid w:val="005E1E0D"/>
    <w:rsid w:val="005E2D45"/>
    <w:rsid w:val="005E2D53"/>
    <w:rsid w:val="005E2F6C"/>
    <w:rsid w:val="005E37EA"/>
    <w:rsid w:val="005E3882"/>
    <w:rsid w:val="005E3F7A"/>
    <w:rsid w:val="005E41D6"/>
    <w:rsid w:val="005E46F3"/>
    <w:rsid w:val="005E4D6F"/>
    <w:rsid w:val="005E5110"/>
    <w:rsid w:val="005E5119"/>
    <w:rsid w:val="005E5DD9"/>
    <w:rsid w:val="005E5E8E"/>
    <w:rsid w:val="005E618D"/>
    <w:rsid w:val="005E7268"/>
    <w:rsid w:val="005E7277"/>
    <w:rsid w:val="005E7296"/>
    <w:rsid w:val="005E72C5"/>
    <w:rsid w:val="005E72C6"/>
    <w:rsid w:val="005E7869"/>
    <w:rsid w:val="005E7F1A"/>
    <w:rsid w:val="005F0339"/>
    <w:rsid w:val="005F0B01"/>
    <w:rsid w:val="005F0B6D"/>
    <w:rsid w:val="005F10A1"/>
    <w:rsid w:val="005F1534"/>
    <w:rsid w:val="005F186A"/>
    <w:rsid w:val="005F18F5"/>
    <w:rsid w:val="005F1967"/>
    <w:rsid w:val="005F1C88"/>
    <w:rsid w:val="005F266A"/>
    <w:rsid w:val="005F2E18"/>
    <w:rsid w:val="005F33DE"/>
    <w:rsid w:val="005F35FC"/>
    <w:rsid w:val="005F3EF9"/>
    <w:rsid w:val="005F3F1C"/>
    <w:rsid w:val="005F41BF"/>
    <w:rsid w:val="005F4454"/>
    <w:rsid w:val="005F4468"/>
    <w:rsid w:val="005F447D"/>
    <w:rsid w:val="005F4B27"/>
    <w:rsid w:val="005F59F7"/>
    <w:rsid w:val="005F5E0E"/>
    <w:rsid w:val="005F676B"/>
    <w:rsid w:val="005F6AAB"/>
    <w:rsid w:val="005F6D48"/>
    <w:rsid w:val="005F6E42"/>
    <w:rsid w:val="005F6E71"/>
    <w:rsid w:val="005F70B1"/>
    <w:rsid w:val="005F70F2"/>
    <w:rsid w:val="005F7249"/>
    <w:rsid w:val="005F72EC"/>
    <w:rsid w:val="005F73AB"/>
    <w:rsid w:val="005F7738"/>
    <w:rsid w:val="005F7978"/>
    <w:rsid w:val="005F7C51"/>
    <w:rsid w:val="0060027F"/>
    <w:rsid w:val="006006F7"/>
    <w:rsid w:val="00600D6C"/>
    <w:rsid w:val="00600DD3"/>
    <w:rsid w:val="006012A7"/>
    <w:rsid w:val="00601A4D"/>
    <w:rsid w:val="0060226E"/>
    <w:rsid w:val="00602275"/>
    <w:rsid w:val="006024FF"/>
    <w:rsid w:val="0060265E"/>
    <w:rsid w:val="006032C2"/>
    <w:rsid w:val="00603FBA"/>
    <w:rsid w:val="00604553"/>
    <w:rsid w:val="006047BD"/>
    <w:rsid w:val="00604B3D"/>
    <w:rsid w:val="006051D3"/>
    <w:rsid w:val="006051D9"/>
    <w:rsid w:val="006052FE"/>
    <w:rsid w:val="00605B61"/>
    <w:rsid w:val="00605F69"/>
    <w:rsid w:val="00606211"/>
    <w:rsid w:val="006062A8"/>
    <w:rsid w:val="006071D6"/>
    <w:rsid w:val="00607532"/>
    <w:rsid w:val="006075C6"/>
    <w:rsid w:val="00607ECC"/>
    <w:rsid w:val="00610514"/>
    <w:rsid w:val="00610938"/>
    <w:rsid w:val="00610A1A"/>
    <w:rsid w:val="00610AA6"/>
    <w:rsid w:val="006119A3"/>
    <w:rsid w:val="00611C3C"/>
    <w:rsid w:val="006123F5"/>
    <w:rsid w:val="00612499"/>
    <w:rsid w:val="006127EB"/>
    <w:rsid w:val="00613C0D"/>
    <w:rsid w:val="00613CBB"/>
    <w:rsid w:val="006144C4"/>
    <w:rsid w:val="006149BA"/>
    <w:rsid w:val="00614BA8"/>
    <w:rsid w:val="00615B6F"/>
    <w:rsid w:val="00615C32"/>
    <w:rsid w:val="00615F24"/>
    <w:rsid w:val="00615F85"/>
    <w:rsid w:val="00616DF1"/>
    <w:rsid w:val="00616EE8"/>
    <w:rsid w:val="0061703B"/>
    <w:rsid w:val="00617682"/>
    <w:rsid w:val="006179F0"/>
    <w:rsid w:val="00617ADD"/>
    <w:rsid w:val="00617FBE"/>
    <w:rsid w:val="0062005E"/>
    <w:rsid w:val="00620238"/>
    <w:rsid w:val="006205CB"/>
    <w:rsid w:val="00620643"/>
    <w:rsid w:val="00621577"/>
    <w:rsid w:val="00621B66"/>
    <w:rsid w:val="00621CB1"/>
    <w:rsid w:val="006220CC"/>
    <w:rsid w:val="00622454"/>
    <w:rsid w:val="00622889"/>
    <w:rsid w:val="00622995"/>
    <w:rsid w:val="00623351"/>
    <w:rsid w:val="006235DF"/>
    <w:rsid w:val="0062382A"/>
    <w:rsid w:val="00623FF7"/>
    <w:rsid w:val="0062411F"/>
    <w:rsid w:val="006241F5"/>
    <w:rsid w:val="00624609"/>
    <w:rsid w:val="0062477E"/>
    <w:rsid w:val="00624D44"/>
    <w:rsid w:val="00625693"/>
    <w:rsid w:val="0062574C"/>
    <w:rsid w:val="006257C9"/>
    <w:rsid w:val="006257F3"/>
    <w:rsid w:val="0062589B"/>
    <w:rsid w:val="00625918"/>
    <w:rsid w:val="0062595A"/>
    <w:rsid w:val="00625BF8"/>
    <w:rsid w:val="0062630C"/>
    <w:rsid w:val="00626344"/>
    <w:rsid w:val="00626646"/>
    <w:rsid w:val="006267F2"/>
    <w:rsid w:val="00626DED"/>
    <w:rsid w:val="00626FFD"/>
    <w:rsid w:val="00627642"/>
    <w:rsid w:val="00627CA6"/>
    <w:rsid w:val="006300A1"/>
    <w:rsid w:val="00630715"/>
    <w:rsid w:val="0063072B"/>
    <w:rsid w:val="006307D7"/>
    <w:rsid w:val="00630D63"/>
    <w:rsid w:val="00631335"/>
    <w:rsid w:val="006313F2"/>
    <w:rsid w:val="00631422"/>
    <w:rsid w:val="006315F1"/>
    <w:rsid w:val="00631636"/>
    <w:rsid w:val="0063228B"/>
    <w:rsid w:val="0063272B"/>
    <w:rsid w:val="00632C29"/>
    <w:rsid w:val="006331AD"/>
    <w:rsid w:val="00633305"/>
    <w:rsid w:val="00633321"/>
    <w:rsid w:val="00633887"/>
    <w:rsid w:val="00633ECB"/>
    <w:rsid w:val="00634235"/>
    <w:rsid w:val="006344BB"/>
    <w:rsid w:val="00634A3B"/>
    <w:rsid w:val="00635190"/>
    <w:rsid w:val="006351A8"/>
    <w:rsid w:val="006357EB"/>
    <w:rsid w:val="006358DD"/>
    <w:rsid w:val="006362A6"/>
    <w:rsid w:val="006362CF"/>
    <w:rsid w:val="00636E71"/>
    <w:rsid w:val="00636E8E"/>
    <w:rsid w:val="00637123"/>
    <w:rsid w:val="00637BD2"/>
    <w:rsid w:val="00637E6C"/>
    <w:rsid w:val="00637ED2"/>
    <w:rsid w:val="006400DF"/>
    <w:rsid w:val="00640513"/>
    <w:rsid w:val="00640554"/>
    <w:rsid w:val="0064075C"/>
    <w:rsid w:val="00640E9F"/>
    <w:rsid w:val="006410A8"/>
    <w:rsid w:val="006414A1"/>
    <w:rsid w:val="00641571"/>
    <w:rsid w:val="0064242F"/>
    <w:rsid w:val="00642468"/>
    <w:rsid w:val="00642E23"/>
    <w:rsid w:val="0064385B"/>
    <w:rsid w:val="006441B8"/>
    <w:rsid w:val="006445B1"/>
    <w:rsid w:val="0064492D"/>
    <w:rsid w:val="00644F81"/>
    <w:rsid w:val="00645023"/>
    <w:rsid w:val="006453BA"/>
    <w:rsid w:val="00645AD1"/>
    <w:rsid w:val="00645C52"/>
    <w:rsid w:val="00645E12"/>
    <w:rsid w:val="006464E6"/>
    <w:rsid w:val="00646FC2"/>
    <w:rsid w:val="00647081"/>
    <w:rsid w:val="0064723F"/>
    <w:rsid w:val="00647BED"/>
    <w:rsid w:val="006505ED"/>
    <w:rsid w:val="00650850"/>
    <w:rsid w:val="00650B50"/>
    <w:rsid w:val="006511BA"/>
    <w:rsid w:val="00651844"/>
    <w:rsid w:val="006521EF"/>
    <w:rsid w:val="00652ADC"/>
    <w:rsid w:val="00652B31"/>
    <w:rsid w:val="0065311D"/>
    <w:rsid w:val="0065327A"/>
    <w:rsid w:val="00653432"/>
    <w:rsid w:val="00653838"/>
    <w:rsid w:val="00653906"/>
    <w:rsid w:val="006549E8"/>
    <w:rsid w:val="00654B05"/>
    <w:rsid w:val="00654B6B"/>
    <w:rsid w:val="00654C43"/>
    <w:rsid w:val="00655071"/>
    <w:rsid w:val="0065508A"/>
    <w:rsid w:val="00655376"/>
    <w:rsid w:val="00655549"/>
    <w:rsid w:val="00655CBE"/>
    <w:rsid w:val="00655D62"/>
    <w:rsid w:val="00655F89"/>
    <w:rsid w:val="0065616E"/>
    <w:rsid w:val="00656767"/>
    <w:rsid w:val="0065697C"/>
    <w:rsid w:val="00656993"/>
    <w:rsid w:val="00656CDB"/>
    <w:rsid w:val="0065706F"/>
    <w:rsid w:val="00657258"/>
    <w:rsid w:val="0065748B"/>
    <w:rsid w:val="0066007D"/>
    <w:rsid w:val="00660807"/>
    <w:rsid w:val="0066106E"/>
    <w:rsid w:val="00661F3B"/>
    <w:rsid w:val="006622B6"/>
    <w:rsid w:val="00662B1D"/>
    <w:rsid w:val="006633D5"/>
    <w:rsid w:val="00663449"/>
    <w:rsid w:val="006634A1"/>
    <w:rsid w:val="00663B57"/>
    <w:rsid w:val="00663D5A"/>
    <w:rsid w:val="00663E59"/>
    <w:rsid w:val="00664062"/>
    <w:rsid w:val="00664706"/>
    <w:rsid w:val="00664E98"/>
    <w:rsid w:val="00665071"/>
    <w:rsid w:val="0066529B"/>
    <w:rsid w:val="00665B3C"/>
    <w:rsid w:val="006660A6"/>
    <w:rsid w:val="00666B45"/>
    <w:rsid w:val="006673BC"/>
    <w:rsid w:val="006674CB"/>
    <w:rsid w:val="00667DDC"/>
    <w:rsid w:val="006704C4"/>
    <w:rsid w:val="00670989"/>
    <w:rsid w:val="00670EE6"/>
    <w:rsid w:val="00671043"/>
    <w:rsid w:val="00671126"/>
    <w:rsid w:val="006717C4"/>
    <w:rsid w:val="0067210A"/>
    <w:rsid w:val="00672D6D"/>
    <w:rsid w:val="00672DC0"/>
    <w:rsid w:val="0067309B"/>
    <w:rsid w:val="006736C9"/>
    <w:rsid w:val="0067387C"/>
    <w:rsid w:val="00673C04"/>
    <w:rsid w:val="00673C7B"/>
    <w:rsid w:val="00673E51"/>
    <w:rsid w:val="00674013"/>
    <w:rsid w:val="0067458A"/>
    <w:rsid w:val="00674895"/>
    <w:rsid w:val="00675076"/>
    <w:rsid w:val="006758F6"/>
    <w:rsid w:val="00675DA4"/>
    <w:rsid w:val="00676032"/>
    <w:rsid w:val="006766FD"/>
    <w:rsid w:val="00676724"/>
    <w:rsid w:val="00676ADA"/>
    <w:rsid w:val="00677396"/>
    <w:rsid w:val="006773B1"/>
    <w:rsid w:val="00677478"/>
    <w:rsid w:val="00677607"/>
    <w:rsid w:val="0067765E"/>
    <w:rsid w:val="00677885"/>
    <w:rsid w:val="00677C9C"/>
    <w:rsid w:val="00677DAD"/>
    <w:rsid w:val="00677E9D"/>
    <w:rsid w:val="00680516"/>
    <w:rsid w:val="0068079B"/>
    <w:rsid w:val="00680E43"/>
    <w:rsid w:val="00680E4E"/>
    <w:rsid w:val="00680E93"/>
    <w:rsid w:val="006812A2"/>
    <w:rsid w:val="006812BF"/>
    <w:rsid w:val="00681426"/>
    <w:rsid w:val="0068194B"/>
    <w:rsid w:val="0068228B"/>
    <w:rsid w:val="00682423"/>
    <w:rsid w:val="006827B0"/>
    <w:rsid w:val="00682DB5"/>
    <w:rsid w:val="006831F8"/>
    <w:rsid w:val="006832BC"/>
    <w:rsid w:val="0068387E"/>
    <w:rsid w:val="00683A74"/>
    <w:rsid w:val="00683B72"/>
    <w:rsid w:val="00683D6D"/>
    <w:rsid w:val="006841DB"/>
    <w:rsid w:val="006844E3"/>
    <w:rsid w:val="0068472F"/>
    <w:rsid w:val="0068497D"/>
    <w:rsid w:val="006849AC"/>
    <w:rsid w:val="00684F27"/>
    <w:rsid w:val="00685055"/>
    <w:rsid w:val="00685411"/>
    <w:rsid w:val="00685446"/>
    <w:rsid w:val="006856C0"/>
    <w:rsid w:val="00685953"/>
    <w:rsid w:val="00685A96"/>
    <w:rsid w:val="006866DD"/>
    <w:rsid w:val="006866F4"/>
    <w:rsid w:val="00687080"/>
    <w:rsid w:val="00690399"/>
    <w:rsid w:val="00690629"/>
    <w:rsid w:val="0069102B"/>
    <w:rsid w:val="0069267D"/>
    <w:rsid w:val="00692B01"/>
    <w:rsid w:val="00692F9B"/>
    <w:rsid w:val="00692FA4"/>
    <w:rsid w:val="006930EF"/>
    <w:rsid w:val="00693125"/>
    <w:rsid w:val="00693981"/>
    <w:rsid w:val="00693AF7"/>
    <w:rsid w:val="00693DD8"/>
    <w:rsid w:val="00693E9B"/>
    <w:rsid w:val="00693EFA"/>
    <w:rsid w:val="00693F67"/>
    <w:rsid w:val="006944F1"/>
    <w:rsid w:val="006947C3"/>
    <w:rsid w:val="00694E03"/>
    <w:rsid w:val="0069564F"/>
    <w:rsid w:val="00695AE0"/>
    <w:rsid w:val="0069611E"/>
    <w:rsid w:val="00696496"/>
    <w:rsid w:val="006966BD"/>
    <w:rsid w:val="00696927"/>
    <w:rsid w:val="00696BE3"/>
    <w:rsid w:val="00696C55"/>
    <w:rsid w:val="00696E1C"/>
    <w:rsid w:val="00696FC6"/>
    <w:rsid w:val="0069722A"/>
    <w:rsid w:val="006A011C"/>
    <w:rsid w:val="006A0168"/>
    <w:rsid w:val="006A03BB"/>
    <w:rsid w:val="006A053F"/>
    <w:rsid w:val="006A07F5"/>
    <w:rsid w:val="006A09EF"/>
    <w:rsid w:val="006A1F1F"/>
    <w:rsid w:val="006A23AD"/>
    <w:rsid w:val="006A294A"/>
    <w:rsid w:val="006A3095"/>
    <w:rsid w:val="006A362E"/>
    <w:rsid w:val="006A3759"/>
    <w:rsid w:val="006A3806"/>
    <w:rsid w:val="006A3915"/>
    <w:rsid w:val="006A4458"/>
    <w:rsid w:val="006A4A17"/>
    <w:rsid w:val="006A518D"/>
    <w:rsid w:val="006A52DA"/>
    <w:rsid w:val="006A53DC"/>
    <w:rsid w:val="006A5B38"/>
    <w:rsid w:val="006A5E79"/>
    <w:rsid w:val="006A6170"/>
    <w:rsid w:val="006A64AC"/>
    <w:rsid w:val="006A722B"/>
    <w:rsid w:val="006A72DD"/>
    <w:rsid w:val="006A76B6"/>
    <w:rsid w:val="006A7DAB"/>
    <w:rsid w:val="006A7F62"/>
    <w:rsid w:val="006B000C"/>
    <w:rsid w:val="006B006B"/>
    <w:rsid w:val="006B031C"/>
    <w:rsid w:val="006B0345"/>
    <w:rsid w:val="006B04B8"/>
    <w:rsid w:val="006B0B0D"/>
    <w:rsid w:val="006B0F08"/>
    <w:rsid w:val="006B0F9F"/>
    <w:rsid w:val="006B126C"/>
    <w:rsid w:val="006B153F"/>
    <w:rsid w:val="006B19B1"/>
    <w:rsid w:val="006B1B36"/>
    <w:rsid w:val="006B2364"/>
    <w:rsid w:val="006B290D"/>
    <w:rsid w:val="006B2C2F"/>
    <w:rsid w:val="006B2D92"/>
    <w:rsid w:val="006B2EE7"/>
    <w:rsid w:val="006B2F42"/>
    <w:rsid w:val="006B33CA"/>
    <w:rsid w:val="006B35BE"/>
    <w:rsid w:val="006B37A3"/>
    <w:rsid w:val="006B402B"/>
    <w:rsid w:val="006B4DA4"/>
    <w:rsid w:val="006B521A"/>
    <w:rsid w:val="006B5C42"/>
    <w:rsid w:val="006B75A6"/>
    <w:rsid w:val="006B7621"/>
    <w:rsid w:val="006B7BE3"/>
    <w:rsid w:val="006B7DC0"/>
    <w:rsid w:val="006C0634"/>
    <w:rsid w:val="006C0808"/>
    <w:rsid w:val="006C0892"/>
    <w:rsid w:val="006C0946"/>
    <w:rsid w:val="006C09E9"/>
    <w:rsid w:val="006C09ED"/>
    <w:rsid w:val="006C0D2C"/>
    <w:rsid w:val="006C0E70"/>
    <w:rsid w:val="006C0F14"/>
    <w:rsid w:val="006C13E3"/>
    <w:rsid w:val="006C1578"/>
    <w:rsid w:val="006C16B3"/>
    <w:rsid w:val="006C1E5B"/>
    <w:rsid w:val="006C2179"/>
    <w:rsid w:val="006C2A3D"/>
    <w:rsid w:val="006C2D34"/>
    <w:rsid w:val="006C3916"/>
    <w:rsid w:val="006C3AF3"/>
    <w:rsid w:val="006C3CFF"/>
    <w:rsid w:val="006C4060"/>
    <w:rsid w:val="006C46FF"/>
    <w:rsid w:val="006C4A53"/>
    <w:rsid w:val="006C4A72"/>
    <w:rsid w:val="006C4B0A"/>
    <w:rsid w:val="006C4B76"/>
    <w:rsid w:val="006C566F"/>
    <w:rsid w:val="006C5853"/>
    <w:rsid w:val="006C5DD7"/>
    <w:rsid w:val="006C5EA2"/>
    <w:rsid w:val="006C6520"/>
    <w:rsid w:val="006C68AE"/>
    <w:rsid w:val="006C6903"/>
    <w:rsid w:val="006C7A60"/>
    <w:rsid w:val="006C7CAD"/>
    <w:rsid w:val="006C7E2D"/>
    <w:rsid w:val="006C7EA7"/>
    <w:rsid w:val="006D039C"/>
    <w:rsid w:val="006D0933"/>
    <w:rsid w:val="006D0CB0"/>
    <w:rsid w:val="006D148E"/>
    <w:rsid w:val="006D1CB1"/>
    <w:rsid w:val="006D1DDF"/>
    <w:rsid w:val="006D1E8F"/>
    <w:rsid w:val="006D25BA"/>
    <w:rsid w:val="006D264C"/>
    <w:rsid w:val="006D284B"/>
    <w:rsid w:val="006D2B1C"/>
    <w:rsid w:val="006D31D3"/>
    <w:rsid w:val="006D3567"/>
    <w:rsid w:val="006D3CF0"/>
    <w:rsid w:val="006D46FE"/>
    <w:rsid w:val="006D4BC8"/>
    <w:rsid w:val="006D4CA6"/>
    <w:rsid w:val="006D58F5"/>
    <w:rsid w:val="006D5912"/>
    <w:rsid w:val="006D5F75"/>
    <w:rsid w:val="006D63AE"/>
    <w:rsid w:val="006D64A4"/>
    <w:rsid w:val="006D6E88"/>
    <w:rsid w:val="006D7616"/>
    <w:rsid w:val="006D771D"/>
    <w:rsid w:val="006D779D"/>
    <w:rsid w:val="006D795E"/>
    <w:rsid w:val="006E03D7"/>
    <w:rsid w:val="006E103E"/>
    <w:rsid w:val="006E160A"/>
    <w:rsid w:val="006E1BFD"/>
    <w:rsid w:val="006E1F24"/>
    <w:rsid w:val="006E2050"/>
    <w:rsid w:val="006E217B"/>
    <w:rsid w:val="006E2462"/>
    <w:rsid w:val="006E2505"/>
    <w:rsid w:val="006E274D"/>
    <w:rsid w:val="006E2C7D"/>
    <w:rsid w:val="006E30EC"/>
    <w:rsid w:val="006E31DC"/>
    <w:rsid w:val="006E35AA"/>
    <w:rsid w:val="006E3F0F"/>
    <w:rsid w:val="006E440C"/>
    <w:rsid w:val="006E45D7"/>
    <w:rsid w:val="006E45E2"/>
    <w:rsid w:val="006E52CF"/>
    <w:rsid w:val="006E5309"/>
    <w:rsid w:val="006E56C8"/>
    <w:rsid w:val="006E5B1A"/>
    <w:rsid w:val="006E6150"/>
    <w:rsid w:val="006E635A"/>
    <w:rsid w:val="006E6493"/>
    <w:rsid w:val="006E6613"/>
    <w:rsid w:val="006E71FF"/>
    <w:rsid w:val="006E7977"/>
    <w:rsid w:val="006E7AD4"/>
    <w:rsid w:val="006E7D19"/>
    <w:rsid w:val="006E7F69"/>
    <w:rsid w:val="006F0789"/>
    <w:rsid w:val="006F0E47"/>
    <w:rsid w:val="006F0E9E"/>
    <w:rsid w:val="006F1188"/>
    <w:rsid w:val="006F131E"/>
    <w:rsid w:val="006F1371"/>
    <w:rsid w:val="006F13C5"/>
    <w:rsid w:val="006F15E2"/>
    <w:rsid w:val="006F25D8"/>
    <w:rsid w:val="006F2C69"/>
    <w:rsid w:val="006F2F60"/>
    <w:rsid w:val="006F326F"/>
    <w:rsid w:val="006F3354"/>
    <w:rsid w:val="006F3643"/>
    <w:rsid w:val="006F4BB9"/>
    <w:rsid w:val="006F4CED"/>
    <w:rsid w:val="006F5276"/>
    <w:rsid w:val="006F54F4"/>
    <w:rsid w:val="006F62D0"/>
    <w:rsid w:val="006F68F7"/>
    <w:rsid w:val="006F7A22"/>
    <w:rsid w:val="006F7EEB"/>
    <w:rsid w:val="00700A37"/>
    <w:rsid w:val="00700D97"/>
    <w:rsid w:val="00700DA5"/>
    <w:rsid w:val="007017FF"/>
    <w:rsid w:val="00701D5A"/>
    <w:rsid w:val="00701DB3"/>
    <w:rsid w:val="00701EF1"/>
    <w:rsid w:val="00702121"/>
    <w:rsid w:val="007023F3"/>
    <w:rsid w:val="00703609"/>
    <w:rsid w:val="00703EA6"/>
    <w:rsid w:val="00704311"/>
    <w:rsid w:val="00704518"/>
    <w:rsid w:val="007047CA"/>
    <w:rsid w:val="0070494F"/>
    <w:rsid w:val="007057ED"/>
    <w:rsid w:val="0070590B"/>
    <w:rsid w:val="0070597B"/>
    <w:rsid w:val="00705BBB"/>
    <w:rsid w:val="00705F23"/>
    <w:rsid w:val="00705FA0"/>
    <w:rsid w:val="00706330"/>
    <w:rsid w:val="0070649F"/>
    <w:rsid w:val="007064E0"/>
    <w:rsid w:val="00706875"/>
    <w:rsid w:val="007070DE"/>
    <w:rsid w:val="007076E9"/>
    <w:rsid w:val="007078C6"/>
    <w:rsid w:val="007101F1"/>
    <w:rsid w:val="00710DDA"/>
    <w:rsid w:val="00710F7E"/>
    <w:rsid w:val="00710FCF"/>
    <w:rsid w:val="00711B95"/>
    <w:rsid w:val="00711F43"/>
    <w:rsid w:val="00712111"/>
    <w:rsid w:val="0071221C"/>
    <w:rsid w:val="00712863"/>
    <w:rsid w:val="0071301A"/>
    <w:rsid w:val="007135DB"/>
    <w:rsid w:val="00713D92"/>
    <w:rsid w:val="00714834"/>
    <w:rsid w:val="00714894"/>
    <w:rsid w:val="007148DF"/>
    <w:rsid w:val="0071562E"/>
    <w:rsid w:val="0071587C"/>
    <w:rsid w:val="00715886"/>
    <w:rsid w:val="007159D3"/>
    <w:rsid w:val="00715A51"/>
    <w:rsid w:val="00715E63"/>
    <w:rsid w:val="00716151"/>
    <w:rsid w:val="00716524"/>
    <w:rsid w:val="007167FA"/>
    <w:rsid w:val="00716949"/>
    <w:rsid w:val="00716BF8"/>
    <w:rsid w:val="00716C83"/>
    <w:rsid w:val="007170E4"/>
    <w:rsid w:val="0071722F"/>
    <w:rsid w:val="00717521"/>
    <w:rsid w:val="0071756D"/>
    <w:rsid w:val="007176C2"/>
    <w:rsid w:val="0071794C"/>
    <w:rsid w:val="00717BE4"/>
    <w:rsid w:val="00717CC7"/>
    <w:rsid w:val="0072003C"/>
    <w:rsid w:val="007202A5"/>
    <w:rsid w:val="0072040A"/>
    <w:rsid w:val="0072043E"/>
    <w:rsid w:val="007206E1"/>
    <w:rsid w:val="00720730"/>
    <w:rsid w:val="00720809"/>
    <w:rsid w:val="00720AEA"/>
    <w:rsid w:val="00720DCB"/>
    <w:rsid w:val="00720F23"/>
    <w:rsid w:val="00721416"/>
    <w:rsid w:val="00721616"/>
    <w:rsid w:val="0072179C"/>
    <w:rsid w:val="00721B03"/>
    <w:rsid w:val="00721EB8"/>
    <w:rsid w:val="00721F75"/>
    <w:rsid w:val="0072270C"/>
    <w:rsid w:val="007229CB"/>
    <w:rsid w:val="00722E48"/>
    <w:rsid w:val="00722F30"/>
    <w:rsid w:val="00722FE6"/>
    <w:rsid w:val="00723134"/>
    <w:rsid w:val="007232A7"/>
    <w:rsid w:val="00723B96"/>
    <w:rsid w:val="00723F4A"/>
    <w:rsid w:val="007242C9"/>
    <w:rsid w:val="00724590"/>
    <w:rsid w:val="00725233"/>
    <w:rsid w:val="00725384"/>
    <w:rsid w:val="007253BD"/>
    <w:rsid w:val="00725CC3"/>
    <w:rsid w:val="00726031"/>
    <w:rsid w:val="00726060"/>
    <w:rsid w:val="00726280"/>
    <w:rsid w:val="0072643F"/>
    <w:rsid w:val="007266D9"/>
    <w:rsid w:val="00726B48"/>
    <w:rsid w:val="00726F5A"/>
    <w:rsid w:val="0072740B"/>
    <w:rsid w:val="00727742"/>
    <w:rsid w:val="007277FD"/>
    <w:rsid w:val="007277FE"/>
    <w:rsid w:val="007278AD"/>
    <w:rsid w:val="00727E1C"/>
    <w:rsid w:val="00727FBF"/>
    <w:rsid w:val="00730216"/>
    <w:rsid w:val="00731242"/>
    <w:rsid w:val="00731949"/>
    <w:rsid w:val="007319ED"/>
    <w:rsid w:val="00731C9C"/>
    <w:rsid w:val="00731D32"/>
    <w:rsid w:val="007329B4"/>
    <w:rsid w:val="00732CDA"/>
    <w:rsid w:val="00733126"/>
    <w:rsid w:val="0073321F"/>
    <w:rsid w:val="00733ED2"/>
    <w:rsid w:val="007348CD"/>
    <w:rsid w:val="00734D01"/>
    <w:rsid w:val="00734DF3"/>
    <w:rsid w:val="0073595B"/>
    <w:rsid w:val="00735AD7"/>
    <w:rsid w:val="00735B61"/>
    <w:rsid w:val="007364E0"/>
    <w:rsid w:val="00736915"/>
    <w:rsid w:val="007369EB"/>
    <w:rsid w:val="00736A58"/>
    <w:rsid w:val="00736BD1"/>
    <w:rsid w:val="00736D3E"/>
    <w:rsid w:val="00736EE4"/>
    <w:rsid w:val="007370E8"/>
    <w:rsid w:val="007372BC"/>
    <w:rsid w:val="00737F95"/>
    <w:rsid w:val="0074042E"/>
    <w:rsid w:val="0074050F"/>
    <w:rsid w:val="0074063A"/>
    <w:rsid w:val="00740906"/>
    <w:rsid w:val="007409E0"/>
    <w:rsid w:val="00740C21"/>
    <w:rsid w:val="00740DCA"/>
    <w:rsid w:val="00741269"/>
    <w:rsid w:val="0074151A"/>
    <w:rsid w:val="0074186C"/>
    <w:rsid w:val="00741CC7"/>
    <w:rsid w:val="00741CD6"/>
    <w:rsid w:val="00741CEC"/>
    <w:rsid w:val="007427EA"/>
    <w:rsid w:val="007429B8"/>
    <w:rsid w:val="00742FED"/>
    <w:rsid w:val="00743487"/>
    <w:rsid w:val="00743759"/>
    <w:rsid w:val="00743BB3"/>
    <w:rsid w:val="0074535C"/>
    <w:rsid w:val="007456AE"/>
    <w:rsid w:val="007457D6"/>
    <w:rsid w:val="007457E1"/>
    <w:rsid w:val="00745D4C"/>
    <w:rsid w:val="00745F2E"/>
    <w:rsid w:val="00746A4F"/>
    <w:rsid w:val="00746ACE"/>
    <w:rsid w:val="00747151"/>
    <w:rsid w:val="00747530"/>
    <w:rsid w:val="007479FF"/>
    <w:rsid w:val="00747CBC"/>
    <w:rsid w:val="0075001F"/>
    <w:rsid w:val="007507F8"/>
    <w:rsid w:val="0075095E"/>
    <w:rsid w:val="00750EA3"/>
    <w:rsid w:val="007512D8"/>
    <w:rsid w:val="00751775"/>
    <w:rsid w:val="0075195C"/>
    <w:rsid w:val="00751E59"/>
    <w:rsid w:val="00751EAD"/>
    <w:rsid w:val="00752062"/>
    <w:rsid w:val="00752B01"/>
    <w:rsid w:val="00752C2D"/>
    <w:rsid w:val="007534DC"/>
    <w:rsid w:val="00753731"/>
    <w:rsid w:val="00753986"/>
    <w:rsid w:val="00753C37"/>
    <w:rsid w:val="00753D7A"/>
    <w:rsid w:val="0075426B"/>
    <w:rsid w:val="007543C5"/>
    <w:rsid w:val="007544B9"/>
    <w:rsid w:val="00754502"/>
    <w:rsid w:val="00754583"/>
    <w:rsid w:val="007545AB"/>
    <w:rsid w:val="00754625"/>
    <w:rsid w:val="00754AC2"/>
    <w:rsid w:val="00754F0F"/>
    <w:rsid w:val="00754FF0"/>
    <w:rsid w:val="00754FF4"/>
    <w:rsid w:val="007551FA"/>
    <w:rsid w:val="0075548C"/>
    <w:rsid w:val="00755BBA"/>
    <w:rsid w:val="00755FE8"/>
    <w:rsid w:val="0075600E"/>
    <w:rsid w:val="007565FF"/>
    <w:rsid w:val="007567DF"/>
    <w:rsid w:val="00757077"/>
    <w:rsid w:val="00757F33"/>
    <w:rsid w:val="00760392"/>
    <w:rsid w:val="00760558"/>
    <w:rsid w:val="0076070E"/>
    <w:rsid w:val="0076081D"/>
    <w:rsid w:val="00761A5B"/>
    <w:rsid w:val="00761E34"/>
    <w:rsid w:val="00763932"/>
    <w:rsid w:val="007639BE"/>
    <w:rsid w:val="00763B7B"/>
    <w:rsid w:val="00763F56"/>
    <w:rsid w:val="007640DF"/>
    <w:rsid w:val="00764842"/>
    <w:rsid w:val="00764907"/>
    <w:rsid w:val="00764A98"/>
    <w:rsid w:val="00765554"/>
    <w:rsid w:val="00765647"/>
    <w:rsid w:val="0076566C"/>
    <w:rsid w:val="007657D9"/>
    <w:rsid w:val="00765833"/>
    <w:rsid w:val="00765AAF"/>
    <w:rsid w:val="00765AEB"/>
    <w:rsid w:val="00765CEE"/>
    <w:rsid w:val="00766572"/>
    <w:rsid w:val="00766719"/>
    <w:rsid w:val="007667D2"/>
    <w:rsid w:val="007667FE"/>
    <w:rsid w:val="00766F66"/>
    <w:rsid w:val="007674C8"/>
    <w:rsid w:val="00767997"/>
    <w:rsid w:val="00767B2C"/>
    <w:rsid w:val="00767F02"/>
    <w:rsid w:val="00767F65"/>
    <w:rsid w:val="00770A3D"/>
    <w:rsid w:val="00770E64"/>
    <w:rsid w:val="00771285"/>
    <w:rsid w:val="00771641"/>
    <w:rsid w:val="00771BFA"/>
    <w:rsid w:val="0077283D"/>
    <w:rsid w:val="007728E2"/>
    <w:rsid w:val="00772A8E"/>
    <w:rsid w:val="00772DEB"/>
    <w:rsid w:val="00772E84"/>
    <w:rsid w:val="007734B6"/>
    <w:rsid w:val="0077369B"/>
    <w:rsid w:val="00773E05"/>
    <w:rsid w:val="007740C0"/>
    <w:rsid w:val="007741B1"/>
    <w:rsid w:val="007741F5"/>
    <w:rsid w:val="007748FD"/>
    <w:rsid w:val="00774D4E"/>
    <w:rsid w:val="007752D6"/>
    <w:rsid w:val="007753AD"/>
    <w:rsid w:val="00775D8A"/>
    <w:rsid w:val="00775E0C"/>
    <w:rsid w:val="007768ED"/>
    <w:rsid w:val="00776953"/>
    <w:rsid w:val="00776DF7"/>
    <w:rsid w:val="00777269"/>
    <w:rsid w:val="00777A0D"/>
    <w:rsid w:val="00777C18"/>
    <w:rsid w:val="00780BC8"/>
    <w:rsid w:val="00780E59"/>
    <w:rsid w:val="00780F0F"/>
    <w:rsid w:val="00781037"/>
    <w:rsid w:val="0078127C"/>
    <w:rsid w:val="007813E1"/>
    <w:rsid w:val="007817C6"/>
    <w:rsid w:val="00781DCC"/>
    <w:rsid w:val="0078247D"/>
    <w:rsid w:val="0078248D"/>
    <w:rsid w:val="00782663"/>
    <w:rsid w:val="007837A6"/>
    <w:rsid w:val="007837CD"/>
    <w:rsid w:val="007839D5"/>
    <w:rsid w:val="00783B85"/>
    <w:rsid w:val="007848CE"/>
    <w:rsid w:val="00784BEF"/>
    <w:rsid w:val="007850F8"/>
    <w:rsid w:val="007859C6"/>
    <w:rsid w:val="00785C3E"/>
    <w:rsid w:val="00785F95"/>
    <w:rsid w:val="0078647B"/>
    <w:rsid w:val="0078659B"/>
    <w:rsid w:val="00786AE1"/>
    <w:rsid w:val="00786D26"/>
    <w:rsid w:val="00787117"/>
    <w:rsid w:val="0078722F"/>
    <w:rsid w:val="00787281"/>
    <w:rsid w:val="007872F1"/>
    <w:rsid w:val="007874A8"/>
    <w:rsid w:val="00787B85"/>
    <w:rsid w:val="007904E5"/>
    <w:rsid w:val="00790CB2"/>
    <w:rsid w:val="00790DE6"/>
    <w:rsid w:val="007912BD"/>
    <w:rsid w:val="007913A0"/>
    <w:rsid w:val="007914BE"/>
    <w:rsid w:val="0079179B"/>
    <w:rsid w:val="00792122"/>
    <w:rsid w:val="007922FA"/>
    <w:rsid w:val="00792D90"/>
    <w:rsid w:val="007935AA"/>
    <w:rsid w:val="00793AA2"/>
    <w:rsid w:val="00793EE1"/>
    <w:rsid w:val="007942C7"/>
    <w:rsid w:val="007945C9"/>
    <w:rsid w:val="007945F5"/>
    <w:rsid w:val="007956A1"/>
    <w:rsid w:val="007956F5"/>
    <w:rsid w:val="00795836"/>
    <w:rsid w:val="00795A28"/>
    <w:rsid w:val="00795FE5"/>
    <w:rsid w:val="007965B1"/>
    <w:rsid w:val="00796760"/>
    <w:rsid w:val="00796CC5"/>
    <w:rsid w:val="007977A4"/>
    <w:rsid w:val="00797C4E"/>
    <w:rsid w:val="00797C55"/>
    <w:rsid w:val="007A0069"/>
    <w:rsid w:val="007A00EF"/>
    <w:rsid w:val="007A0131"/>
    <w:rsid w:val="007A0383"/>
    <w:rsid w:val="007A0807"/>
    <w:rsid w:val="007A0F9B"/>
    <w:rsid w:val="007A13C7"/>
    <w:rsid w:val="007A173E"/>
    <w:rsid w:val="007A18BF"/>
    <w:rsid w:val="007A198C"/>
    <w:rsid w:val="007A21E7"/>
    <w:rsid w:val="007A2A58"/>
    <w:rsid w:val="007A2D95"/>
    <w:rsid w:val="007A39F2"/>
    <w:rsid w:val="007A3C4C"/>
    <w:rsid w:val="007A4321"/>
    <w:rsid w:val="007A4380"/>
    <w:rsid w:val="007A43FF"/>
    <w:rsid w:val="007A4705"/>
    <w:rsid w:val="007A4FD9"/>
    <w:rsid w:val="007A5498"/>
    <w:rsid w:val="007A5576"/>
    <w:rsid w:val="007A57F8"/>
    <w:rsid w:val="007A59F8"/>
    <w:rsid w:val="007A5A4E"/>
    <w:rsid w:val="007A5E97"/>
    <w:rsid w:val="007A6019"/>
    <w:rsid w:val="007A61F6"/>
    <w:rsid w:val="007A6859"/>
    <w:rsid w:val="007A6C06"/>
    <w:rsid w:val="007A6D98"/>
    <w:rsid w:val="007A6E35"/>
    <w:rsid w:val="007A6E6A"/>
    <w:rsid w:val="007A7371"/>
    <w:rsid w:val="007B04E8"/>
    <w:rsid w:val="007B1271"/>
    <w:rsid w:val="007B13D6"/>
    <w:rsid w:val="007B1470"/>
    <w:rsid w:val="007B1A22"/>
    <w:rsid w:val="007B1ABD"/>
    <w:rsid w:val="007B1B4A"/>
    <w:rsid w:val="007B1BA4"/>
    <w:rsid w:val="007B1BCD"/>
    <w:rsid w:val="007B1E48"/>
    <w:rsid w:val="007B2070"/>
    <w:rsid w:val="007B235F"/>
    <w:rsid w:val="007B27D8"/>
    <w:rsid w:val="007B2A92"/>
    <w:rsid w:val="007B3541"/>
    <w:rsid w:val="007B35D7"/>
    <w:rsid w:val="007B3E7C"/>
    <w:rsid w:val="007B4171"/>
    <w:rsid w:val="007B4482"/>
    <w:rsid w:val="007B47FA"/>
    <w:rsid w:val="007B4829"/>
    <w:rsid w:val="007B4D0C"/>
    <w:rsid w:val="007B4F25"/>
    <w:rsid w:val="007B51ED"/>
    <w:rsid w:val="007B563F"/>
    <w:rsid w:val="007B59F5"/>
    <w:rsid w:val="007B5C13"/>
    <w:rsid w:val="007B5DCD"/>
    <w:rsid w:val="007B5E45"/>
    <w:rsid w:val="007B60B0"/>
    <w:rsid w:val="007B61A7"/>
    <w:rsid w:val="007B66BE"/>
    <w:rsid w:val="007B67BC"/>
    <w:rsid w:val="007B692F"/>
    <w:rsid w:val="007B69B4"/>
    <w:rsid w:val="007B69D1"/>
    <w:rsid w:val="007B6D17"/>
    <w:rsid w:val="007B7438"/>
    <w:rsid w:val="007B7465"/>
    <w:rsid w:val="007B761B"/>
    <w:rsid w:val="007B77FD"/>
    <w:rsid w:val="007B7908"/>
    <w:rsid w:val="007C0324"/>
    <w:rsid w:val="007C04D9"/>
    <w:rsid w:val="007C12A7"/>
    <w:rsid w:val="007C1307"/>
    <w:rsid w:val="007C185C"/>
    <w:rsid w:val="007C1AD0"/>
    <w:rsid w:val="007C2351"/>
    <w:rsid w:val="007C238E"/>
    <w:rsid w:val="007C2865"/>
    <w:rsid w:val="007C2BA6"/>
    <w:rsid w:val="007C2BF2"/>
    <w:rsid w:val="007C2C27"/>
    <w:rsid w:val="007C3643"/>
    <w:rsid w:val="007C3BC8"/>
    <w:rsid w:val="007C40F5"/>
    <w:rsid w:val="007C429B"/>
    <w:rsid w:val="007C4774"/>
    <w:rsid w:val="007C4AFE"/>
    <w:rsid w:val="007C5AAD"/>
    <w:rsid w:val="007C5DB2"/>
    <w:rsid w:val="007C656C"/>
    <w:rsid w:val="007C6606"/>
    <w:rsid w:val="007C6731"/>
    <w:rsid w:val="007C675F"/>
    <w:rsid w:val="007C690A"/>
    <w:rsid w:val="007C6B90"/>
    <w:rsid w:val="007C747D"/>
    <w:rsid w:val="007C7DAD"/>
    <w:rsid w:val="007D041E"/>
    <w:rsid w:val="007D0590"/>
    <w:rsid w:val="007D0741"/>
    <w:rsid w:val="007D08B3"/>
    <w:rsid w:val="007D184B"/>
    <w:rsid w:val="007D19EA"/>
    <w:rsid w:val="007D26B7"/>
    <w:rsid w:val="007D286A"/>
    <w:rsid w:val="007D29AE"/>
    <w:rsid w:val="007D2B4B"/>
    <w:rsid w:val="007D2C21"/>
    <w:rsid w:val="007D30AE"/>
    <w:rsid w:val="007D358C"/>
    <w:rsid w:val="007D3BEB"/>
    <w:rsid w:val="007D3DCB"/>
    <w:rsid w:val="007D3EAD"/>
    <w:rsid w:val="007D45BC"/>
    <w:rsid w:val="007D5119"/>
    <w:rsid w:val="007D538F"/>
    <w:rsid w:val="007D5455"/>
    <w:rsid w:val="007D54B6"/>
    <w:rsid w:val="007D5750"/>
    <w:rsid w:val="007D57B8"/>
    <w:rsid w:val="007D5ADB"/>
    <w:rsid w:val="007D6003"/>
    <w:rsid w:val="007D6644"/>
    <w:rsid w:val="007D679C"/>
    <w:rsid w:val="007D6BAB"/>
    <w:rsid w:val="007D6E64"/>
    <w:rsid w:val="007D72AC"/>
    <w:rsid w:val="007D72F0"/>
    <w:rsid w:val="007D767F"/>
    <w:rsid w:val="007E0284"/>
    <w:rsid w:val="007E0509"/>
    <w:rsid w:val="007E0692"/>
    <w:rsid w:val="007E0A64"/>
    <w:rsid w:val="007E1847"/>
    <w:rsid w:val="007E1C0B"/>
    <w:rsid w:val="007E24C3"/>
    <w:rsid w:val="007E268F"/>
    <w:rsid w:val="007E3097"/>
    <w:rsid w:val="007E31B0"/>
    <w:rsid w:val="007E3713"/>
    <w:rsid w:val="007E37A7"/>
    <w:rsid w:val="007E3CEE"/>
    <w:rsid w:val="007E3F1C"/>
    <w:rsid w:val="007E3FC5"/>
    <w:rsid w:val="007E4767"/>
    <w:rsid w:val="007E519D"/>
    <w:rsid w:val="007E5200"/>
    <w:rsid w:val="007E52DF"/>
    <w:rsid w:val="007E532C"/>
    <w:rsid w:val="007E5B68"/>
    <w:rsid w:val="007E5CED"/>
    <w:rsid w:val="007E5F67"/>
    <w:rsid w:val="007E6058"/>
    <w:rsid w:val="007E620C"/>
    <w:rsid w:val="007E6276"/>
    <w:rsid w:val="007E6648"/>
    <w:rsid w:val="007E68A3"/>
    <w:rsid w:val="007E7677"/>
    <w:rsid w:val="007E77CC"/>
    <w:rsid w:val="007E7874"/>
    <w:rsid w:val="007E78F1"/>
    <w:rsid w:val="007E7F3C"/>
    <w:rsid w:val="007F05F1"/>
    <w:rsid w:val="007F066C"/>
    <w:rsid w:val="007F0C85"/>
    <w:rsid w:val="007F0D6F"/>
    <w:rsid w:val="007F100C"/>
    <w:rsid w:val="007F1022"/>
    <w:rsid w:val="007F10EB"/>
    <w:rsid w:val="007F12BB"/>
    <w:rsid w:val="007F211B"/>
    <w:rsid w:val="007F25B7"/>
    <w:rsid w:val="007F284F"/>
    <w:rsid w:val="007F2D2F"/>
    <w:rsid w:val="007F2EDF"/>
    <w:rsid w:val="007F3D0B"/>
    <w:rsid w:val="007F3EC4"/>
    <w:rsid w:val="007F41F7"/>
    <w:rsid w:val="007F4379"/>
    <w:rsid w:val="007F44BE"/>
    <w:rsid w:val="007F45D8"/>
    <w:rsid w:val="007F50E0"/>
    <w:rsid w:val="007F5816"/>
    <w:rsid w:val="007F59D4"/>
    <w:rsid w:val="007F5E60"/>
    <w:rsid w:val="007F64CE"/>
    <w:rsid w:val="007F65C2"/>
    <w:rsid w:val="007F6ECF"/>
    <w:rsid w:val="007F722B"/>
    <w:rsid w:val="007F7996"/>
    <w:rsid w:val="007F7E1D"/>
    <w:rsid w:val="00800366"/>
    <w:rsid w:val="00800682"/>
    <w:rsid w:val="008014B2"/>
    <w:rsid w:val="00801D6A"/>
    <w:rsid w:val="00801FB5"/>
    <w:rsid w:val="0080218F"/>
    <w:rsid w:val="008021C0"/>
    <w:rsid w:val="008029C7"/>
    <w:rsid w:val="00802E6A"/>
    <w:rsid w:val="0080313E"/>
    <w:rsid w:val="008031AC"/>
    <w:rsid w:val="00803286"/>
    <w:rsid w:val="00803364"/>
    <w:rsid w:val="008036B6"/>
    <w:rsid w:val="0080385B"/>
    <w:rsid w:val="0080394B"/>
    <w:rsid w:val="0080401F"/>
    <w:rsid w:val="008040B2"/>
    <w:rsid w:val="008048DA"/>
    <w:rsid w:val="00804A38"/>
    <w:rsid w:val="00804BAF"/>
    <w:rsid w:val="00804EC1"/>
    <w:rsid w:val="00805027"/>
    <w:rsid w:val="0080581C"/>
    <w:rsid w:val="00805B33"/>
    <w:rsid w:val="00805C98"/>
    <w:rsid w:val="008062EB"/>
    <w:rsid w:val="008063D5"/>
    <w:rsid w:val="00806417"/>
    <w:rsid w:val="00806479"/>
    <w:rsid w:val="00807712"/>
    <w:rsid w:val="00807997"/>
    <w:rsid w:val="00807A59"/>
    <w:rsid w:val="0081003E"/>
    <w:rsid w:val="008102A6"/>
    <w:rsid w:val="00810AF9"/>
    <w:rsid w:val="00811646"/>
    <w:rsid w:val="00811A6E"/>
    <w:rsid w:val="00811E57"/>
    <w:rsid w:val="00811F4B"/>
    <w:rsid w:val="008125C4"/>
    <w:rsid w:val="00812E46"/>
    <w:rsid w:val="00812E6C"/>
    <w:rsid w:val="0081312E"/>
    <w:rsid w:val="0081330D"/>
    <w:rsid w:val="00813909"/>
    <w:rsid w:val="00813F4E"/>
    <w:rsid w:val="0081415B"/>
    <w:rsid w:val="0081462B"/>
    <w:rsid w:val="0081468C"/>
    <w:rsid w:val="008146B0"/>
    <w:rsid w:val="00814B53"/>
    <w:rsid w:val="00814BDE"/>
    <w:rsid w:val="00814E0B"/>
    <w:rsid w:val="0081520C"/>
    <w:rsid w:val="008152CA"/>
    <w:rsid w:val="00815B56"/>
    <w:rsid w:val="00815BD9"/>
    <w:rsid w:val="00815C8D"/>
    <w:rsid w:val="00815DCE"/>
    <w:rsid w:val="0081601D"/>
    <w:rsid w:val="008162D0"/>
    <w:rsid w:val="0081675E"/>
    <w:rsid w:val="0081681C"/>
    <w:rsid w:val="0081740D"/>
    <w:rsid w:val="008176F9"/>
    <w:rsid w:val="00817ECA"/>
    <w:rsid w:val="00820A91"/>
    <w:rsid w:val="00820CC5"/>
    <w:rsid w:val="00820D93"/>
    <w:rsid w:val="00820F17"/>
    <w:rsid w:val="0082170C"/>
    <w:rsid w:val="00821A6A"/>
    <w:rsid w:val="00821CED"/>
    <w:rsid w:val="00821D6B"/>
    <w:rsid w:val="00821DE9"/>
    <w:rsid w:val="00822232"/>
    <w:rsid w:val="00822345"/>
    <w:rsid w:val="0082296B"/>
    <w:rsid w:val="00823011"/>
    <w:rsid w:val="00823152"/>
    <w:rsid w:val="008239D7"/>
    <w:rsid w:val="008244BB"/>
    <w:rsid w:val="0082470D"/>
    <w:rsid w:val="00824A78"/>
    <w:rsid w:val="00824E31"/>
    <w:rsid w:val="008255FF"/>
    <w:rsid w:val="00825B8F"/>
    <w:rsid w:val="0082600B"/>
    <w:rsid w:val="00826543"/>
    <w:rsid w:val="00826923"/>
    <w:rsid w:val="00826AE7"/>
    <w:rsid w:val="00826E4D"/>
    <w:rsid w:val="00826E8B"/>
    <w:rsid w:val="00827052"/>
    <w:rsid w:val="00827870"/>
    <w:rsid w:val="00827D7B"/>
    <w:rsid w:val="008309C6"/>
    <w:rsid w:val="00830AAD"/>
    <w:rsid w:val="00831094"/>
    <w:rsid w:val="00831211"/>
    <w:rsid w:val="008317F6"/>
    <w:rsid w:val="00831B18"/>
    <w:rsid w:val="00831B78"/>
    <w:rsid w:val="00831C9B"/>
    <w:rsid w:val="00831CED"/>
    <w:rsid w:val="00831FE7"/>
    <w:rsid w:val="0083274E"/>
    <w:rsid w:val="00832B9B"/>
    <w:rsid w:val="00832C3D"/>
    <w:rsid w:val="00832CAD"/>
    <w:rsid w:val="008331B4"/>
    <w:rsid w:val="008331C7"/>
    <w:rsid w:val="0083326D"/>
    <w:rsid w:val="0083336F"/>
    <w:rsid w:val="00833DF4"/>
    <w:rsid w:val="00833FB1"/>
    <w:rsid w:val="00833FD9"/>
    <w:rsid w:val="00833FEB"/>
    <w:rsid w:val="008348FC"/>
    <w:rsid w:val="00834E61"/>
    <w:rsid w:val="00835D1D"/>
    <w:rsid w:val="00836209"/>
    <w:rsid w:val="0083676B"/>
    <w:rsid w:val="00836BA0"/>
    <w:rsid w:val="00836C6F"/>
    <w:rsid w:val="00836D29"/>
    <w:rsid w:val="00836E84"/>
    <w:rsid w:val="008371F6"/>
    <w:rsid w:val="00840100"/>
    <w:rsid w:val="00840244"/>
    <w:rsid w:val="0084026F"/>
    <w:rsid w:val="00840CB7"/>
    <w:rsid w:val="00840D27"/>
    <w:rsid w:val="00840E7A"/>
    <w:rsid w:val="00840EB5"/>
    <w:rsid w:val="00840FB8"/>
    <w:rsid w:val="008410D7"/>
    <w:rsid w:val="008415FF"/>
    <w:rsid w:val="008419BB"/>
    <w:rsid w:val="00841B61"/>
    <w:rsid w:val="008426B1"/>
    <w:rsid w:val="008431B6"/>
    <w:rsid w:val="0084367F"/>
    <w:rsid w:val="008436A5"/>
    <w:rsid w:val="008438DC"/>
    <w:rsid w:val="00843DE5"/>
    <w:rsid w:val="0084406D"/>
    <w:rsid w:val="008441B0"/>
    <w:rsid w:val="0084494D"/>
    <w:rsid w:val="008450A1"/>
    <w:rsid w:val="008450FC"/>
    <w:rsid w:val="00845243"/>
    <w:rsid w:val="00845581"/>
    <w:rsid w:val="00845A56"/>
    <w:rsid w:val="0084608B"/>
    <w:rsid w:val="00846397"/>
    <w:rsid w:val="00846753"/>
    <w:rsid w:val="0084687D"/>
    <w:rsid w:val="00846CF9"/>
    <w:rsid w:val="00846EBC"/>
    <w:rsid w:val="008476DF"/>
    <w:rsid w:val="008477E6"/>
    <w:rsid w:val="00847A09"/>
    <w:rsid w:val="00847AD2"/>
    <w:rsid w:val="00847C95"/>
    <w:rsid w:val="00847EF7"/>
    <w:rsid w:val="00847F09"/>
    <w:rsid w:val="00850115"/>
    <w:rsid w:val="00850700"/>
    <w:rsid w:val="00850A0B"/>
    <w:rsid w:val="00850B55"/>
    <w:rsid w:val="00850E25"/>
    <w:rsid w:val="008511B6"/>
    <w:rsid w:val="00851651"/>
    <w:rsid w:val="0085185F"/>
    <w:rsid w:val="00852674"/>
    <w:rsid w:val="008529CC"/>
    <w:rsid w:val="00852B93"/>
    <w:rsid w:val="00852BD1"/>
    <w:rsid w:val="0085341D"/>
    <w:rsid w:val="00853845"/>
    <w:rsid w:val="008538DC"/>
    <w:rsid w:val="008539D7"/>
    <w:rsid w:val="008539F3"/>
    <w:rsid w:val="00853EFF"/>
    <w:rsid w:val="00853F44"/>
    <w:rsid w:val="0085417D"/>
    <w:rsid w:val="00854A94"/>
    <w:rsid w:val="00856CE7"/>
    <w:rsid w:val="00856D29"/>
    <w:rsid w:val="00856EFD"/>
    <w:rsid w:val="00857941"/>
    <w:rsid w:val="0085796E"/>
    <w:rsid w:val="00857B61"/>
    <w:rsid w:val="00860201"/>
    <w:rsid w:val="00860635"/>
    <w:rsid w:val="00861100"/>
    <w:rsid w:val="00861375"/>
    <w:rsid w:val="00861830"/>
    <w:rsid w:val="00861889"/>
    <w:rsid w:val="00861CEF"/>
    <w:rsid w:val="008626C2"/>
    <w:rsid w:val="00862A13"/>
    <w:rsid w:val="008639E5"/>
    <w:rsid w:val="00863E0E"/>
    <w:rsid w:val="00863E16"/>
    <w:rsid w:val="00864091"/>
    <w:rsid w:val="0086446D"/>
    <w:rsid w:val="0086455B"/>
    <w:rsid w:val="00864A7B"/>
    <w:rsid w:val="00864D08"/>
    <w:rsid w:val="00865089"/>
    <w:rsid w:val="008656A3"/>
    <w:rsid w:val="008656B7"/>
    <w:rsid w:val="008659C3"/>
    <w:rsid w:val="00866153"/>
    <w:rsid w:val="00866450"/>
    <w:rsid w:val="008664AE"/>
    <w:rsid w:val="00866ACA"/>
    <w:rsid w:val="00866F89"/>
    <w:rsid w:val="008671AC"/>
    <w:rsid w:val="008677B3"/>
    <w:rsid w:val="00867881"/>
    <w:rsid w:val="00867F78"/>
    <w:rsid w:val="008700E5"/>
    <w:rsid w:val="0087010B"/>
    <w:rsid w:val="008707B6"/>
    <w:rsid w:val="00871026"/>
    <w:rsid w:val="0087123A"/>
    <w:rsid w:val="008718C9"/>
    <w:rsid w:val="00871AC3"/>
    <w:rsid w:val="0087205F"/>
    <w:rsid w:val="008724B8"/>
    <w:rsid w:val="008726E9"/>
    <w:rsid w:val="0087272F"/>
    <w:rsid w:val="00872A4B"/>
    <w:rsid w:val="0087344E"/>
    <w:rsid w:val="008736D4"/>
    <w:rsid w:val="00873DA3"/>
    <w:rsid w:val="00874AA7"/>
    <w:rsid w:val="00874B85"/>
    <w:rsid w:val="00874C23"/>
    <w:rsid w:val="00875158"/>
    <w:rsid w:val="008755BF"/>
    <w:rsid w:val="00875A9F"/>
    <w:rsid w:val="00875C9A"/>
    <w:rsid w:val="00876488"/>
    <w:rsid w:val="0087651A"/>
    <w:rsid w:val="0087663B"/>
    <w:rsid w:val="00876857"/>
    <w:rsid w:val="008770F9"/>
    <w:rsid w:val="00877250"/>
    <w:rsid w:val="00877531"/>
    <w:rsid w:val="008777EF"/>
    <w:rsid w:val="00877806"/>
    <w:rsid w:val="00877D2A"/>
    <w:rsid w:val="00877F7C"/>
    <w:rsid w:val="00880626"/>
    <w:rsid w:val="0088066B"/>
    <w:rsid w:val="00880B19"/>
    <w:rsid w:val="0088113F"/>
    <w:rsid w:val="008811D3"/>
    <w:rsid w:val="008819E0"/>
    <w:rsid w:val="00881E16"/>
    <w:rsid w:val="00881F16"/>
    <w:rsid w:val="00882276"/>
    <w:rsid w:val="008823A4"/>
    <w:rsid w:val="0088268A"/>
    <w:rsid w:val="0088281F"/>
    <w:rsid w:val="00882BD4"/>
    <w:rsid w:val="00882D76"/>
    <w:rsid w:val="00882D7D"/>
    <w:rsid w:val="00883083"/>
    <w:rsid w:val="00883145"/>
    <w:rsid w:val="00883309"/>
    <w:rsid w:val="00883438"/>
    <w:rsid w:val="0088369F"/>
    <w:rsid w:val="00883B40"/>
    <w:rsid w:val="0088410A"/>
    <w:rsid w:val="008841E3"/>
    <w:rsid w:val="0088478C"/>
    <w:rsid w:val="00885116"/>
    <w:rsid w:val="00885653"/>
    <w:rsid w:val="00885CB6"/>
    <w:rsid w:val="00885CD9"/>
    <w:rsid w:val="00885EA3"/>
    <w:rsid w:val="008867C4"/>
    <w:rsid w:val="008867C7"/>
    <w:rsid w:val="00886A09"/>
    <w:rsid w:val="00887681"/>
    <w:rsid w:val="00887C81"/>
    <w:rsid w:val="00887F77"/>
    <w:rsid w:val="00890062"/>
    <w:rsid w:val="008900FA"/>
    <w:rsid w:val="008904F7"/>
    <w:rsid w:val="00890591"/>
    <w:rsid w:val="00890BD8"/>
    <w:rsid w:val="00890FE2"/>
    <w:rsid w:val="008911CF"/>
    <w:rsid w:val="008917AB"/>
    <w:rsid w:val="00891F0E"/>
    <w:rsid w:val="00891FBD"/>
    <w:rsid w:val="00892054"/>
    <w:rsid w:val="008922BE"/>
    <w:rsid w:val="00892A2A"/>
    <w:rsid w:val="00892AE4"/>
    <w:rsid w:val="00892B42"/>
    <w:rsid w:val="00892C6B"/>
    <w:rsid w:val="008932DD"/>
    <w:rsid w:val="008938D1"/>
    <w:rsid w:val="00894833"/>
    <w:rsid w:val="00894B95"/>
    <w:rsid w:val="00894E45"/>
    <w:rsid w:val="00895494"/>
    <w:rsid w:val="00895521"/>
    <w:rsid w:val="0089565B"/>
    <w:rsid w:val="008957D6"/>
    <w:rsid w:val="0089675B"/>
    <w:rsid w:val="00896DE0"/>
    <w:rsid w:val="008970A9"/>
    <w:rsid w:val="00897839"/>
    <w:rsid w:val="0089791A"/>
    <w:rsid w:val="00897965"/>
    <w:rsid w:val="00897A93"/>
    <w:rsid w:val="008A006F"/>
    <w:rsid w:val="008A02C4"/>
    <w:rsid w:val="008A04C8"/>
    <w:rsid w:val="008A06D0"/>
    <w:rsid w:val="008A0A92"/>
    <w:rsid w:val="008A1131"/>
    <w:rsid w:val="008A12D9"/>
    <w:rsid w:val="008A131A"/>
    <w:rsid w:val="008A178D"/>
    <w:rsid w:val="008A1BCE"/>
    <w:rsid w:val="008A24B9"/>
    <w:rsid w:val="008A283B"/>
    <w:rsid w:val="008A2888"/>
    <w:rsid w:val="008A2CEC"/>
    <w:rsid w:val="008A2CF0"/>
    <w:rsid w:val="008A2E65"/>
    <w:rsid w:val="008A3232"/>
    <w:rsid w:val="008A3286"/>
    <w:rsid w:val="008A381E"/>
    <w:rsid w:val="008A3A13"/>
    <w:rsid w:val="008A3FB1"/>
    <w:rsid w:val="008A4818"/>
    <w:rsid w:val="008A48C2"/>
    <w:rsid w:val="008A4C2C"/>
    <w:rsid w:val="008A4DF6"/>
    <w:rsid w:val="008A548A"/>
    <w:rsid w:val="008A56A9"/>
    <w:rsid w:val="008A57A8"/>
    <w:rsid w:val="008A5E34"/>
    <w:rsid w:val="008A5E4E"/>
    <w:rsid w:val="008A612E"/>
    <w:rsid w:val="008A621A"/>
    <w:rsid w:val="008A65E3"/>
    <w:rsid w:val="008A6878"/>
    <w:rsid w:val="008A6E47"/>
    <w:rsid w:val="008A705F"/>
    <w:rsid w:val="008A73D6"/>
    <w:rsid w:val="008A75F0"/>
    <w:rsid w:val="008A7D3A"/>
    <w:rsid w:val="008A7DB4"/>
    <w:rsid w:val="008A7EC9"/>
    <w:rsid w:val="008B00D9"/>
    <w:rsid w:val="008B099E"/>
    <w:rsid w:val="008B0AA2"/>
    <w:rsid w:val="008B18DF"/>
    <w:rsid w:val="008B195C"/>
    <w:rsid w:val="008B2436"/>
    <w:rsid w:val="008B26A3"/>
    <w:rsid w:val="008B297F"/>
    <w:rsid w:val="008B304E"/>
    <w:rsid w:val="008B37A1"/>
    <w:rsid w:val="008B3A4F"/>
    <w:rsid w:val="008B402A"/>
    <w:rsid w:val="008B40CF"/>
    <w:rsid w:val="008B4328"/>
    <w:rsid w:val="008B434A"/>
    <w:rsid w:val="008B48FD"/>
    <w:rsid w:val="008B5190"/>
    <w:rsid w:val="008B5265"/>
    <w:rsid w:val="008B5335"/>
    <w:rsid w:val="008B57C6"/>
    <w:rsid w:val="008B5C90"/>
    <w:rsid w:val="008B5CD5"/>
    <w:rsid w:val="008B5F61"/>
    <w:rsid w:val="008B602B"/>
    <w:rsid w:val="008B64E2"/>
    <w:rsid w:val="008B6E55"/>
    <w:rsid w:val="008B7800"/>
    <w:rsid w:val="008B7811"/>
    <w:rsid w:val="008B7A75"/>
    <w:rsid w:val="008B7C4B"/>
    <w:rsid w:val="008C0243"/>
    <w:rsid w:val="008C052C"/>
    <w:rsid w:val="008C0543"/>
    <w:rsid w:val="008C06BF"/>
    <w:rsid w:val="008C0A0C"/>
    <w:rsid w:val="008C0A42"/>
    <w:rsid w:val="008C0F9E"/>
    <w:rsid w:val="008C0FE0"/>
    <w:rsid w:val="008C1210"/>
    <w:rsid w:val="008C122A"/>
    <w:rsid w:val="008C181F"/>
    <w:rsid w:val="008C1AAB"/>
    <w:rsid w:val="008C1FFC"/>
    <w:rsid w:val="008C21F4"/>
    <w:rsid w:val="008C244F"/>
    <w:rsid w:val="008C245D"/>
    <w:rsid w:val="008C2873"/>
    <w:rsid w:val="008C33EC"/>
    <w:rsid w:val="008C3675"/>
    <w:rsid w:val="008C39E6"/>
    <w:rsid w:val="008C3EA6"/>
    <w:rsid w:val="008C3F62"/>
    <w:rsid w:val="008C41B3"/>
    <w:rsid w:val="008C4314"/>
    <w:rsid w:val="008C4F4A"/>
    <w:rsid w:val="008C5373"/>
    <w:rsid w:val="008C5C2D"/>
    <w:rsid w:val="008C5D05"/>
    <w:rsid w:val="008C5F10"/>
    <w:rsid w:val="008C61F3"/>
    <w:rsid w:val="008C6471"/>
    <w:rsid w:val="008C67EE"/>
    <w:rsid w:val="008C6B79"/>
    <w:rsid w:val="008C6DCB"/>
    <w:rsid w:val="008C7289"/>
    <w:rsid w:val="008C7788"/>
    <w:rsid w:val="008C7862"/>
    <w:rsid w:val="008C7B84"/>
    <w:rsid w:val="008C7F2C"/>
    <w:rsid w:val="008D1023"/>
    <w:rsid w:val="008D1717"/>
    <w:rsid w:val="008D21CA"/>
    <w:rsid w:val="008D2429"/>
    <w:rsid w:val="008D2CA4"/>
    <w:rsid w:val="008D3486"/>
    <w:rsid w:val="008D3599"/>
    <w:rsid w:val="008D3CC7"/>
    <w:rsid w:val="008D3D11"/>
    <w:rsid w:val="008D3F37"/>
    <w:rsid w:val="008D4631"/>
    <w:rsid w:val="008D4BA4"/>
    <w:rsid w:val="008D4C9F"/>
    <w:rsid w:val="008D51AB"/>
    <w:rsid w:val="008D51F2"/>
    <w:rsid w:val="008D521B"/>
    <w:rsid w:val="008D55C1"/>
    <w:rsid w:val="008D5655"/>
    <w:rsid w:val="008D57A4"/>
    <w:rsid w:val="008D5979"/>
    <w:rsid w:val="008D5A82"/>
    <w:rsid w:val="008D5BCE"/>
    <w:rsid w:val="008D6443"/>
    <w:rsid w:val="008D66AA"/>
    <w:rsid w:val="008D6753"/>
    <w:rsid w:val="008D6D78"/>
    <w:rsid w:val="008D70AC"/>
    <w:rsid w:val="008D7C22"/>
    <w:rsid w:val="008D7C73"/>
    <w:rsid w:val="008D7CF0"/>
    <w:rsid w:val="008D7F16"/>
    <w:rsid w:val="008D7F25"/>
    <w:rsid w:val="008E046D"/>
    <w:rsid w:val="008E0782"/>
    <w:rsid w:val="008E0887"/>
    <w:rsid w:val="008E10C2"/>
    <w:rsid w:val="008E13AE"/>
    <w:rsid w:val="008E165C"/>
    <w:rsid w:val="008E1682"/>
    <w:rsid w:val="008E16BE"/>
    <w:rsid w:val="008E20CA"/>
    <w:rsid w:val="008E2589"/>
    <w:rsid w:val="008E2B04"/>
    <w:rsid w:val="008E3BF7"/>
    <w:rsid w:val="008E46FF"/>
    <w:rsid w:val="008E4C20"/>
    <w:rsid w:val="008E50EE"/>
    <w:rsid w:val="008E5AE0"/>
    <w:rsid w:val="008E5BB8"/>
    <w:rsid w:val="008E5D73"/>
    <w:rsid w:val="008E61A9"/>
    <w:rsid w:val="008E6940"/>
    <w:rsid w:val="008E6B8E"/>
    <w:rsid w:val="008E7A36"/>
    <w:rsid w:val="008E7B1B"/>
    <w:rsid w:val="008E7B52"/>
    <w:rsid w:val="008F0795"/>
    <w:rsid w:val="008F0B35"/>
    <w:rsid w:val="008F0D62"/>
    <w:rsid w:val="008F13F6"/>
    <w:rsid w:val="008F1589"/>
    <w:rsid w:val="008F15BC"/>
    <w:rsid w:val="008F1836"/>
    <w:rsid w:val="008F1A3D"/>
    <w:rsid w:val="008F201E"/>
    <w:rsid w:val="008F222D"/>
    <w:rsid w:val="008F2860"/>
    <w:rsid w:val="008F2AF4"/>
    <w:rsid w:val="008F2DC9"/>
    <w:rsid w:val="008F3410"/>
    <w:rsid w:val="008F3903"/>
    <w:rsid w:val="008F3AC2"/>
    <w:rsid w:val="008F3CFC"/>
    <w:rsid w:val="008F4170"/>
    <w:rsid w:val="008F442E"/>
    <w:rsid w:val="008F4649"/>
    <w:rsid w:val="008F4802"/>
    <w:rsid w:val="008F4928"/>
    <w:rsid w:val="008F4D1B"/>
    <w:rsid w:val="008F52F0"/>
    <w:rsid w:val="008F59F3"/>
    <w:rsid w:val="008F5FFD"/>
    <w:rsid w:val="008F62A9"/>
    <w:rsid w:val="008F687D"/>
    <w:rsid w:val="008F6A97"/>
    <w:rsid w:val="008F70FF"/>
    <w:rsid w:val="008F7149"/>
    <w:rsid w:val="008F7498"/>
    <w:rsid w:val="008F79CD"/>
    <w:rsid w:val="008F7ABF"/>
    <w:rsid w:val="008F7DF1"/>
    <w:rsid w:val="008F7F53"/>
    <w:rsid w:val="0090005E"/>
    <w:rsid w:val="00900E6C"/>
    <w:rsid w:val="009015EF"/>
    <w:rsid w:val="00901B0A"/>
    <w:rsid w:val="00901D85"/>
    <w:rsid w:val="009025B2"/>
    <w:rsid w:val="00902913"/>
    <w:rsid w:val="00902C29"/>
    <w:rsid w:val="0090356F"/>
    <w:rsid w:val="009036A9"/>
    <w:rsid w:val="009037DA"/>
    <w:rsid w:val="00903E19"/>
    <w:rsid w:val="00903F2A"/>
    <w:rsid w:val="009040D3"/>
    <w:rsid w:val="00904425"/>
    <w:rsid w:val="00904BC4"/>
    <w:rsid w:val="00904E52"/>
    <w:rsid w:val="0090502E"/>
    <w:rsid w:val="00905187"/>
    <w:rsid w:val="00905528"/>
    <w:rsid w:val="0090572E"/>
    <w:rsid w:val="0090614E"/>
    <w:rsid w:val="009064BE"/>
    <w:rsid w:val="0090672B"/>
    <w:rsid w:val="00906A72"/>
    <w:rsid w:val="00907438"/>
    <w:rsid w:val="00907450"/>
    <w:rsid w:val="009075FA"/>
    <w:rsid w:val="00907B39"/>
    <w:rsid w:val="009102EC"/>
    <w:rsid w:val="009106AD"/>
    <w:rsid w:val="00910DB5"/>
    <w:rsid w:val="00910E82"/>
    <w:rsid w:val="00910FBF"/>
    <w:rsid w:val="0091107F"/>
    <w:rsid w:val="0091178D"/>
    <w:rsid w:val="0091239D"/>
    <w:rsid w:val="009126B2"/>
    <w:rsid w:val="0091296C"/>
    <w:rsid w:val="00912AD7"/>
    <w:rsid w:val="00912AE1"/>
    <w:rsid w:val="00912C9D"/>
    <w:rsid w:val="0091306C"/>
    <w:rsid w:val="009131E6"/>
    <w:rsid w:val="00913A99"/>
    <w:rsid w:val="00913B80"/>
    <w:rsid w:val="00913BEB"/>
    <w:rsid w:val="0091421B"/>
    <w:rsid w:val="00914ABA"/>
    <w:rsid w:val="00914C7C"/>
    <w:rsid w:val="00915485"/>
    <w:rsid w:val="009155C0"/>
    <w:rsid w:val="0091568F"/>
    <w:rsid w:val="00915835"/>
    <w:rsid w:val="009166DE"/>
    <w:rsid w:val="0091678F"/>
    <w:rsid w:val="0091681E"/>
    <w:rsid w:val="00916C82"/>
    <w:rsid w:val="0091730C"/>
    <w:rsid w:val="0091738C"/>
    <w:rsid w:val="00917B3B"/>
    <w:rsid w:val="00917CC1"/>
    <w:rsid w:val="00917D4D"/>
    <w:rsid w:val="009200DB"/>
    <w:rsid w:val="009206BC"/>
    <w:rsid w:val="0092077D"/>
    <w:rsid w:val="00921CD3"/>
    <w:rsid w:val="00921E76"/>
    <w:rsid w:val="0092214C"/>
    <w:rsid w:val="0092221A"/>
    <w:rsid w:val="009223E8"/>
    <w:rsid w:val="0092258F"/>
    <w:rsid w:val="0092292A"/>
    <w:rsid w:val="00922A3E"/>
    <w:rsid w:val="00922D6F"/>
    <w:rsid w:val="009234DD"/>
    <w:rsid w:val="00923AF9"/>
    <w:rsid w:val="00923C35"/>
    <w:rsid w:val="00923CA2"/>
    <w:rsid w:val="009241FD"/>
    <w:rsid w:val="0092430F"/>
    <w:rsid w:val="00924DDD"/>
    <w:rsid w:val="00924F01"/>
    <w:rsid w:val="009251AE"/>
    <w:rsid w:val="00925638"/>
    <w:rsid w:val="00925855"/>
    <w:rsid w:val="009259E5"/>
    <w:rsid w:val="00925EC3"/>
    <w:rsid w:val="009269E8"/>
    <w:rsid w:val="009272F7"/>
    <w:rsid w:val="00927389"/>
    <w:rsid w:val="009274D6"/>
    <w:rsid w:val="0092771E"/>
    <w:rsid w:val="00927C11"/>
    <w:rsid w:val="00927E6C"/>
    <w:rsid w:val="00927E79"/>
    <w:rsid w:val="0093000F"/>
    <w:rsid w:val="009304C2"/>
    <w:rsid w:val="00930B42"/>
    <w:rsid w:val="00930BC7"/>
    <w:rsid w:val="00931267"/>
    <w:rsid w:val="0093141E"/>
    <w:rsid w:val="00931AF4"/>
    <w:rsid w:val="0093217B"/>
    <w:rsid w:val="0093219B"/>
    <w:rsid w:val="0093231F"/>
    <w:rsid w:val="00932483"/>
    <w:rsid w:val="009329B7"/>
    <w:rsid w:val="00932A23"/>
    <w:rsid w:val="00933270"/>
    <w:rsid w:val="009334F7"/>
    <w:rsid w:val="009338F9"/>
    <w:rsid w:val="00933A64"/>
    <w:rsid w:val="00933CA8"/>
    <w:rsid w:val="009341CD"/>
    <w:rsid w:val="00934EEF"/>
    <w:rsid w:val="009363B9"/>
    <w:rsid w:val="0093698A"/>
    <w:rsid w:val="00936D37"/>
    <w:rsid w:val="00937485"/>
    <w:rsid w:val="009377F1"/>
    <w:rsid w:val="00937889"/>
    <w:rsid w:val="00937F7E"/>
    <w:rsid w:val="0094000B"/>
    <w:rsid w:val="00940400"/>
    <w:rsid w:val="009404CD"/>
    <w:rsid w:val="00940A5E"/>
    <w:rsid w:val="00941108"/>
    <w:rsid w:val="009413CB"/>
    <w:rsid w:val="0094143C"/>
    <w:rsid w:val="009417EB"/>
    <w:rsid w:val="00941C52"/>
    <w:rsid w:val="00942686"/>
    <w:rsid w:val="00943673"/>
    <w:rsid w:val="00943902"/>
    <w:rsid w:val="0094411B"/>
    <w:rsid w:val="00944196"/>
    <w:rsid w:val="009442EB"/>
    <w:rsid w:val="0094472F"/>
    <w:rsid w:val="009447D0"/>
    <w:rsid w:val="0094546D"/>
    <w:rsid w:val="00945753"/>
    <w:rsid w:val="009457C8"/>
    <w:rsid w:val="009457E4"/>
    <w:rsid w:val="00945961"/>
    <w:rsid w:val="00945A15"/>
    <w:rsid w:val="00945B57"/>
    <w:rsid w:val="00945FE9"/>
    <w:rsid w:val="00946391"/>
    <w:rsid w:val="00946BA6"/>
    <w:rsid w:val="00946CE6"/>
    <w:rsid w:val="00947374"/>
    <w:rsid w:val="00950126"/>
    <w:rsid w:val="009503E0"/>
    <w:rsid w:val="00950F16"/>
    <w:rsid w:val="0095175D"/>
    <w:rsid w:val="00951ECB"/>
    <w:rsid w:val="009523B1"/>
    <w:rsid w:val="00952CF4"/>
    <w:rsid w:val="00953FD3"/>
    <w:rsid w:val="00954017"/>
    <w:rsid w:val="009542AA"/>
    <w:rsid w:val="009547D1"/>
    <w:rsid w:val="00954C14"/>
    <w:rsid w:val="00954CB4"/>
    <w:rsid w:val="0095511E"/>
    <w:rsid w:val="0095533C"/>
    <w:rsid w:val="0095557E"/>
    <w:rsid w:val="0095558F"/>
    <w:rsid w:val="00955A3F"/>
    <w:rsid w:val="00955CA3"/>
    <w:rsid w:val="00955FB2"/>
    <w:rsid w:val="00955FD9"/>
    <w:rsid w:val="009566F5"/>
    <w:rsid w:val="00956A38"/>
    <w:rsid w:val="00956FB3"/>
    <w:rsid w:val="0095707B"/>
    <w:rsid w:val="0095746F"/>
    <w:rsid w:val="00957964"/>
    <w:rsid w:val="00960EEC"/>
    <w:rsid w:val="009610DD"/>
    <w:rsid w:val="0096156E"/>
    <w:rsid w:val="00961B00"/>
    <w:rsid w:val="00961B09"/>
    <w:rsid w:val="00961F59"/>
    <w:rsid w:val="00962227"/>
    <w:rsid w:val="009628A6"/>
    <w:rsid w:val="00962AE7"/>
    <w:rsid w:val="00962CC8"/>
    <w:rsid w:val="00963055"/>
    <w:rsid w:val="00963080"/>
    <w:rsid w:val="009634F8"/>
    <w:rsid w:val="009638DF"/>
    <w:rsid w:val="00964141"/>
    <w:rsid w:val="009646D1"/>
    <w:rsid w:val="0096491C"/>
    <w:rsid w:val="00964A80"/>
    <w:rsid w:val="00964E82"/>
    <w:rsid w:val="009651CB"/>
    <w:rsid w:val="00965814"/>
    <w:rsid w:val="009659B9"/>
    <w:rsid w:val="00965A88"/>
    <w:rsid w:val="00965B11"/>
    <w:rsid w:val="00965BA6"/>
    <w:rsid w:val="00965CBD"/>
    <w:rsid w:val="00965D09"/>
    <w:rsid w:val="0096625F"/>
    <w:rsid w:val="0096650F"/>
    <w:rsid w:val="00966774"/>
    <w:rsid w:val="009670ED"/>
    <w:rsid w:val="009672EE"/>
    <w:rsid w:val="0096738F"/>
    <w:rsid w:val="00967B81"/>
    <w:rsid w:val="00967FD3"/>
    <w:rsid w:val="00970513"/>
    <w:rsid w:val="009705AE"/>
    <w:rsid w:val="009706DB"/>
    <w:rsid w:val="00970AB0"/>
    <w:rsid w:val="00970CA5"/>
    <w:rsid w:val="00971978"/>
    <w:rsid w:val="00971D0E"/>
    <w:rsid w:val="00971D14"/>
    <w:rsid w:val="00971E7B"/>
    <w:rsid w:val="009720A1"/>
    <w:rsid w:val="0097228E"/>
    <w:rsid w:val="00972362"/>
    <w:rsid w:val="00972633"/>
    <w:rsid w:val="00972864"/>
    <w:rsid w:val="00972976"/>
    <w:rsid w:val="009729B1"/>
    <w:rsid w:val="00972B1B"/>
    <w:rsid w:val="00972E69"/>
    <w:rsid w:val="00973D4F"/>
    <w:rsid w:val="009741C3"/>
    <w:rsid w:val="009746E4"/>
    <w:rsid w:val="0097487A"/>
    <w:rsid w:val="0097520E"/>
    <w:rsid w:val="00975496"/>
    <w:rsid w:val="00975A66"/>
    <w:rsid w:val="00975BA4"/>
    <w:rsid w:val="00975D09"/>
    <w:rsid w:val="009760BC"/>
    <w:rsid w:val="009761BC"/>
    <w:rsid w:val="00976558"/>
    <w:rsid w:val="00976BCE"/>
    <w:rsid w:val="00976BED"/>
    <w:rsid w:val="00976C0A"/>
    <w:rsid w:val="00976DA4"/>
    <w:rsid w:val="00976DBB"/>
    <w:rsid w:val="00976F7E"/>
    <w:rsid w:val="009777A1"/>
    <w:rsid w:val="00977F3D"/>
    <w:rsid w:val="00977FC6"/>
    <w:rsid w:val="00980637"/>
    <w:rsid w:val="00980C90"/>
    <w:rsid w:val="00981553"/>
    <w:rsid w:val="009816F9"/>
    <w:rsid w:val="0098189E"/>
    <w:rsid w:val="00981917"/>
    <w:rsid w:val="009822A3"/>
    <w:rsid w:val="00982BBF"/>
    <w:rsid w:val="00983135"/>
    <w:rsid w:val="0098336A"/>
    <w:rsid w:val="00983399"/>
    <w:rsid w:val="00983519"/>
    <w:rsid w:val="00983A08"/>
    <w:rsid w:val="00983DFD"/>
    <w:rsid w:val="009841D0"/>
    <w:rsid w:val="0098447C"/>
    <w:rsid w:val="00984B21"/>
    <w:rsid w:val="00985219"/>
    <w:rsid w:val="00985538"/>
    <w:rsid w:val="00985544"/>
    <w:rsid w:val="00985927"/>
    <w:rsid w:val="00985D73"/>
    <w:rsid w:val="00985EC9"/>
    <w:rsid w:val="00985EE9"/>
    <w:rsid w:val="009864D6"/>
    <w:rsid w:val="00986CBF"/>
    <w:rsid w:val="0098705D"/>
    <w:rsid w:val="00987297"/>
    <w:rsid w:val="009872C5"/>
    <w:rsid w:val="00987473"/>
    <w:rsid w:val="009876F4"/>
    <w:rsid w:val="00987FE6"/>
    <w:rsid w:val="00990506"/>
    <w:rsid w:val="00990C23"/>
    <w:rsid w:val="00991E9A"/>
    <w:rsid w:val="009930D3"/>
    <w:rsid w:val="009931EA"/>
    <w:rsid w:val="00993298"/>
    <w:rsid w:val="00993A72"/>
    <w:rsid w:val="00993AC5"/>
    <w:rsid w:val="009940A5"/>
    <w:rsid w:val="00994158"/>
    <w:rsid w:val="0099418A"/>
    <w:rsid w:val="00994232"/>
    <w:rsid w:val="0099426F"/>
    <w:rsid w:val="009949F3"/>
    <w:rsid w:val="00994B14"/>
    <w:rsid w:val="00994BF4"/>
    <w:rsid w:val="009954D4"/>
    <w:rsid w:val="00995D33"/>
    <w:rsid w:val="00995F0A"/>
    <w:rsid w:val="009961FE"/>
    <w:rsid w:val="00996377"/>
    <w:rsid w:val="009964CC"/>
    <w:rsid w:val="009965B4"/>
    <w:rsid w:val="00996ABE"/>
    <w:rsid w:val="00997037"/>
    <w:rsid w:val="009973EF"/>
    <w:rsid w:val="00997A96"/>
    <w:rsid w:val="009A03DB"/>
    <w:rsid w:val="009A0C60"/>
    <w:rsid w:val="009A0D10"/>
    <w:rsid w:val="009A13A5"/>
    <w:rsid w:val="009A19C5"/>
    <w:rsid w:val="009A2201"/>
    <w:rsid w:val="009A22A7"/>
    <w:rsid w:val="009A23A3"/>
    <w:rsid w:val="009A244D"/>
    <w:rsid w:val="009A2F54"/>
    <w:rsid w:val="009A32FD"/>
    <w:rsid w:val="009A35D2"/>
    <w:rsid w:val="009A3B84"/>
    <w:rsid w:val="009A4A04"/>
    <w:rsid w:val="009A5124"/>
    <w:rsid w:val="009A545D"/>
    <w:rsid w:val="009A5CCA"/>
    <w:rsid w:val="009A6F93"/>
    <w:rsid w:val="009A7214"/>
    <w:rsid w:val="009A7260"/>
    <w:rsid w:val="009A75ED"/>
    <w:rsid w:val="009A76C2"/>
    <w:rsid w:val="009A7950"/>
    <w:rsid w:val="009A7C23"/>
    <w:rsid w:val="009A7D3B"/>
    <w:rsid w:val="009A7DAA"/>
    <w:rsid w:val="009A7EB7"/>
    <w:rsid w:val="009A7FB3"/>
    <w:rsid w:val="009B044F"/>
    <w:rsid w:val="009B0ACD"/>
    <w:rsid w:val="009B14D1"/>
    <w:rsid w:val="009B1814"/>
    <w:rsid w:val="009B1840"/>
    <w:rsid w:val="009B1B17"/>
    <w:rsid w:val="009B1D21"/>
    <w:rsid w:val="009B1DF3"/>
    <w:rsid w:val="009B2122"/>
    <w:rsid w:val="009B21F8"/>
    <w:rsid w:val="009B24F6"/>
    <w:rsid w:val="009B2558"/>
    <w:rsid w:val="009B2562"/>
    <w:rsid w:val="009B26F9"/>
    <w:rsid w:val="009B2A3F"/>
    <w:rsid w:val="009B2C88"/>
    <w:rsid w:val="009B30C7"/>
    <w:rsid w:val="009B33C8"/>
    <w:rsid w:val="009B3F02"/>
    <w:rsid w:val="009B40FD"/>
    <w:rsid w:val="009B43D5"/>
    <w:rsid w:val="009B4D99"/>
    <w:rsid w:val="009B4FF5"/>
    <w:rsid w:val="009B514B"/>
    <w:rsid w:val="009B5151"/>
    <w:rsid w:val="009B5BA6"/>
    <w:rsid w:val="009B5E8D"/>
    <w:rsid w:val="009B67E4"/>
    <w:rsid w:val="009B69DD"/>
    <w:rsid w:val="009B6B23"/>
    <w:rsid w:val="009B7032"/>
    <w:rsid w:val="009B755D"/>
    <w:rsid w:val="009B7592"/>
    <w:rsid w:val="009B7801"/>
    <w:rsid w:val="009B7DC9"/>
    <w:rsid w:val="009C07F4"/>
    <w:rsid w:val="009C0AE7"/>
    <w:rsid w:val="009C0C2C"/>
    <w:rsid w:val="009C1D75"/>
    <w:rsid w:val="009C23B1"/>
    <w:rsid w:val="009C25EF"/>
    <w:rsid w:val="009C27ED"/>
    <w:rsid w:val="009C2837"/>
    <w:rsid w:val="009C287D"/>
    <w:rsid w:val="009C2CC4"/>
    <w:rsid w:val="009C3034"/>
    <w:rsid w:val="009C340C"/>
    <w:rsid w:val="009C3813"/>
    <w:rsid w:val="009C3989"/>
    <w:rsid w:val="009C42B7"/>
    <w:rsid w:val="009C4669"/>
    <w:rsid w:val="009C4735"/>
    <w:rsid w:val="009C491D"/>
    <w:rsid w:val="009C4AE5"/>
    <w:rsid w:val="009C4B4F"/>
    <w:rsid w:val="009C57B1"/>
    <w:rsid w:val="009C5934"/>
    <w:rsid w:val="009C62A7"/>
    <w:rsid w:val="009C6587"/>
    <w:rsid w:val="009C767B"/>
    <w:rsid w:val="009D0769"/>
    <w:rsid w:val="009D0D20"/>
    <w:rsid w:val="009D0EEC"/>
    <w:rsid w:val="009D11F2"/>
    <w:rsid w:val="009D1555"/>
    <w:rsid w:val="009D1642"/>
    <w:rsid w:val="009D1F6A"/>
    <w:rsid w:val="009D2076"/>
    <w:rsid w:val="009D3048"/>
    <w:rsid w:val="009D31C7"/>
    <w:rsid w:val="009D52D7"/>
    <w:rsid w:val="009D691A"/>
    <w:rsid w:val="009D6938"/>
    <w:rsid w:val="009D7191"/>
    <w:rsid w:val="009E0029"/>
    <w:rsid w:val="009E050D"/>
    <w:rsid w:val="009E07B6"/>
    <w:rsid w:val="009E0819"/>
    <w:rsid w:val="009E114B"/>
    <w:rsid w:val="009E132C"/>
    <w:rsid w:val="009E1770"/>
    <w:rsid w:val="009E1797"/>
    <w:rsid w:val="009E1932"/>
    <w:rsid w:val="009E1BDC"/>
    <w:rsid w:val="009E1EB4"/>
    <w:rsid w:val="009E1F74"/>
    <w:rsid w:val="009E22C3"/>
    <w:rsid w:val="009E251C"/>
    <w:rsid w:val="009E2586"/>
    <w:rsid w:val="009E3205"/>
    <w:rsid w:val="009E335C"/>
    <w:rsid w:val="009E34FF"/>
    <w:rsid w:val="009E40FA"/>
    <w:rsid w:val="009E4112"/>
    <w:rsid w:val="009E4363"/>
    <w:rsid w:val="009E44D3"/>
    <w:rsid w:val="009E45C7"/>
    <w:rsid w:val="009E46E6"/>
    <w:rsid w:val="009E4B32"/>
    <w:rsid w:val="009E4D48"/>
    <w:rsid w:val="009E5855"/>
    <w:rsid w:val="009E5E1A"/>
    <w:rsid w:val="009E6C05"/>
    <w:rsid w:val="009E7127"/>
    <w:rsid w:val="009E7416"/>
    <w:rsid w:val="009E755E"/>
    <w:rsid w:val="009E7E3A"/>
    <w:rsid w:val="009F00E0"/>
    <w:rsid w:val="009F03C2"/>
    <w:rsid w:val="009F0482"/>
    <w:rsid w:val="009F1174"/>
    <w:rsid w:val="009F14DC"/>
    <w:rsid w:val="009F14FD"/>
    <w:rsid w:val="009F16F6"/>
    <w:rsid w:val="009F20E1"/>
    <w:rsid w:val="009F2151"/>
    <w:rsid w:val="009F2B02"/>
    <w:rsid w:val="009F2B48"/>
    <w:rsid w:val="009F2D34"/>
    <w:rsid w:val="009F3038"/>
    <w:rsid w:val="009F349A"/>
    <w:rsid w:val="009F417B"/>
    <w:rsid w:val="009F4185"/>
    <w:rsid w:val="009F4348"/>
    <w:rsid w:val="009F44B2"/>
    <w:rsid w:val="009F4AE7"/>
    <w:rsid w:val="009F4B1E"/>
    <w:rsid w:val="009F503C"/>
    <w:rsid w:val="009F533E"/>
    <w:rsid w:val="009F562C"/>
    <w:rsid w:val="009F57C9"/>
    <w:rsid w:val="009F5C98"/>
    <w:rsid w:val="009F5E33"/>
    <w:rsid w:val="009F5E51"/>
    <w:rsid w:val="009F63A2"/>
    <w:rsid w:val="009F64D7"/>
    <w:rsid w:val="009F65C6"/>
    <w:rsid w:val="009F698E"/>
    <w:rsid w:val="009F6A99"/>
    <w:rsid w:val="009F6BFD"/>
    <w:rsid w:val="009F6D0A"/>
    <w:rsid w:val="009F6DF1"/>
    <w:rsid w:val="009F6F04"/>
    <w:rsid w:val="009F6F17"/>
    <w:rsid w:val="009F732F"/>
    <w:rsid w:val="009F79E4"/>
    <w:rsid w:val="00A002AC"/>
    <w:rsid w:val="00A00C78"/>
    <w:rsid w:val="00A00E05"/>
    <w:rsid w:val="00A00ED4"/>
    <w:rsid w:val="00A0104A"/>
    <w:rsid w:val="00A01492"/>
    <w:rsid w:val="00A01626"/>
    <w:rsid w:val="00A01658"/>
    <w:rsid w:val="00A018DF"/>
    <w:rsid w:val="00A019D4"/>
    <w:rsid w:val="00A01A90"/>
    <w:rsid w:val="00A01E1F"/>
    <w:rsid w:val="00A0259E"/>
    <w:rsid w:val="00A02876"/>
    <w:rsid w:val="00A0298D"/>
    <w:rsid w:val="00A02A54"/>
    <w:rsid w:val="00A03497"/>
    <w:rsid w:val="00A0387D"/>
    <w:rsid w:val="00A04084"/>
    <w:rsid w:val="00A04212"/>
    <w:rsid w:val="00A04D28"/>
    <w:rsid w:val="00A04FAD"/>
    <w:rsid w:val="00A05340"/>
    <w:rsid w:val="00A054C2"/>
    <w:rsid w:val="00A054E9"/>
    <w:rsid w:val="00A05535"/>
    <w:rsid w:val="00A06C98"/>
    <w:rsid w:val="00A076F4"/>
    <w:rsid w:val="00A07ABD"/>
    <w:rsid w:val="00A07C57"/>
    <w:rsid w:val="00A07CAB"/>
    <w:rsid w:val="00A10336"/>
    <w:rsid w:val="00A1038F"/>
    <w:rsid w:val="00A10486"/>
    <w:rsid w:val="00A1055C"/>
    <w:rsid w:val="00A105B7"/>
    <w:rsid w:val="00A108E6"/>
    <w:rsid w:val="00A10A54"/>
    <w:rsid w:val="00A10C50"/>
    <w:rsid w:val="00A10D41"/>
    <w:rsid w:val="00A10DF6"/>
    <w:rsid w:val="00A1129D"/>
    <w:rsid w:val="00A11E28"/>
    <w:rsid w:val="00A11ECC"/>
    <w:rsid w:val="00A123AF"/>
    <w:rsid w:val="00A124DE"/>
    <w:rsid w:val="00A12794"/>
    <w:rsid w:val="00A12A4D"/>
    <w:rsid w:val="00A12F48"/>
    <w:rsid w:val="00A134EC"/>
    <w:rsid w:val="00A13979"/>
    <w:rsid w:val="00A1458E"/>
    <w:rsid w:val="00A1459F"/>
    <w:rsid w:val="00A1462A"/>
    <w:rsid w:val="00A14992"/>
    <w:rsid w:val="00A14A3E"/>
    <w:rsid w:val="00A14F71"/>
    <w:rsid w:val="00A150CA"/>
    <w:rsid w:val="00A1519C"/>
    <w:rsid w:val="00A154BB"/>
    <w:rsid w:val="00A1586C"/>
    <w:rsid w:val="00A160B4"/>
    <w:rsid w:val="00A161B6"/>
    <w:rsid w:val="00A17391"/>
    <w:rsid w:val="00A17628"/>
    <w:rsid w:val="00A17681"/>
    <w:rsid w:val="00A17A67"/>
    <w:rsid w:val="00A17EF7"/>
    <w:rsid w:val="00A17F08"/>
    <w:rsid w:val="00A20A30"/>
    <w:rsid w:val="00A20BD6"/>
    <w:rsid w:val="00A20DF6"/>
    <w:rsid w:val="00A2100B"/>
    <w:rsid w:val="00A211F7"/>
    <w:rsid w:val="00A21240"/>
    <w:rsid w:val="00A21F65"/>
    <w:rsid w:val="00A2245D"/>
    <w:rsid w:val="00A225A0"/>
    <w:rsid w:val="00A22D6C"/>
    <w:rsid w:val="00A233FA"/>
    <w:rsid w:val="00A23495"/>
    <w:rsid w:val="00A24572"/>
    <w:rsid w:val="00A24D65"/>
    <w:rsid w:val="00A24F41"/>
    <w:rsid w:val="00A24FFD"/>
    <w:rsid w:val="00A25372"/>
    <w:rsid w:val="00A253D9"/>
    <w:rsid w:val="00A25710"/>
    <w:rsid w:val="00A257C7"/>
    <w:rsid w:val="00A259A4"/>
    <w:rsid w:val="00A25B94"/>
    <w:rsid w:val="00A25C2C"/>
    <w:rsid w:val="00A26301"/>
    <w:rsid w:val="00A26CB3"/>
    <w:rsid w:val="00A271F4"/>
    <w:rsid w:val="00A27367"/>
    <w:rsid w:val="00A27FBF"/>
    <w:rsid w:val="00A300BE"/>
    <w:rsid w:val="00A302C2"/>
    <w:rsid w:val="00A30B15"/>
    <w:rsid w:val="00A30D19"/>
    <w:rsid w:val="00A30D45"/>
    <w:rsid w:val="00A31432"/>
    <w:rsid w:val="00A315EC"/>
    <w:rsid w:val="00A31EC4"/>
    <w:rsid w:val="00A32015"/>
    <w:rsid w:val="00A32247"/>
    <w:rsid w:val="00A32764"/>
    <w:rsid w:val="00A32C0F"/>
    <w:rsid w:val="00A32C1B"/>
    <w:rsid w:val="00A32E5A"/>
    <w:rsid w:val="00A32F15"/>
    <w:rsid w:val="00A32F3A"/>
    <w:rsid w:val="00A33200"/>
    <w:rsid w:val="00A33C3C"/>
    <w:rsid w:val="00A33D48"/>
    <w:rsid w:val="00A33DEF"/>
    <w:rsid w:val="00A33E8A"/>
    <w:rsid w:val="00A3456B"/>
    <w:rsid w:val="00A35E45"/>
    <w:rsid w:val="00A3625F"/>
    <w:rsid w:val="00A362B2"/>
    <w:rsid w:val="00A36B34"/>
    <w:rsid w:val="00A36C87"/>
    <w:rsid w:val="00A36EA3"/>
    <w:rsid w:val="00A36F24"/>
    <w:rsid w:val="00A37938"/>
    <w:rsid w:val="00A37BDA"/>
    <w:rsid w:val="00A37EDC"/>
    <w:rsid w:val="00A40403"/>
    <w:rsid w:val="00A40454"/>
    <w:rsid w:val="00A40E10"/>
    <w:rsid w:val="00A41733"/>
    <w:rsid w:val="00A4188B"/>
    <w:rsid w:val="00A425A0"/>
    <w:rsid w:val="00A425DE"/>
    <w:rsid w:val="00A427D0"/>
    <w:rsid w:val="00A427D5"/>
    <w:rsid w:val="00A42B11"/>
    <w:rsid w:val="00A43818"/>
    <w:rsid w:val="00A4385D"/>
    <w:rsid w:val="00A44116"/>
    <w:rsid w:val="00A441BF"/>
    <w:rsid w:val="00A4461F"/>
    <w:rsid w:val="00A44812"/>
    <w:rsid w:val="00A44DB0"/>
    <w:rsid w:val="00A44DB5"/>
    <w:rsid w:val="00A44DDE"/>
    <w:rsid w:val="00A4509E"/>
    <w:rsid w:val="00A45D30"/>
    <w:rsid w:val="00A4693D"/>
    <w:rsid w:val="00A46ACE"/>
    <w:rsid w:val="00A4718D"/>
    <w:rsid w:val="00A4794C"/>
    <w:rsid w:val="00A509DB"/>
    <w:rsid w:val="00A50CAF"/>
    <w:rsid w:val="00A510ED"/>
    <w:rsid w:val="00A515D7"/>
    <w:rsid w:val="00A516E9"/>
    <w:rsid w:val="00A51AFB"/>
    <w:rsid w:val="00A520DE"/>
    <w:rsid w:val="00A52A48"/>
    <w:rsid w:val="00A53733"/>
    <w:rsid w:val="00A5385D"/>
    <w:rsid w:val="00A53A64"/>
    <w:rsid w:val="00A541DA"/>
    <w:rsid w:val="00A545A2"/>
    <w:rsid w:val="00A545CF"/>
    <w:rsid w:val="00A54BCA"/>
    <w:rsid w:val="00A54D8A"/>
    <w:rsid w:val="00A55347"/>
    <w:rsid w:val="00A55856"/>
    <w:rsid w:val="00A56258"/>
    <w:rsid w:val="00A5626B"/>
    <w:rsid w:val="00A56287"/>
    <w:rsid w:val="00A572A4"/>
    <w:rsid w:val="00A57313"/>
    <w:rsid w:val="00A57B84"/>
    <w:rsid w:val="00A57F3A"/>
    <w:rsid w:val="00A60A2B"/>
    <w:rsid w:val="00A60DEF"/>
    <w:rsid w:val="00A60E09"/>
    <w:rsid w:val="00A614E4"/>
    <w:rsid w:val="00A61CD5"/>
    <w:rsid w:val="00A621F2"/>
    <w:rsid w:val="00A62593"/>
    <w:rsid w:val="00A628D4"/>
    <w:rsid w:val="00A638D3"/>
    <w:rsid w:val="00A63A7C"/>
    <w:rsid w:val="00A63D8A"/>
    <w:rsid w:val="00A63E22"/>
    <w:rsid w:val="00A64031"/>
    <w:rsid w:val="00A644E3"/>
    <w:rsid w:val="00A64FC0"/>
    <w:rsid w:val="00A65225"/>
    <w:rsid w:val="00A65236"/>
    <w:rsid w:val="00A654EA"/>
    <w:rsid w:val="00A656BF"/>
    <w:rsid w:val="00A657BA"/>
    <w:rsid w:val="00A65BDB"/>
    <w:rsid w:val="00A67222"/>
    <w:rsid w:val="00A67A7B"/>
    <w:rsid w:val="00A67B74"/>
    <w:rsid w:val="00A67F32"/>
    <w:rsid w:val="00A7039B"/>
    <w:rsid w:val="00A70584"/>
    <w:rsid w:val="00A705A3"/>
    <w:rsid w:val="00A70B08"/>
    <w:rsid w:val="00A70BC0"/>
    <w:rsid w:val="00A712BC"/>
    <w:rsid w:val="00A71720"/>
    <w:rsid w:val="00A71938"/>
    <w:rsid w:val="00A71ACF"/>
    <w:rsid w:val="00A723E8"/>
    <w:rsid w:val="00A7268A"/>
    <w:rsid w:val="00A728BA"/>
    <w:rsid w:val="00A72CF4"/>
    <w:rsid w:val="00A72F16"/>
    <w:rsid w:val="00A73433"/>
    <w:rsid w:val="00A73A00"/>
    <w:rsid w:val="00A73EDE"/>
    <w:rsid w:val="00A73F7E"/>
    <w:rsid w:val="00A743A4"/>
    <w:rsid w:val="00A743C8"/>
    <w:rsid w:val="00A74557"/>
    <w:rsid w:val="00A747A5"/>
    <w:rsid w:val="00A74EBC"/>
    <w:rsid w:val="00A75573"/>
    <w:rsid w:val="00A758BC"/>
    <w:rsid w:val="00A76340"/>
    <w:rsid w:val="00A7634D"/>
    <w:rsid w:val="00A76908"/>
    <w:rsid w:val="00A76952"/>
    <w:rsid w:val="00A76A17"/>
    <w:rsid w:val="00A76A1F"/>
    <w:rsid w:val="00A76F41"/>
    <w:rsid w:val="00A77219"/>
    <w:rsid w:val="00A77388"/>
    <w:rsid w:val="00A77E2D"/>
    <w:rsid w:val="00A77FAF"/>
    <w:rsid w:val="00A80573"/>
    <w:rsid w:val="00A80784"/>
    <w:rsid w:val="00A81145"/>
    <w:rsid w:val="00A8126E"/>
    <w:rsid w:val="00A817C2"/>
    <w:rsid w:val="00A819E9"/>
    <w:rsid w:val="00A81E52"/>
    <w:rsid w:val="00A81EAD"/>
    <w:rsid w:val="00A82010"/>
    <w:rsid w:val="00A823ED"/>
    <w:rsid w:val="00A82769"/>
    <w:rsid w:val="00A82DCC"/>
    <w:rsid w:val="00A82E64"/>
    <w:rsid w:val="00A83349"/>
    <w:rsid w:val="00A84D0D"/>
    <w:rsid w:val="00A84D30"/>
    <w:rsid w:val="00A85098"/>
    <w:rsid w:val="00A854A0"/>
    <w:rsid w:val="00A85682"/>
    <w:rsid w:val="00A85FA9"/>
    <w:rsid w:val="00A863D2"/>
    <w:rsid w:val="00A86643"/>
    <w:rsid w:val="00A866BD"/>
    <w:rsid w:val="00A86A83"/>
    <w:rsid w:val="00A8796B"/>
    <w:rsid w:val="00A87ACA"/>
    <w:rsid w:val="00A905DB"/>
    <w:rsid w:val="00A90E52"/>
    <w:rsid w:val="00A9149C"/>
    <w:rsid w:val="00A91736"/>
    <w:rsid w:val="00A91BC8"/>
    <w:rsid w:val="00A9204A"/>
    <w:rsid w:val="00A92457"/>
    <w:rsid w:val="00A9271C"/>
    <w:rsid w:val="00A92864"/>
    <w:rsid w:val="00A93031"/>
    <w:rsid w:val="00A93990"/>
    <w:rsid w:val="00A93CF2"/>
    <w:rsid w:val="00A940FF"/>
    <w:rsid w:val="00A942A0"/>
    <w:rsid w:val="00A94310"/>
    <w:rsid w:val="00A9452E"/>
    <w:rsid w:val="00A94561"/>
    <w:rsid w:val="00A945D6"/>
    <w:rsid w:val="00A9483D"/>
    <w:rsid w:val="00A94C49"/>
    <w:rsid w:val="00A94EB1"/>
    <w:rsid w:val="00A9531B"/>
    <w:rsid w:val="00A95B09"/>
    <w:rsid w:val="00A95F73"/>
    <w:rsid w:val="00A96255"/>
    <w:rsid w:val="00A96412"/>
    <w:rsid w:val="00A964FB"/>
    <w:rsid w:val="00A96529"/>
    <w:rsid w:val="00A96596"/>
    <w:rsid w:val="00A969F1"/>
    <w:rsid w:val="00A9762C"/>
    <w:rsid w:val="00A97A66"/>
    <w:rsid w:val="00A97B5C"/>
    <w:rsid w:val="00A97DB5"/>
    <w:rsid w:val="00A97E12"/>
    <w:rsid w:val="00A97F1A"/>
    <w:rsid w:val="00AA0260"/>
    <w:rsid w:val="00AA0E9E"/>
    <w:rsid w:val="00AA1488"/>
    <w:rsid w:val="00AA1599"/>
    <w:rsid w:val="00AA16E5"/>
    <w:rsid w:val="00AA175F"/>
    <w:rsid w:val="00AA177A"/>
    <w:rsid w:val="00AA184D"/>
    <w:rsid w:val="00AA19D2"/>
    <w:rsid w:val="00AA1E51"/>
    <w:rsid w:val="00AA219C"/>
    <w:rsid w:val="00AA21E8"/>
    <w:rsid w:val="00AA2679"/>
    <w:rsid w:val="00AA2710"/>
    <w:rsid w:val="00AA2C0C"/>
    <w:rsid w:val="00AA3038"/>
    <w:rsid w:val="00AA4C19"/>
    <w:rsid w:val="00AA4D30"/>
    <w:rsid w:val="00AA4FB0"/>
    <w:rsid w:val="00AA4FCF"/>
    <w:rsid w:val="00AA54FA"/>
    <w:rsid w:val="00AA56AB"/>
    <w:rsid w:val="00AA5C12"/>
    <w:rsid w:val="00AA6105"/>
    <w:rsid w:val="00AA6318"/>
    <w:rsid w:val="00AA73E7"/>
    <w:rsid w:val="00AA75F4"/>
    <w:rsid w:val="00AA789E"/>
    <w:rsid w:val="00AA78F4"/>
    <w:rsid w:val="00AA7A58"/>
    <w:rsid w:val="00AA7F0B"/>
    <w:rsid w:val="00AA7F70"/>
    <w:rsid w:val="00AB00F3"/>
    <w:rsid w:val="00AB0620"/>
    <w:rsid w:val="00AB09F5"/>
    <w:rsid w:val="00AB0B90"/>
    <w:rsid w:val="00AB0C44"/>
    <w:rsid w:val="00AB0F3F"/>
    <w:rsid w:val="00AB0F46"/>
    <w:rsid w:val="00AB13BB"/>
    <w:rsid w:val="00AB15FB"/>
    <w:rsid w:val="00AB16B0"/>
    <w:rsid w:val="00AB18AC"/>
    <w:rsid w:val="00AB1F45"/>
    <w:rsid w:val="00AB201A"/>
    <w:rsid w:val="00AB2056"/>
    <w:rsid w:val="00AB235E"/>
    <w:rsid w:val="00AB2416"/>
    <w:rsid w:val="00AB2425"/>
    <w:rsid w:val="00AB24D6"/>
    <w:rsid w:val="00AB2783"/>
    <w:rsid w:val="00AB38D8"/>
    <w:rsid w:val="00AB38F0"/>
    <w:rsid w:val="00AB3966"/>
    <w:rsid w:val="00AB3E16"/>
    <w:rsid w:val="00AB493E"/>
    <w:rsid w:val="00AB4A4A"/>
    <w:rsid w:val="00AB5207"/>
    <w:rsid w:val="00AB59FD"/>
    <w:rsid w:val="00AB5FA6"/>
    <w:rsid w:val="00AB6070"/>
    <w:rsid w:val="00AB61C9"/>
    <w:rsid w:val="00AB68A3"/>
    <w:rsid w:val="00AB7074"/>
    <w:rsid w:val="00AB7675"/>
    <w:rsid w:val="00AB76AF"/>
    <w:rsid w:val="00AB77C3"/>
    <w:rsid w:val="00AB77FF"/>
    <w:rsid w:val="00AB797F"/>
    <w:rsid w:val="00AC019D"/>
    <w:rsid w:val="00AC0C18"/>
    <w:rsid w:val="00AC0CB2"/>
    <w:rsid w:val="00AC0F55"/>
    <w:rsid w:val="00AC104C"/>
    <w:rsid w:val="00AC142C"/>
    <w:rsid w:val="00AC1B1A"/>
    <w:rsid w:val="00AC1C22"/>
    <w:rsid w:val="00AC1D29"/>
    <w:rsid w:val="00AC1F76"/>
    <w:rsid w:val="00AC2088"/>
    <w:rsid w:val="00AC2365"/>
    <w:rsid w:val="00AC3C9E"/>
    <w:rsid w:val="00AC3D32"/>
    <w:rsid w:val="00AC43BE"/>
    <w:rsid w:val="00AC45EE"/>
    <w:rsid w:val="00AC4735"/>
    <w:rsid w:val="00AC47BD"/>
    <w:rsid w:val="00AC49FE"/>
    <w:rsid w:val="00AC4A28"/>
    <w:rsid w:val="00AC59C0"/>
    <w:rsid w:val="00AC6BA8"/>
    <w:rsid w:val="00AC6CAF"/>
    <w:rsid w:val="00AC7212"/>
    <w:rsid w:val="00AC728B"/>
    <w:rsid w:val="00AC73EC"/>
    <w:rsid w:val="00AC760A"/>
    <w:rsid w:val="00AC7823"/>
    <w:rsid w:val="00AC7A66"/>
    <w:rsid w:val="00AC7DFE"/>
    <w:rsid w:val="00AD012D"/>
    <w:rsid w:val="00AD0339"/>
    <w:rsid w:val="00AD037E"/>
    <w:rsid w:val="00AD057A"/>
    <w:rsid w:val="00AD0A1A"/>
    <w:rsid w:val="00AD0E46"/>
    <w:rsid w:val="00AD12AF"/>
    <w:rsid w:val="00AD1630"/>
    <w:rsid w:val="00AD1DB0"/>
    <w:rsid w:val="00AD26EB"/>
    <w:rsid w:val="00AD2C65"/>
    <w:rsid w:val="00AD2D69"/>
    <w:rsid w:val="00AD3432"/>
    <w:rsid w:val="00AD4004"/>
    <w:rsid w:val="00AD43B1"/>
    <w:rsid w:val="00AD4655"/>
    <w:rsid w:val="00AD4756"/>
    <w:rsid w:val="00AD54FE"/>
    <w:rsid w:val="00AD5636"/>
    <w:rsid w:val="00AD56B6"/>
    <w:rsid w:val="00AD5E0B"/>
    <w:rsid w:val="00AD5E47"/>
    <w:rsid w:val="00AD5F51"/>
    <w:rsid w:val="00AD5FAF"/>
    <w:rsid w:val="00AD6168"/>
    <w:rsid w:val="00AD6AB0"/>
    <w:rsid w:val="00AD6F06"/>
    <w:rsid w:val="00AD774F"/>
    <w:rsid w:val="00AD784E"/>
    <w:rsid w:val="00AD7DA4"/>
    <w:rsid w:val="00AD7DF6"/>
    <w:rsid w:val="00AE03A3"/>
    <w:rsid w:val="00AE088E"/>
    <w:rsid w:val="00AE0FF1"/>
    <w:rsid w:val="00AE1201"/>
    <w:rsid w:val="00AE12E4"/>
    <w:rsid w:val="00AE1C4C"/>
    <w:rsid w:val="00AE1D06"/>
    <w:rsid w:val="00AE1E67"/>
    <w:rsid w:val="00AE346C"/>
    <w:rsid w:val="00AE3601"/>
    <w:rsid w:val="00AE3D29"/>
    <w:rsid w:val="00AE3DF6"/>
    <w:rsid w:val="00AE3E13"/>
    <w:rsid w:val="00AE3F68"/>
    <w:rsid w:val="00AE40A6"/>
    <w:rsid w:val="00AE4359"/>
    <w:rsid w:val="00AE44DB"/>
    <w:rsid w:val="00AE49AC"/>
    <w:rsid w:val="00AE4A90"/>
    <w:rsid w:val="00AE4D9D"/>
    <w:rsid w:val="00AE53E5"/>
    <w:rsid w:val="00AE561B"/>
    <w:rsid w:val="00AE6326"/>
    <w:rsid w:val="00AE6796"/>
    <w:rsid w:val="00AE789B"/>
    <w:rsid w:val="00AE7934"/>
    <w:rsid w:val="00AE7B8F"/>
    <w:rsid w:val="00AE7CBE"/>
    <w:rsid w:val="00AF03F4"/>
    <w:rsid w:val="00AF0440"/>
    <w:rsid w:val="00AF063F"/>
    <w:rsid w:val="00AF0CDA"/>
    <w:rsid w:val="00AF0F16"/>
    <w:rsid w:val="00AF12EA"/>
    <w:rsid w:val="00AF1419"/>
    <w:rsid w:val="00AF17EA"/>
    <w:rsid w:val="00AF1842"/>
    <w:rsid w:val="00AF1A93"/>
    <w:rsid w:val="00AF1CE7"/>
    <w:rsid w:val="00AF2195"/>
    <w:rsid w:val="00AF2970"/>
    <w:rsid w:val="00AF2B47"/>
    <w:rsid w:val="00AF2D51"/>
    <w:rsid w:val="00AF2E34"/>
    <w:rsid w:val="00AF361A"/>
    <w:rsid w:val="00AF3654"/>
    <w:rsid w:val="00AF3970"/>
    <w:rsid w:val="00AF3D37"/>
    <w:rsid w:val="00AF4460"/>
    <w:rsid w:val="00AF47DE"/>
    <w:rsid w:val="00AF4D31"/>
    <w:rsid w:val="00AF50E1"/>
    <w:rsid w:val="00AF53F0"/>
    <w:rsid w:val="00AF5556"/>
    <w:rsid w:val="00AF5725"/>
    <w:rsid w:val="00AF5D0E"/>
    <w:rsid w:val="00AF5F4C"/>
    <w:rsid w:val="00AF6086"/>
    <w:rsid w:val="00AF69DD"/>
    <w:rsid w:val="00AF6A89"/>
    <w:rsid w:val="00AF6BC1"/>
    <w:rsid w:val="00AF6C8A"/>
    <w:rsid w:val="00AF6DCA"/>
    <w:rsid w:val="00AF702F"/>
    <w:rsid w:val="00B004D2"/>
    <w:rsid w:val="00B00A17"/>
    <w:rsid w:val="00B00BAE"/>
    <w:rsid w:val="00B01131"/>
    <w:rsid w:val="00B011B3"/>
    <w:rsid w:val="00B01F2F"/>
    <w:rsid w:val="00B01FF1"/>
    <w:rsid w:val="00B02317"/>
    <w:rsid w:val="00B0257F"/>
    <w:rsid w:val="00B02F26"/>
    <w:rsid w:val="00B03334"/>
    <w:rsid w:val="00B03F10"/>
    <w:rsid w:val="00B043A7"/>
    <w:rsid w:val="00B04478"/>
    <w:rsid w:val="00B047BE"/>
    <w:rsid w:val="00B04CDD"/>
    <w:rsid w:val="00B05A03"/>
    <w:rsid w:val="00B05BE1"/>
    <w:rsid w:val="00B0671D"/>
    <w:rsid w:val="00B06A02"/>
    <w:rsid w:val="00B06C57"/>
    <w:rsid w:val="00B06DD3"/>
    <w:rsid w:val="00B06FDE"/>
    <w:rsid w:val="00B072BE"/>
    <w:rsid w:val="00B074B4"/>
    <w:rsid w:val="00B0778E"/>
    <w:rsid w:val="00B07C52"/>
    <w:rsid w:val="00B10CBD"/>
    <w:rsid w:val="00B10EEF"/>
    <w:rsid w:val="00B1125D"/>
    <w:rsid w:val="00B11345"/>
    <w:rsid w:val="00B1154E"/>
    <w:rsid w:val="00B1175B"/>
    <w:rsid w:val="00B11933"/>
    <w:rsid w:val="00B12068"/>
    <w:rsid w:val="00B121D9"/>
    <w:rsid w:val="00B122B9"/>
    <w:rsid w:val="00B1253A"/>
    <w:rsid w:val="00B125BD"/>
    <w:rsid w:val="00B13764"/>
    <w:rsid w:val="00B139D4"/>
    <w:rsid w:val="00B13D99"/>
    <w:rsid w:val="00B140F1"/>
    <w:rsid w:val="00B1454A"/>
    <w:rsid w:val="00B14A94"/>
    <w:rsid w:val="00B14F3E"/>
    <w:rsid w:val="00B150AB"/>
    <w:rsid w:val="00B1684B"/>
    <w:rsid w:val="00B169D9"/>
    <w:rsid w:val="00B16C08"/>
    <w:rsid w:val="00B16D49"/>
    <w:rsid w:val="00B175FE"/>
    <w:rsid w:val="00B1771A"/>
    <w:rsid w:val="00B17C50"/>
    <w:rsid w:val="00B20109"/>
    <w:rsid w:val="00B20127"/>
    <w:rsid w:val="00B20228"/>
    <w:rsid w:val="00B202FC"/>
    <w:rsid w:val="00B2094A"/>
    <w:rsid w:val="00B20A5D"/>
    <w:rsid w:val="00B20D42"/>
    <w:rsid w:val="00B216C6"/>
    <w:rsid w:val="00B21A0C"/>
    <w:rsid w:val="00B21D13"/>
    <w:rsid w:val="00B2208C"/>
    <w:rsid w:val="00B223E0"/>
    <w:rsid w:val="00B23F03"/>
    <w:rsid w:val="00B240AB"/>
    <w:rsid w:val="00B240D9"/>
    <w:rsid w:val="00B24805"/>
    <w:rsid w:val="00B24946"/>
    <w:rsid w:val="00B25319"/>
    <w:rsid w:val="00B255B0"/>
    <w:rsid w:val="00B256F0"/>
    <w:rsid w:val="00B259F6"/>
    <w:rsid w:val="00B25E67"/>
    <w:rsid w:val="00B26257"/>
    <w:rsid w:val="00B26297"/>
    <w:rsid w:val="00B265F6"/>
    <w:rsid w:val="00B2690F"/>
    <w:rsid w:val="00B2696C"/>
    <w:rsid w:val="00B26A16"/>
    <w:rsid w:val="00B26E5F"/>
    <w:rsid w:val="00B2721E"/>
    <w:rsid w:val="00B275F3"/>
    <w:rsid w:val="00B2791C"/>
    <w:rsid w:val="00B27ADE"/>
    <w:rsid w:val="00B27AE9"/>
    <w:rsid w:val="00B27AF8"/>
    <w:rsid w:val="00B27FD5"/>
    <w:rsid w:val="00B300F0"/>
    <w:rsid w:val="00B3065C"/>
    <w:rsid w:val="00B30986"/>
    <w:rsid w:val="00B30A54"/>
    <w:rsid w:val="00B31B2C"/>
    <w:rsid w:val="00B31CDC"/>
    <w:rsid w:val="00B32073"/>
    <w:rsid w:val="00B322A8"/>
    <w:rsid w:val="00B323CF"/>
    <w:rsid w:val="00B32494"/>
    <w:rsid w:val="00B32CE2"/>
    <w:rsid w:val="00B32EFE"/>
    <w:rsid w:val="00B33241"/>
    <w:rsid w:val="00B3342F"/>
    <w:rsid w:val="00B33471"/>
    <w:rsid w:val="00B3367D"/>
    <w:rsid w:val="00B3375E"/>
    <w:rsid w:val="00B33CA9"/>
    <w:rsid w:val="00B3414B"/>
    <w:rsid w:val="00B347D0"/>
    <w:rsid w:val="00B348CA"/>
    <w:rsid w:val="00B34939"/>
    <w:rsid w:val="00B34FEF"/>
    <w:rsid w:val="00B350B3"/>
    <w:rsid w:val="00B350EB"/>
    <w:rsid w:val="00B359F0"/>
    <w:rsid w:val="00B3651E"/>
    <w:rsid w:val="00B36558"/>
    <w:rsid w:val="00B3674D"/>
    <w:rsid w:val="00B367A4"/>
    <w:rsid w:val="00B3708E"/>
    <w:rsid w:val="00B373B0"/>
    <w:rsid w:val="00B3747D"/>
    <w:rsid w:val="00B37705"/>
    <w:rsid w:val="00B37DA6"/>
    <w:rsid w:val="00B37F92"/>
    <w:rsid w:val="00B406D6"/>
    <w:rsid w:val="00B408AD"/>
    <w:rsid w:val="00B40E76"/>
    <w:rsid w:val="00B41013"/>
    <w:rsid w:val="00B41DE7"/>
    <w:rsid w:val="00B42940"/>
    <w:rsid w:val="00B43207"/>
    <w:rsid w:val="00B4353B"/>
    <w:rsid w:val="00B43A01"/>
    <w:rsid w:val="00B440A2"/>
    <w:rsid w:val="00B44646"/>
    <w:rsid w:val="00B4492B"/>
    <w:rsid w:val="00B4495E"/>
    <w:rsid w:val="00B44C6C"/>
    <w:rsid w:val="00B453B0"/>
    <w:rsid w:val="00B45B65"/>
    <w:rsid w:val="00B46247"/>
    <w:rsid w:val="00B466A1"/>
    <w:rsid w:val="00B46C1B"/>
    <w:rsid w:val="00B46D11"/>
    <w:rsid w:val="00B4703E"/>
    <w:rsid w:val="00B47267"/>
    <w:rsid w:val="00B474EB"/>
    <w:rsid w:val="00B47C61"/>
    <w:rsid w:val="00B47E11"/>
    <w:rsid w:val="00B501FB"/>
    <w:rsid w:val="00B503F2"/>
    <w:rsid w:val="00B50856"/>
    <w:rsid w:val="00B5096C"/>
    <w:rsid w:val="00B50AB7"/>
    <w:rsid w:val="00B511E1"/>
    <w:rsid w:val="00B51442"/>
    <w:rsid w:val="00B51832"/>
    <w:rsid w:val="00B51F6E"/>
    <w:rsid w:val="00B52035"/>
    <w:rsid w:val="00B524CA"/>
    <w:rsid w:val="00B52690"/>
    <w:rsid w:val="00B5299A"/>
    <w:rsid w:val="00B53090"/>
    <w:rsid w:val="00B5318E"/>
    <w:rsid w:val="00B53505"/>
    <w:rsid w:val="00B53AC3"/>
    <w:rsid w:val="00B53D0E"/>
    <w:rsid w:val="00B5423F"/>
    <w:rsid w:val="00B547DA"/>
    <w:rsid w:val="00B54839"/>
    <w:rsid w:val="00B54DB6"/>
    <w:rsid w:val="00B5551E"/>
    <w:rsid w:val="00B56172"/>
    <w:rsid w:val="00B565BC"/>
    <w:rsid w:val="00B56EE6"/>
    <w:rsid w:val="00B5722B"/>
    <w:rsid w:val="00B57820"/>
    <w:rsid w:val="00B578E8"/>
    <w:rsid w:val="00B57A2B"/>
    <w:rsid w:val="00B57E54"/>
    <w:rsid w:val="00B6021D"/>
    <w:rsid w:val="00B603E7"/>
    <w:rsid w:val="00B6092C"/>
    <w:rsid w:val="00B60BA7"/>
    <w:rsid w:val="00B61C63"/>
    <w:rsid w:val="00B61E80"/>
    <w:rsid w:val="00B620E2"/>
    <w:rsid w:val="00B6220D"/>
    <w:rsid w:val="00B62362"/>
    <w:rsid w:val="00B62840"/>
    <w:rsid w:val="00B62957"/>
    <w:rsid w:val="00B62BC3"/>
    <w:rsid w:val="00B62CED"/>
    <w:rsid w:val="00B63514"/>
    <w:rsid w:val="00B64382"/>
    <w:rsid w:val="00B64397"/>
    <w:rsid w:val="00B64496"/>
    <w:rsid w:val="00B64806"/>
    <w:rsid w:val="00B64E25"/>
    <w:rsid w:val="00B6532C"/>
    <w:rsid w:val="00B65840"/>
    <w:rsid w:val="00B66C26"/>
    <w:rsid w:val="00B66CA2"/>
    <w:rsid w:val="00B672E0"/>
    <w:rsid w:val="00B674A6"/>
    <w:rsid w:val="00B70114"/>
    <w:rsid w:val="00B701FE"/>
    <w:rsid w:val="00B7088E"/>
    <w:rsid w:val="00B70AE4"/>
    <w:rsid w:val="00B70AE8"/>
    <w:rsid w:val="00B70DC8"/>
    <w:rsid w:val="00B71345"/>
    <w:rsid w:val="00B716D8"/>
    <w:rsid w:val="00B71A60"/>
    <w:rsid w:val="00B71F9B"/>
    <w:rsid w:val="00B7205E"/>
    <w:rsid w:val="00B723FD"/>
    <w:rsid w:val="00B72732"/>
    <w:rsid w:val="00B72B5D"/>
    <w:rsid w:val="00B72D41"/>
    <w:rsid w:val="00B74054"/>
    <w:rsid w:val="00B74797"/>
    <w:rsid w:val="00B74F0A"/>
    <w:rsid w:val="00B754DB"/>
    <w:rsid w:val="00B756FC"/>
    <w:rsid w:val="00B75F62"/>
    <w:rsid w:val="00B75FB5"/>
    <w:rsid w:val="00B762AB"/>
    <w:rsid w:val="00B76700"/>
    <w:rsid w:val="00B76930"/>
    <w:rsid w:val="00B7755F"/>
    <w:rsid w:val="00B77EC8"/>
    <w:rsid w:val="00B800EE"/>
    <w:rsid w:val="00B80490"/>
    <w:rsid w:val="00B804EF"/>
    <w:rsid w:val="00B8083C"/>
    <w:rsid w:val="00B808B3"/>
    <w:rsid w:val="00B81787"/>
    <w:rsid w:val="00B81E3A"/>
    <w:rsid w:val="00B81F29"/>
    <w:rsid w:val="00B823B6"/>
    <w:rsid w:val="00B82F5B"/>
    <w:rsid w:val="00B838D4"/>
    <w:rsid w:val="00B83D2E"/>
    <w:rsid w:val="00B841C9"/>
    <w:rsid w:val="00B843A7"/>
    <w:rsid w:val="00B845DB"/>
    <w:rsid w:val="00B84D1B"/>
    <w:rsid w:val="00B84D64"/>
    <w:rsid w:val="00B84F13"/>
    <w:rsid w:val="00B84FCE"/>
    <w:rsid w:val="00B8555A"/>
    <w:rsid w:val="00B861CC"/>
    <w:rsid w:val="00B86265"/>
    <w:rsid w:val="00B8681C"/>
    <w:rsid w:val="00B86A5A"/>
    <w:rsid w:val="00B86BBE"/>
    <w:rsid w:val="00B86D8C"/>
    <w:rsid w:val="00B87265"/>
    <w:rsid w:val="00B876F4"/>
    <w:rsid w:val="00B8787B"/>
    <w:rsid w:val="00B87B86"/>
    <w:rsid w:val="00B87D0E"/>
    <w:rsid w:val="00B87F2B"/>
    <w:rsid w:val="00B9008A"/>
    <w:rsid w:val="00B909B5"/>
    <w:rsid w:val="00B90F6A"/>
    <w:rsid w:val="00B910F1"/>
    <w:rsid w:val="00B91354"/>
    <w:rsid w:val="00B91F47"/>
    <w:rsid w:val="00B91FD3"/>
    <w:rsid w:val="00B921E5"/>
    <w:rsid w:val="00B9273A"/>
    <w:rsid w:val="00B92B57"/>
    <w:rsid w:val="00B92C21"/>
    <w:rsid w:val="00B92C91"/>
    <w:rsid w:val="00B93090"/>
    <w:rsid w:val="00B935ED"/>
    <w:rsid w:val="00B93883"/>
    <w:rsid w:val="00B939B4"/>
    <w:rsid w:val="00B939DE"/>
    <w:rsid w:val="00B94250"/>
    <w:rsid w:val="00B9430B"/>
    <w:rsid w:val="00B9430D"/>
    <w:rsid w:val="00B94424"/>
    <w:rsid w:val="00B945A9"/>
    <w:rsid w:val="00B94971"/>
    <w:rsid w:val="00B94BE4"/>
    <w:rsid w:val="00B951DC"/>
    <w:rsid w:val="00B9529A"/>
    <w:rsid w:val="00B95690"/>
    <w:rsid w:val="00B95B37"/>
    <w:rsid w:val="00B95E68"/>
    <w:rsid w:val="00B96712"/>
    <w:rsid w:val="00B9712E"/>
    <w:rsid w:val="00B9777E"/>
    <w:rsid w:val="00B97B74"/>
    <w:rsid w:val="00B97EE6"/>
    <w:rsid w:val="00BA038E"/>
    <w:rsid w:val="00BA0942"/>
    <w:rsid w:val="00BA0E7B"/>
    <w:rsid w:val="00BA0F59"/>
    <w:rsid w:val="00BA13AF"/>
    <w:rsid w:val="00BA16F7"/>
    <w:rsid w:val="00BA18DF"/>
    <w:rsid w:val="00BA1C83"/>
    <w:rsid w:val="00BA1D00"/>
    <w:rsid w:val="00BA1D3F"/>
    <w:rsid w:val="00BA20F3"/>
    <w:rsid w:val="00BA29CA"/>
    <w:rsid w:val="00BA2DA6"/>
    <w:rsid w:val="00BA36FE"/>
    <w:rsid w:val="00BA404F"/>
    <w:rsid w:val="00BA442C"/>
    <w:rsid w:val="00BA4F08"/>
    <w:rsid w:val="00BA508D"/>
    <w:rsid w:val="00BA5732"/>
    <w:rsid w:val="00BA5D4E"/>
    <w:rsid w:val="00BA6270"/>
    <w:rsid w:val="00BA653C"/>
    <w:rsid w:val="00BA6613"/>
    <w:rsid w:val="00BA71A9"/>
    <w:rsid w:val="00BA73B2"/>
    <w:rsid w:val="00BA7B00"/>
    <w:rsid w:val="00BA7C44"/>
    <w:rsid w:val="00BA7D00"/>
    <w:rsid w:val="00BB1BDA"/>
    <w:rsid w:val="00BB25BD"/>
    <w:rsid w:val="00BB27C0"/>
    <w:rsid w:val="00BB28CB"/>
    <w:rsid w:val="00BB2D47"/>
    <w:rsid w:val="00BB2D65"/>
    <w:rsid w:val="00BB2FCC"/>
    <w:rsid w:val="00BB3BAB"/>
    <w:rsid w:val="00BB43FE"/>
    <w:rsid w:val="00BB4578"/>
    <w:rsid w:val="00BB45B6"/>
    <w:rsid w:val="00BB5289"/>
    <w:rsid w:val="00BB5681"/>
    <w:rsid w:val="00BB5E16"/>
    <w:rsid w:val="00BB60B9"/>
    <w:rsid w:val="00BB6286"/>
    <w:rsid w:val="00BB6384"/>
    <w:rsid w:val="00BB63E2"/>
    <w:rsid w:val="00BB6F2D"/>
    <w:rsid w:val="00BB7A1C"/>
    <w:rsid w:val="00BB7FAB"/>
    <w:rsid w:val="00BC00B9"/>
    <w:rsid w:val="00BC0ED7"/>
    <w:rsid w:val="00BC0FCD"/>
    <w:rsid w:val="00BC1126"/>
    <w:rsid w:val="00BC20AD"/>
    <w:rsid w:val="00BC2929"/>
    <w:rsid w:val="00BC2A02"/>
    <w:rsid w:val="00BC3476"/>
    <w:rsid w:val="00BC3DF6"/>
    <w:rsid w:val="00BC3E87"/>
    <w:rsid w:val="00BC3FE6"/>
    <w:rsid w:val="00BC416B"/>
    <w:rsid w:val="00BC437D"/>
    <w:rsid w:val="00BC43E7"/>
    <w:rsid w:val="00BC46D5"/>
    <w:rsid w:val="00BC4978"/>
    <w:rsid w:val="00BC5205"/>
    <w:rsid w:val="00BC5CEE"/>
    <w:rsid w:val="00BC6000"/>
    <w:rsid w:val="00BC619A"/>
    <w:rsid w:val="00BC6506"/>
    <w:rsid w:val="00BC6844"/>
    <w:rsid w:val="00BC6E62"/>
    <w:rsid w:val="00BC78A9"/>
    <w:rsid w:val="00BC7D2D"/>
    <w:rsid w:val="00BD0769"/>
    <w:rsid w:val="00BD0A0A"/>
    <w:rsid w:val="00BD0B86"/>
    <w:rsid w:val="00BD0C27"/>
    <w:rsid w:val="00BD1340"/>
    <w:rsid w:val="00BD137D"/>
    <w:rsid w:val="00BD1D28"/>
    <w:rsid w:val="00BD1EC6"/>
    <w:rsid w:val="00BD1F7B"/>
    <w:rsid w:val="00BD262B"/>
    <w:rsid w:val="00BD285D"/>
    <w:rsid w:val="00BD2BAF"/>
    <w:rsid w:val="00BD2C81"/>
    <w:rsid w:val="00BD384D"/>
    <w:rsid w:val="00BD3A16"/>
    <w:rsid w:val="00BD41D4"/>
    <w:rsid w:val="00BD4380"/>
    <w:rsid w:val="00BD4C31"/>
    <w:rsid w:val="00BD50DC"/>
    <w:rsid w:val="00BD5994"/>
    <w:rsid w:val="00BD683B"/>
    <w:rsid w:val="00BD68F9"/>
    <w:rsid w:val="00BD6EB8"/>
    <w:rsid w:val="00BD7112"/>
    <w:rsid w:val="00BD71D6"/>
    <w:rsid w:val="00BD7225"/>
    <w:rsid w:val="00BD75B3"/>
    <w:rsid w:val="00BD76E6"/>
    <w:rsid w:val="00BD7795"/>
    <w:rsid w:val="00BD7832"/>
    <w:rsid w:val="00BD79CB"/>
    <w:rsid w:val="00BE025D"/>
    <w:rsid w:val="00BE02E0"/>
    <w:rsid w:val="00BE036A"/>
    <w:rsid w:val="00BE064A"/>
    <w:rsid w:val="00BE0D57"/>
    <w:rsid w:val="00BE107C"/>
    <w:rsid w:val="00BE11E8"/>
    <w:rsid w:val="00BE147B"/>
    <w:rsid w:val="00BE22B0"/>
    <w:rsid w:val="00BE2A64"/>
    <w:rsid w:val="00BE312E"/>
    <w:rsid w:val="00BE37EF"/>
    <w:rsid w:val="00BE3CC3"/>
    <w:rsid w:val="00BE454A"/>
    <w:rsid w:val="00BE480E"/>
    <w:rsid w:val="00BE4B9B"/>
    <w:rsid w:val="00BE4F2E"/>
    <w:rsid w:val="00BE52D1"/>
    <w:rsid w:val="00BE56C3"/>
    <w:rsid w:val="00BE6203"/>
    <w:rsid w:val="00BE62CC"/>
    <w:rsid w:val="00BE6501"/>
    <w:rsid w:val="00BE677E"/>
    <w:rsid w:val="00BE693E"/>
    <w:rsid w:val="00BE6A0B"/>
    <w:rsid w:val="00BE6B4E"/>
    <w:rsid w:val="00BE74DB"/>
    <w:rsid w:val="00BE7E08"/>
    <w:rsid w:val="00BF0558"/>
    <w:rsid w:val="00BF0584"/>
    <w:rsid w:val="00BF0649"/>
    <w:rsid w:val="00BF07CB"/>
    <w:rsid w:val="00BF08ED"/>
    <w:rsid w:val="00BF0A2D"/>
    <w:rsid w:val="00BF0B0F"/>
    <w:rsid w:val="00BF0B1B"/>
    <w:rsid w:val="00BF0CDA"/>
    <w:rsid w:val="00BF0E91"/>
    <w:rsid w:val="00BF1442"/>
    <w:rsid w:val="00BF152C"/>
    <w:rsid w:val="00BF1A4F"/>
    <w:rsid w:val="00BF1C5D"/>
    <w:rsid w:val="00BF20F6"/>
    <w:rsid w:val="00BF28F9"/>
    <w:rsid w:val="00BF3A9C"/>
    <w:rsid w:val="00BF3AE9"/>
    <w:rsid w:val="00BF3E96"/>
    <w:rsid w:val="00BF404B"/>
    <w:rsid w:val="00BF49FE"/>
    <w:rsid w:val="00BF4A0F"/>
    <w:rsid w:val="00BF51D1"/>
    <w:rsid w:val="00BF5AF5"/>
    <w:rsid w:val="00BF64BF"/>
    <w:rsid w:val="00BF6F78"/>
    <w:rsid w:val="00BF7160"/>
    <w:rsid w:val="00BF7A6D"/>
    <w:rsid w:val="00BF7BB5"/>
    <w:rsid w:val="00C00168"/>
    <w:rsid w:val="00C00189"/>
    <w:rsid w:val="00C00CF9"/>
    <w:rsid w:val="00C00D4F"/>
    <w:rsid w:val="00C00E2C"/>
    <w:rsid w:val="00C0101C"/>
    <w:rsid w:val="00C02102"/>
    <w:rsid w:val="00C0235B"/>
    <w:rsid w:val="00C02775"/>
    <w:rsid w:val="00C029C3"/>
    <w:rsid w:val="00C02DBA"/>
    <w:rsid w:val="00C02DC8"/>
    <w:rsid w:val="00C032F3"/>
    <w:rsid w:val="00C03422"/>
    <w:rsid w:val="00C03647"/>
    <w:rsid w:val="00C03824"/>
    <w:rsid w:val="00C04451"/>
    <w:rsid w:val="00C04568"/>
    <w:rsid w:val="00C04592"/>
    <w:rsid w:val="00C0480D"/>
    <w:rsid w:val="00C04D0D"/>
    <w:rsid w:val="00C04F28"/>
    <w:rsid w:val="00C05078"/>
    <w:rsid w:val="00C05102"/>
    <w:rsid w:val="00C0591D"/>
    <w:rsid w:val="00C05F1F"/>
    <w:rsid w:val="00C06018"/>
    <w:rsid w:val="00C06124"/>
    <w:rsid w:val="00C06449"/>
    <w:rsid w:val="00C06AF6"/>
    <w:rsid w:val="00C06EB6"/>
    <w:rsid w:val="00C07023"/>
    <w:rsid w:val="00C0796A"/>
    <w:rsid w:val="00C07CC6"/>
    <w:rsid w:val="00C07D85"/>
    <w:rsid w:val="00C07E3B"/>
    <w:rsid w:val="00C07FBD"/>
    <w:rsid w:val="00C10139"/>
    <w:rsid w:val="00C10188"/>
    <w:rsid w:val="00C10413"/>
    <w:rsid w:val="00C105CD"/>
    <w:rsid w:val="00C106E7"/>
    <w:rsid w:val="00C1091C"/>
    <w:rsid w:val="00C10F28"/>
    <w:rsid w:val="00C11766"/>
    <w:rsid w:val="00C11902"/>
    <w:rsid w:val="00C13562"/>
    <w:rsid w:val="00C136C6"/>
    <w:rsid w:val="00C13C31"/>
    <w:rsid w:val="00C13DF0"/>
    <w:rsid w:val="00C14092"/>
    <w:rsid w:val="00C144CF"/>
    <w:rsid w:val="00C147DC"/>
    <w:rsid w:val="00C148BF"/>
    <w:rsid w:val="00C149B4"/>
    <w:rsid w:val="00C14CC5"/>
    <w:rsid w:val="00C14F50"/>
    <w:rsid w:val="00C151A5"/>
    <w:rsid w:val="00C157AE"/>
    <w:rsid w:val="00C1591C"/>
    <w:rsid w:val="00C15A81"/>
    <w:rsid w:val="00C16053"/>
    <w:rsid w:val="00C16546"/>
    <w:rsid w:val="00C16837"/>
    <w:rsid w:val="00C16F8E"/>
    <w:rsid w:val="00C1734F"/>
    <w:rsid w:val="00C1798F"/>
    <w:rsid w:val="00C2041F"/>
    <w:rsid w:val="00C2071D"/>
    <w:rsid w:val="00C20AF9"/>
    <w:rsid w:val="00C20D45"/>
    <w:rsid w:val="00C217F7"/>
    <w:rsid w:val="00C21817"/>
    <w:rsid w:val="00C218CA"/>
    <w:rsid w:val="00C21E4C"/>
    <w:rsid w:val="00C22209"/>
    <w:rsid w:val="00C22DA6"/>
    <w:rsid w:val="00C2304E"/>
    <w:rsid w:val="00C23169"/>
    <w:rsid w:val="00C237FF"/>
    <w:rsid w:val="00C23813"/>
    <w:rsid w:val="00C2407E"/>
    <w:rsid w:val="00C2458A"/>
    <w:rsid w:val="00C24A91"/>
    <w:rsid w:val="00C24D63"/>
    <w:rsid w:val="00C24D8B"/>
    <w:rsid w:val="00C2514B"/>
    <w:rsid w:val="00C25917"/>
    <w:rsid w:val="00C26008"/>
    <w:rsid w:val="00C26441"/>
    <w:rsid w:val="00C26D06"/>
    <w:rsid w:val="00C27211"/>
    <w:rsid w:val="00C276C2"/>
    <w:rsid w:val="00C301D7"/>
    <w:rsid w:val="00C3023E"/>
    <w:rsid w:val="00C30293"/>
    <w:rsid w:val="00C30320"/>
    <w:rsid w:val="00C30533"/>
    <w:rsid w:val="00C308DC"/>
    <w:rsid w:val="00C313CA"/>
    <w:rsid w:val="00C31483"/>
    <w:rsid w:val="00C315BE"/>
    <w:rsid w:val="00C31A20"/>
    <w:rsid w:val="00C31DDA"/>
    <w:rsid w:val="00C31EBD"/>
    <w:rsid w:val="00C31F1F"/>
    <w:rsid w:val="00C321B8"/>
    <w:rsid w:val="00C3250F"/>
    <w:rsid w:val="00C32ADC"/>
    <w:rsid w:val="00C3335E"/>
    <w:rsid w:val="00C3397B"/>
    <w:rsid w:val="00C33DE5"/>
    <w:rsid w:val="00C34276"/>
    <w:rsid w:val="00C34944"/>
    <w:rsid w:val="00C34ABB"/>
    <w:rsid w:val="00C34C77"/>
    <w:rsid w:val="00C358C8"/>
    <w:rsid w:val="00C3619B"/>
    <w:rsid w:val="00C3632C"/>
    <w:rsid w:val="00C363C2"/>
    <w:rsid w:val="00C36667"/>
    <w:rsid w:val="00C36B34"/>
    <w:rsid w:val="00C370C1"/>
    <w:rsid w:val="00C379DD"/>
    <w:rsid w:val="00C37B36"/>
    <w:rsid w:val="00C37CFC"/>
    <w:rsid w:val="00C37F21"/>
    <w:rsid w:val="00C40798"/>
    <w:rsid w:val="00C40BF5"/>
    <w:rsid w:val="00C40E1F"/>
    <w:rsid w:val="00C4113C"/>
    <w:rsid w:val="00C41493"/>
    <w:rsid w:val="00C414C3"/>
    <w:rsid w:val="00C41502"/>
    <w:rsid w:val="00C415E6"/>
    <w:rsid w:val="00C41CBD"/>
    <w:rsid w:val="00C420F7"/>
    <w:rsid w:val="00C426FD"/>
    <w:rsid w:val="00C42B70"/>
    <w:rsid w:val="00C42FB9"/>
    <w:rsid w:val="00C432B6"/>
    <w:rsid w:val="00C43CA3"/>
    <w:rsid w:val="00C43E65"/>
    <w:rsid w:val="00C44042"/>
    <w:rsid w:val="00C4450A"/>
    <w:rsid w:val="00C44625"/>
    <w:rsid w:val="00C449AC"/>
    <w:rsid w:val="00C44C53"/>
    <w:rsid w:val="00C454B4"/>
    <w:rsid w:val="00C45CD3"/>
    <w:rsid w:val="00C4651B"/>
    <w:rsid w:val="00C46645"/>
    <w:rsid w:val="00C466EE"/>
    <w:rsid w:val="00C46C70"/>
    <w:rsid w:val="00C46EF5"/>
    <w:rsid w:val="00C47475"/>
    <w:rsid w:val="00C4768E"/>
    <w:rsid w:val="00C47D3C"/>
    <w:rsid w:val="00C47F42"/>
    <w:rsid w:val="00C5098F"/>
    <w:rsid w:val="00C50E86"/>
    <w:rsid w:val="00C5136A"/>
    <w:rsid w:val="00C5187A"/>
    <w:rsid w:val="00C51E61"/>
    <w:rsid w:val="00C520EF"/>
    <w:rsid w:val="00C52681"/>
    <w:rsid w:val="00C52C66"/>
    <w:rsid w:val="00C52D01"/>
    <w:rsid w:val="00C533E1"/>
    <w:rsid w:val="00C53520"/>
    <w:rsid w:val="00C53ADE"/>
    <w:rsid w:val="00C53BD7"/>
    <w:rsid w:val="00C53D4F"/>
    <w:rsid w:val="00C54277"/>
    <w:rsid w:val="00C54426"/>
    <w:rsid w:val="00C5457E"/>
    <w:rsid w:val="00C5461F"/>
    <w:rsid w:val="00C54DF2"/>
    <w:rsid w:val="00C551DA"/>
    <w:rsid w:val="00C55265"/>
    <w:rsid w:val="00C5602F"/>
    <w:rsid w:val="00C5675D"/>
    <w:rsid w:val="00C56A86"/>
    <w:rsid w:val="00C57151"/>
    <w:rsid w:val="00C574F5"/>
    <w:rsid w:val="00C5767B"/>
    <w:rsid w:val="00C57839"/>
    <w:rsid w:val="00C6007E"/>
    <w:rsid w:val="00C603BC"/>
    <w:rsid w:val="00C603CB"/>
    <w:rsid w:val="00C608AB"/>
    <w:rsid w:val="00C60F72"/>
    <w:rsid w:val="00C6143B"/>
    <w:rsid w:val="00C615C5"/>
    <w:rsid w:val="00C62FE8"/>
    <w:rsid w:val="00C63065"/>
    <w:rsid w:val="00C6394E"/>
    <w:rsid w:val="00C63CD9"/>
    <w:rsid w:val="00C63D6F"/>
    <w:rsid w:val="00C64B33"/>
    <w:rsid w:val="00C64E25"/>
    <w:rsid w:val="00C6567E"/>
    <w:rsid w:val="00C65ECD"/>
    <w:rsid w:val="00C66899"/>
    <w:rsid w:val="00C66D1B"/>
    <w:rsid w:val="00C675D3"/>
    <w:rsid w:val="00C67904"/>
    <w:rsid w:val="00C67F5C"/>
    <w:rsid w:val="00C704A6"/>
    <w:rsid w:val="00C7085D"/>
    <w:rsid w:val="00C70E19"/>
    <w:rsid w:val="00C71047"/>
    <w:rsid w:val="00C71117"/>
    <w:rsid w:val="00C711D3"/>
    <w:rsid w:val="00C71349"/>
    <w:rsid w:val="00C71450"/>
    <w:rsid w:val="00C714DB"/>
    <w:rsid w:val="00C71897"/>
    <w:rsid w:val="00C71D0C"/>
    <w:rsid w:val="00C71F54"/>
    <w:rsid w:val="00C71FDD"/>
    <w:rsid w:val="00C7212B"/>
    <w:rsid w:val="00C727AA"/>
    <w:rsid w:val="00C7293E"/>
    <w:rsid w:val="00C72E72"/>
    <w:rsid w:val="00C7381F"/>
    <w:rsid w:val="00C73FCA"/>
    <w:rsid w:val="00C74A47"/>
    <w:rsid w:val="00C74D0C"/>
    <w:rsid w:val="00C75161"/>
    <w:rsid w:val="00C7519C"/>
    <w:rsid w:val="00C7535B"/>
    <w:rsid w:val="00C7577D"/>
    <w:rsid w:val="00C7586D"/>
    <w:rsid w:val="00C75931"/>
    <w:rsid w:val="00C75FA3"/>
    <w:rsid w:val="00C761F1"/>
    <w:rsid w:val="00C764C1"/>
    <w:rsid w:val="00C7660F"/>
    <w:rsid w:val="00C76A5F"/>
    <w:rsid w:val="00C76AD7"/>
    <w:rsid w:val="00C76B1F"/>
    <w:rsid w:val="00C77C9B"/>
    <w:rsid w:val="00C77F87"/>
    <w:rsid w:val="00C8087D"/>
    <w:rsid w:val="00C80EF0"/>
    <w:rsid w:val="00C80FDF"/>
    <w:rsid w:val="00C811C5"/>
    <w:rsid w:val="00C813A2"/>
    <w:rsid w:val="00C81497"/>
    <w:rsid w:val="00C819E6"/>
    <w:rsid w:val="00C82087"/>
    <w:rsid w:val="00C82CBB"/>
    <w:rsid w:val="00C82CD9"/>
    <w:rsid w:val="00C83003"/>
    <w:rsid w:val="00C83442"/>
    <w:rsid w:val="00C838FD"/>
    <w:rsid w:val="00C83FE3"/>
    <w:rsid w:val="00C846A1"/>
    <w:rsid w:val="00C85432"/>
    <w:rsid w:val="00C85772"/>
    <w:rsid w:val="00C85BF9"/>
    <w:rsid w:val="00C8659B"/>
    <w:rsid w:val="00C866A5"/>
    <w:rsid w:val="00C87AF6"/>
    <w:rsid w:val="00C9046D"/>
    <w:rsid w:val="00C90936"/>
    <w:rsid w:val="00C911B9"/>
    <w:rsid w:val="00C916FA"/>
    <w:rsid w:val="00C9217A"/>
    <w:rsid w:val="00C9243E"/>
    <w:rsid w:val="00C93858"/>
    <w:rsid w:val="00C939C9"/>
    <w:rsid w:val="00C93A1A"/>
    <w:rsid w:val="00C93AF5"/>
    <w:rsid w:val="00C93D19"/>
    <w:rsid w:val="00C9421E"/>
    <w:rsid w:val="00C946FB"/>
    <w:rsid w:val="00C949FB"/>
    <w:rsid w:val="00C94BAD"/>
    <w:rsid w:val="00C94CE5"/>
    <w:rsid w:val="00C94EA6"/>
    <w:rsid w:val="00C951E0"/>
    <w:rsid w:val="00C95988"/>
    <w:rsid w:val="00C95FB5"/>
    <w:rsid w:val="00C966FA"/>
    <w:rsid w:val="00C9701E"/>
    <w:rsid w:val="00C972CB"/>
    <w:rsid w:val="00C975D3"/>
    <w:rsid w:val="00C97A9D"/>
    <w:rsid w:val="00C97FAA"/>
    <w:rsid w:val="00CA045A"/>
    <w:rsid w:val="00CA0E61"/>
    <w:rsid w:val="00CA1208"/>
    <w:rsid w:val="00CA13A5"/>
    <w:rsid w:val="00CA13DE"/>
    <w:rsid w:val="00CA1766"/>
    <w:rsid w:val="00CA19B9"/>
    <w:rsid w:val="00CA1CCB"/>
    <w:rsid w:val="00CA2C5B"/>
    <w:rsid w:val="00CA2ED1"/>
    <w:rsid w:val="00CA2FCD"/>
    <w:rsid w:val="00CA31F2"/>
    <w:rsid w:val="00CA32B6"/>
    <w:rsid w:val="00CA347E"/>
    <w:rsid w:val="00CA37E6"/>
    <w:rsid w:val="00CA3AEC"/>
    <w:rsid w:val="00CA46E1"/>
    <w:rsid w:val="00CA4734"/>
    <w:rsid w:val="00CA4E0B"/>
    <w:rsid w:val="00CA4E46"/>
    <w:rsid w:val="00CA4E48"/>
    <w:rsid w:val="00CA4E92"/>
    <w:rsid w:val="00CA6325"/>
    <w:rsid w:val="00CA6345"/>
    <w:rsid w:val="00CA646A"/>
    <w:rsid w:val="00CA67A5"/>
    <w:rsid w:val="00CA6906"/>
    <w:rsid w:val="00CA6C65"/>
    <w:rsid w:val="00CA6C83"/>
    <w:rsid w:val="00CA74BF"/>
    <w:rsid w:val="00CA7508"/>
    <w:rsid w:val="00CA759E"/>
    <w:rsid w:val="00CA78B1"/>
    <w:rsid w:val="00CA7B5A"/>
    <w:rsid w:val="00CB0A17"/>
    <w:rsid w:val="00CB0C6F"/>
    <w:rsid w:val="00CB1C52"/>
    <w:rsid w:val="00CB1CE4"/>
    <w:rsid w:val="00CB255C"/>
    <w:rsid w:val="00CB3753"/>
    <w:rsid w:val="00CB3854"/>
    <w:rsid w:val="00CB394D"/>
    <w:rsid w:val="00CB39E5"/>
    <w:rsid w:val="00CB4449"/>
    <w:rsid w:val="00CB49D4"/>
    <w:rsid w:val="00CB4C5D"/>
    <w:rsid w:val="00CB544C"/>
    <w:rsid w:val="00CB5543"/>
    <w:rsid w:val="00CB5AE8"/>
    <w:rsid w:val="00CB60FE"/>
    <w:rsid w:val="00CB6766"/>
    <w:rsid w:val="00CB687D"/>
    <w:rsid w:val="00CB6E5B"/>
    <w:rsid w:val="00CB7172"/>
    <w:rsid w:val="00CB717C"/>
    <w:rsid w:val="00CB72D0"/>
    <w:rsid w:val="00CB73BF"/>
    <w:rsid w:val="00CB742F"/>
    <w:rsid w:val="00CB7496"/>
    <w:rsid w:val="00CB7608"/>
    <w:rsid w:val="00CB7D50"/>
    <w:rsid w:val="00CC002B"/>
    <w:rsid w:val="00CC0852"/>
    <w:rsid w:val="00CC0F75"/>
    <w:rsid w:val="00CC1037"/>
    <w:rsid w:val="00CC128A"/>
    <w:rsid w:val="00CC1ADB"/>
    <w:rsid w:val="00CC1C99"/>
    <w:rsid w:val="00CC1CCD"/>
    <w:rsid w:val="00CC1D8B"/>
    <w:rsid w:val="00CC1F56"/>
    <w:rsid w:val="00CC1FFE"/>
    <w:rsid w:val="00CC21CD"/>
    <w:rsid w:val="00CC2273"/>
    <w:rsid w:val="00CC227F"/>
    <w:rsid w:val="00CC2E99"/>
    <w:rsid w:val="00CC3260"/>
    <w:rsid w:val="00CC3C97"/>
    <w:rsid w:val="00CC41AC"/>
    <w:rsid w:val="00CC440A"/>
    <w:rsid w:val="00CC4A8A"/>
    <w:rsid w:val="00CC548E"/>
    <w:rsid w:val="00CC6EBE"/>
    <w:rsid w:val="00CC7A5C"/>
    <w:rsid w:val="00CC7E94"/>
    <w:rsid w:val="00CC7FB1"/>
    <w:rsid w:val="00CD017D"/>
    <w:rsid w:val="00CD02FF"/>
    <w:rsid w:val="00CD0482"/>
    <w:rsid w:val="00CD0FE9"/>
    <w:rsid w:val="00CD18A0"/>
    <w:rsid w:val="00CD1A17"/>
    <w:rsid w:val="00CD1A49"/>
    <w:rsid w:val="00CD1A57"/>
    <w:rsid w:val="00CD1B1A"/>
    <w:rsid w:val="00CD1C42"/>
    <w:rsid w:val="00CD1F2C"/>
    <w:rsid w:val="00CD2664"/>
    <w:rsid w:val="00CD2E30"/>
    <w:rsid w:val="00CD2FD0"/>
    <w:rsid w:val="00CD31D1"/>
    <w:rsid w:val="00CD3334"/>
    <w:rsid w:val="00CD3429"/>
    <w:rsid w:val="00CD34C5"/>
    <w:rsid w:val="00CD35C0"/>
    <w:rsid w:val="00CD35EB"/>
    <w:rsid w:val="00CD3878"/>
    <w:rsid w:val="00CD38A3"/>
    <w:rsid w:val="00CD3A5E"/>
    <w:rsid w:val="00CD3D50"/>
    <w:rsid w:val="00CD4AD9"/>
    <w:rsid w:val="00CD4AF2"/>
    <w:rsid w:val="00CD5068"/>
    <w:rsid w:val="00CD509F"/>
    <w:rsid w:val="00CD5545"/>
    <w:rsid w:val="00CD5C08"/>
    <w:rsid w:val="00CD5DB7"/>
    <w:rsid w:val="00CD5FA9"/>
    <w:rsid w:val="00CD67EB"/>
    <w:rsid w:val="00CD698D"/>
    <w:rsid w:val="00CD7B1C"/>
    <w:rsid w:val="00CD7CD1"/>
    <w:rsid w:val="00CD7E39"/>
    <w:rsid w:val="00CE0028"/>
    <w:rsid w:val="00CE0116"/>
    <w:rsid w:val="00CE02A2"/>
    <w:rsid w:val="00CE0695"/>
    <w:rsid w:val="00CE07B7"/>
    <w:rsid w:val="00CE098D"/>
    <w:rsid w:val="00CE13F0"/>
    <w:rsid w:val="00CE1737"/>
    <w:rsid w:val="00CE1A0B"/>
    <w:rsid w:val="00CE1A7D"/>
    <w:rsid w:val="00CE1BEB"/>
    <w:rsid w:val="00CE2153"/>
    <w:rsid w:val="00CE2A7D"/>
    <w:rsid w:val="00CE3122"/>
    <w:rsid w:val="00CE3136"/>
    <w:rsid w:val="00CE3140"/>
    <w:rsid w:val="00CE3345"/>
    <w:rsid w:val="00CE3754"/>
    <w:rsid w:val="00CE385E"/>
    <w:rsid w:val="00CE3A25"/>
    <w:rsid w:val="00CE40B5"/>
    <w:rsid w:val="00CE40D7"/>
    <w:rsid w:val="00CE4D5D"/>
    <w:rsid w:val="00CE4F3C"/>
    <w:rsid w:val="00CE541B"/>
    <w:rsid w:val="00CE5558"/>
    <w:rsid w:val="00CE5999"/>
    <w:rsid w:val="00CE6540"/>
    <w:rsid w:val="00CE6723"/>
    <w:rsid w:val="00CE67A0"/>
    <w:rsid w:val="00CE690D"/>
    <w:rsid w:val="00CE6946"/>
    <w:rsid w:val="00CE6A56"/>
    <w:rsid w:val="00CE7126"/>
    <w:rsid w:val="00CE72DF"/>
    <w:rsid w:val="00CE7713"/>
    <w:rsid w:val="00CE778B"/>
    <w:rsid w:val="00CE7C33"/>
    <w:rsid w:val="00CE7CB8"/>
    <w:rsid w:val="00CF00E0"/>
    <w:rsid w:val="00CF06B5"/>
    <w:rsid w:val="00CF1402"/>
    <w:rsid w:val="00CF1627"/>
    <w:rsid w:val="00CF172C"/>
    <w:rsid w:val="00CF18FD"/>
    <w:rsid w:val="00CF1B40"/>
    <w:rsid w:val="00CF1C04"/>
    <w:rsid w:val="00CF1F62"/>
    <w:rsid w:val="00CF23DE"/>
    <w:rsid w:val="00CF24B0"/>
    <w:rsid w:val="00CF284D"/>
    <w:rsid w:val="00CF374E"/>
    <w:rsid w:val="00CF3811"/>
    <w:rsid w:val="00CF467A"/>
    <w:rsid w:val="00CF4F8A"/>
    <w:rsid w:val="00CF5055"/>
    <w:rsid w:val="00CF5168"/>
    <w:rsid w:val="00CF51F5"/>
    <w:rsid w:val="00CF58D3"/>
    <w:rsid w:val="00CF5AFF"/>
    <w:rsid w:val="00CF5DDE"/>
    <w:rsid w:val="00CF5E53"/>
    <w:rsid w:val="00CF62B9"/>
    <w:rsid w:val="00CF633E"/>
    <w:rsid w:val="00CF6B27"/>
    <w:rsid w:val="00CF6BF3"/>
    <w:rsid w:val="00CF70B3"/>
    <w:rsid w:val="00CF71BA"/>
    <w:rsid w:val="00CF7579"/>
    <w:rsid w:val="00CF7733"/>
    <w:rsid w:val="00CF7AD0"/>
    <w:rsid w:val="00CF7D0A"/>
    <w:rsid w:val="00CF7D67"/>
    <w:rsid w:val="00CF7FE3"/>
    <w:rsid w:val="00D00179"/>
    <w:rsid w:val="00D0033F"/>
    <w:rsid w:val="00D0037E"/>
    <w:rsid w:val="00D0058C"/>
    <w:rsid w:val="00D00791"/>
    <w:rsid w:val="00D00915"/>
    <w:rsid w:val="00D00A9C"/>
    <w:rsid w:val="00D00AD6"/>
    <w:rsid w:val="00D00B00"/>
    <w:rsid w:val="00D00C74"/>
    <w:rsid w:val="00D01B51"/>
    <w:rsid w:val="00D01DFE"/>
    <w:rsid w:val="00D02063"/>
    <w:rsid w:val="00D021B2"/>
    <w:rsid w:val="00D02360"/>
    <w:rsid w:val="00D02406"/>
    <w:rsid w:val="00D02691"/>
    <w:rsid w:val="00D0299A"/>
    <w:rsid w:val="00D02D67"/>
    <w:rsid w:val="00D033CD"/>
    <w:rsid w:val="00D038AF"/>
    <w:rsid w:val="00D0398E"/>
    <w:rsid w:val="00D03D1C"/>
    <w:rsid w:val="00D050F7"/>
    <w:rsid w:val="00D054E0"/>
    <w:rsid w:val="00D05970"/>
    <w:rsid w:val="00D05B28"/>
    <w:rsid w:val="00D06435"/>
    <w:rsid w:val="00D06582"/>
    <w:rsid w:val="00D069D6"/>
    <w:rsid w:val="00D06C6D"/>
    <w:rsid w:val="00D06EBA"/>
    <w:rsid w:val="00D07156"/>
    <w:rsid w:val="00D07267"/>
    <w:rsid w:val="00D072A0"/>
    <w:rsid w:val="00D07B6E"/>
    <w:rsid w:val="00D104C1"/>
    <w:rsid w:val="00D10A5B"/>
    <w:rsid w:val="00D10DBB"/>
    <w:rsid w:val="00D114F0"/>
    <w:rsid w:val="00D1159D"/>
    <w:rsid w:val="00D11F21"/>
    <w:rsid w:val="00D12039"/>
    <w:rsid w:val="00D126A8"/>
    <w:rsid w:val="00D12951"/>
    <w:rsid w:val="00D12B0E"/>
    <w:rsid w:val="00D13067"/>
    <w:rsid w:val="00D13831"/>
    <w:rsid w:val="00D13B63"/>
    <w:rsid w:val="00D13FD5"/>
    <w:rsid w:val="00D141AD"/>
    <w:rsid w:val="00D143B7"/>
    <w:rsid w:val="00D14BB9"/>
    <w:rsid w:val="00D14C4D"/>
    <w:rsid w:val="00D14C79"/>
    <w:rsid w:val="00D14E12"/>
    <w:rsid w:val="00D15864"/>
    <w:rsid w:val="00D15C7D"/>
    <w:rsid w:val="00D163B4"/>
    <w:rsid w:val="00D164D6"/>
    <w:rsid w:val="00D164EE"/>
    <w:rsid w:val="00D16A0B"/>
    <w:rsid w:val="00D1734F"/>
    <w:rsid w:val="00D17B33"/>
    <w:rsid w:val="00D17B97"/>
    <w:rsid w:val="00D202B2"/>
    <w:rsid w:val="00D2035C"/>
    <w:rsid w:val="00D208F0"/>
    <w:rsid w:val="00D21404"/>
    <w:rsid w:val="00D2145B"/>
    <w:rsid w:val="00D21783"/>
    <w:rsid w:val="00D21E4D"/>
    <w:rsid w:val="00D2231D"/>
    <w:rsid w:val="00D2295C"/>
    <w:rsid w:val="00D22C59"/>
    <w:rsid w:val="00D2308D"/>
    <w:rsid w:val="00D23551"/>
    <w:rsid w:val="00D235A2"/>
    <w:rsid w:val="00D236D4"/>
    <w:rsid w:val="00D23C6A"/>
    <w:rsid w:val="00D23CAF"/>
    <w:rsid w:val="00D23DFB"/>
    <w:rsid w:val="00D23FBB"/>
    <w:rsid w:val="00D24125"/>
    <w:rsid w:val="00D242B6"/>
    <w:rsid w:val="00D244FC"/>
    <w:rsid w:val="00D24A18"/>
    <w:rsid w:val="00D24CDA"/>
    <w:rsid w:val="00D25135"/>
    <w:rsid w:val="00D25402"/>
    <w:rsid w:val="00D25724"/>
    <w:rsid w:val="00D26412"/>
    <w:rsid w:val="00D269EF"/>
    <w:rsid w:val="00D270E9"/>
    <w:rsid w:val="00D275EA"/>
    <w:rsid w:val="00D2795B"/>
    <w:rsid w:val="00D27B87"/>
    <w:rsid w:val="00D27D11"/>
    <w:rsid w:val="00D303C0"/>
    <w:rsid w:val="00D3055B"/>
    <w:rsid w:val="00D30C33"/>
    <w:rsid w:val="00D310B5"/>
    <w:rsid w:val="00D3151B"/>
    <w:rsid w:val="00D31D4E"/>
    <w:rsid w:val="00D32769"/>
    <w:rsid w:val="00D32911"/>
    <w:rsid w:val="00D32A82"/>
    <w:rsid w:val="00D33670"/>
    <w:rsid w:val="00D34357"/>
    <w:rsid w:val="00D34A81"/>
    <w:rsid w:val="00D353FA"/>
    <w:rsid w:val="00D354D1"/>
    <w:rsid w:val="00D35591"/>
    <w:rsid w:val="00D3598E"/>
    <w:rsid w:val="00D35ADF"/>
    <w:rsid w:val="00D35F05"/>
    <w:rsid w:val="00D362F7"/>
    <w:rsid w:val="00D37128"/>
    <w:rsid w:val="00D37193"/>
    <w:rsid w:val="00D377A9"/>
    <w:rsid w:val="00D37A88"/>
    <w:rsid w:val="00D37A94"/>
    <w:rsid w:val="00D37FC9"/>
    <w:rsid w:val="00D401A3"/>
    <w:rsid w:val="00D40A50"/>
    <w:rsid w:val="00D40A98"/>
    <w:rsid w:val="00D41256"/>
    <w:rsid w:val="00D41A72"/>
    <w:rsid w:val="00D429A1"/>
    <w:rsid w:val="00D43080"/>
    <w:rsid w:val="00D44559"/>
    <w:rsid w:val="00D44BA6"/>
    <w:rsid w:val="00D44C61"/>
    <w:rsid w:val="00D45204"/>
    <w:rsid w:val="00D454E2"/>
    <w:rsid w:val="00D455CB"/>
    <w:rsid w:val="00D45CC1"/>
    <w:rsid w:val="00D46BAD"/>
    <w:rsid w:val="00D46C33"/>
    <w:rsid w:val="00D46DB0"/>
    <w:rsid w:val="00D47643"/>
    <w:rsid w:val="00D4766F"/>
    <w:rsid w:val="00D4788D"/>
    <w:rsid w:val="00D47A5E"/>
    <w:rsid w:val="00D47AAB"/>
    <w:rsid w:val="00D50ADB"/>
    <w:rsid w:val="00D50DC3"/>
    <w:rsid w:val="00D519BD"/>
    <w:rsid w:val="00D51B88"/>
    <w:rsid w:val="00D51C19"/>
    <w:rsid w:val="00D51D7A"/>
    <w:rsid w:val="00D51F2E"/>
    <w:rsid w:val="00D51FF2"/>
    <w:rsid w:val="00D523CB"/>
    <w:rsid w:val="00D52538"/>
    <w:rsid w:val="00D525E6"/>
    <w:rsid w:val="00D527B5"/>
    <w:rsid w:val="00D529D3"/>
    <w:rsid w:val="00D52A84"/>
    <w:rsid w:val="00D52B1B"/>
    <w:rsid w:val="00D52CA4"/>
    <w:rsid w:val="00D531B8"/>
    <w:rsid w:val="00D53853"/>
    <w:rsid w:val="00D538A3"/>
    <w:rsid w:val="00D53B9C"/>
    <w:rsid w:val="00D53C03"/>
    <w:rsid w:val="00D54092"/>
    <w:rsid w:val="00D544A5"/>
    <w:rsid w:val="00D546A6"/>
    <w:rsid w:val="00D54FAA"/>
    <w:rsid w:val="00D55157"/>
    <w:rsid w:val="00D55556"/>
    <w:rsid w:val="00D55732"/>
    <w:rsid w:val="00D55837"/>
    <w:rsid w:val="00D55B86"/>
    <w:rsid w:val="00D55DBE"/>
    <w:rsid w:val="00D55F40"/>
    <w:rsid w:val="00D56611"/>
    <w:rsid w:val="00D56944"/>
    <w:rsid w:val="00D56CFE"/>
    <w:rsid w:val="00D571B8"/>
    <w:rsid w:val="00D57D04"/>
    <w:rsid w:val="00D57DC4"/>
    <w:rsid w:val="00D603D5"/>
    <w:rsid w:val="00D605B3"/>
    <w:rsid w:val="00D607C0"/>
    <w:rsid w:val="00D60837"/>
    <w:rsid w:val="00D60A27"/>
    <w:rsid w:val="00D6122B"/>
    <w:rsid w:val="00D61236"/>
    <w:rsid w:val="00D61B45"/>
    <w:rsid w:val="00D61C16"/>
    <w:rsid w:val="00D61C7F"/>
    <w:rsid w:val="00D62317"/>
    <w:rsid w:val="00D623B9"/>
    <w:rsid w:val="00D62E66"/>
    <w:rsid w:val="00D62ED3"/>
    <w:rsid w:val="00D63571"/>
    <w:rsid w:val="00D637B8"/>
    <w:rsid w:val="00D63813"/>
    <w:rsid w:val="00D63E2A"/>
    <w:rsid w:val="00D641CC"/>
    <w:rsid w:val="00D64202"/>
    <w:rsid w:val="00D64798"/>
    <w:rsid w:val="00D64E80"/>
    <w:rsid w:val="00D654F4"/>
    <w:rsid w:val="00D65555"/>
    <w:rsid w:val="00D655AF"/>
    <w:rsid w:val="00D658FB"/>
    <w:rsid w:val="00D65ABF"/>
    <w:rsid w:val="00D65E0B"/>
    <w:rsid w:val="00D65F46"/>
    <w:rsid w:val="00D66103"/>
    <w:rsid w:val="00D6653B"/>
    <w:rsid w:val="00D6692C"/>
    <w:rsid w:val="00D6704D"/>
    <w:rsid w:val="00D67098"/>
    <w:rsid w:val="00D67968"/>
    <w:rsid w:val="00D67C05"/>
    <w:rsid w:val="00D67DF8"/>
    <w:rsid w:val="00D709C1"/>
    <w:rsid w:val="00D70B86"/>
    <w:rsid w:val="00D70C0C"/>
    <w:rsid w:val="00D71968"/>
    <w:rsid w:val="00D71B64"/>
    <w:rsid w:val="00D71C07"/>
    <w:rsid w:val="00D7266D"/>
    <w:rsid w:val="00D7284E"/>
    <w:rsid w:val="00D72909"/>
    <w:rsid w:val="00D733B9"/>
    <w:rsid w:val="00D73930"/>
    <w:rsid w:val="00D73AD0"/>
    <w:rsid w:val="00D73D48"/>
    <w:rsid w:val="00D73E9D"/>
    <w:rsid w:val="00D740D1"/>
    <w:rsid w:val="00D7414A"/>
    <w:rsid w:val="00D742EC"/>
    <w:rsid w:val="00D7493D"/>
    <w:rsid w:val="00D749D2"/>
    <w:rsid w:val="00D74B91"/>
    <w:rsid w:val="00D75205"/>
    <w:rsid w:val="00D75263"/>
    <w:rsid w:val="00D752EE"/>
    <w:rsid w:val="00D754EF"/>
    <w:rsid w:val="00D75823"/>
    <w:rsid w:val="00D758C5"/>
    <w:rsid w:val="00D75C90"/>
    <w:rsid w:val="00D75D7E"/>
    <w:rsid w:val="00D760B5"/>
    <w:rsid w:val="00D763F7"/>
    <w:rsid w:val="00D767F3"/>
    <w:rsid w:val="00D7693B"/>
    <w:rsid w:val="00D76D0B"/>
    <w:rsid w:val="00D76D98"/>
    <w:rsid w:val="00D77195"/>
    <w:rsid w:val="00D773D2"/>
    <w:rsid w:val="00D778A3"/>
    <w:rsid w:val="00D80138"/>
    <w:rsid w:val="00D80380"/>
    <w:rsid w:val="00D804F8"/>
    <w:rsid w:val="00D80747"/>
    <w:rsid w:val="00D808D3"/>
    <w:rsid w:val="00D80A33"/>
    <w:rsid w:val="00D80B47"/>
    <w:rsid w:val="00D81761"/>
    <w:rsid w:val="00D82394"/>
    <w:rsid w:val="00D8254F"/>
    <w:rsid w:val="00D825CA"/>
    <w:rsid w:val="00D82A70"/>
    <w:rsid w:val="00D82C9D"/>
    <w:rsid w:val="00D82E03"/>
    <w:rsid w:val="00D83921"/>
    <w:rsid w:val="00D83B8D"/>
    <w:rsid w:val="00D83BA2"/>
    <w:rsid w:val="00D83D6B"/>
    <w:rsid w:val="00D84044"/>
    <w:rsid w:val="00D840C2"/>
    <w:rsid w:val="00D84100"/>
    <w:rsid w:val="00D8438B"/>
    <w:rsid w:val="00D84AEC"/>
    <w:rsid w:val="00D84E85"/>
    <w:rsid w:val="00D8515E"/>
    <w:rsid w:val="00D857F3"/>
    <w:rsid w:val="00D85C58"/>
    <w:rsid w:val="00D85D62"/>
    <w:rsid w:val="00D86109"/>
    <w:rsid w:val="00D8632F"/>
    <w:rsid w:val="00D8680A"/>
    <w:rsid w:val="00D86858"/>
    <w:rsid w:val="00D86B13"/>
    <w:rsid w:val="00D86B30"/>
    <w:rsid w:val="00D86B41"/>
    <w:rsid w:val="00D87785"/>
    <w:rsid w:val="00D87A89"/>
    <w:rsid w:val="00D87D0B"/>
    <w:rsid w:val="00D87D9F"/>
    <w:rsid w:val="00D90041"/>
    <w:rsid w:val="00D90441"/>
    <w:rsid w:val="00D907AA"/>
    <w:rsid w:val="00D90943"/>
    <w:rsid w:val="00D90D82"/>
    <w:rsid w:val="00D90FDF"/>
    <w:rsid w:val="00D91621"/>
    <w:rsid w:val="00D91868"/>
    <w:rsid w:val="00D91E74"/>
    <w:rsid w:val="00D91E94"/>
    <w:rsid w:val="00D9200A"/>
    <w:rsid w:val="00D927DA"/>
    <w:rsid w:val="00D9304F"/>
    <w:rsid w:val="00D93282"/>
    <w:rsid w:val="00D9331C"/>
    <w:rsid w:val="00D93B79"/>
    <w:rsid w:val="00D94BC2"/>
    <w:rsid w:val="00D95252"/>
    <w:rsid w:val="00D952D5"/>
    <w:rsid w:val="00D953A3"/>
    <w:rsid w:val="00D95445"/>
    <w:rsid w:val="00D95F9E"/>
    <w:rsid w:val="00D961E2"/>
    <w:rsid w:val="00D9626F"/>
    <w:rsid w:val="00D96793"/>
    <w:rsid w:val="00D9715D"/>
    <w:rsid w:val="00D974ED"/>
    <w:rsid w:val="00D977B1"/>
    <w:rsid w:val="00D9794C"/>
    <w:rsid w:val="00DA06B4"/>
    <w:rsid w:val="00DA0A8F"/>
    <w:rsid w:val="00DA11DB"/>
    <w:rsid w:val="00DA1246"/>
    <w:rsid w:val="00DA191C"/>
    <w:rsid w:val="00DA1C59"/>
    <w:rsid w:val="00DA3D55"/>
    <w:rsid w:val="00DA3DFC"/>
    <w:rsid w:val="00DA42B0"/>
    <w:rsid w:val="00DA44A7"/>
    <w:rsid w:val="00DA4B80"/>
    <w:rsid w:val="00DA4C72"/>
    <w:rsid w:val="00DA5543"/>
    <w:rsid w:val="00DA5E2F"/>
    <w:rsid w:val="00DA5F79"/>
    <w:rsid w:val="00DA66F5"/>
    <w:rsid w:val="00DA6844"/>
    <w:rsid w:val="00DA691D"/>
    <w:rsid w:val="00DA6936"/>
    <w:rsid w:val="00DA6B87"/>
    <w:rsid w:val="00DA6DB0"/>
    <w:rsid w:val="00DA6E90"/>
    <w:rsid w:val="00DA7428"/>
    <w:rsid w:val="00DA7571"/>
    <w:rsid w:val="00DA773F"/>
    <w:rsid w:val="00DA7771"/>
    <w:rsid w:val="00DA77A9"/>
    <w:rsid w:val="00DB06BB"/>
    <w:rsid w:val="00DB07D9"/>
    <w:rsid w:val="00DB0ED4"/>
    <w:rsid w:val="00DB1090"/>
    <w:rsid w:val="00DB1E08"/>
    <w:rsid w:val="00DB1E57"/>
    <w:rsid w:val="00DB27D6"/>
    <w:rsid w:val="00DB2C2E"/>
    <w:rsid w:val="00DB2D17"/>
    <w:rsid w:val="00DB2F58"/>
    <w:rsid w:val="00DB318B"/>
    <w:rsid w:val="00DB354A"/>
    <w:rsid w:val="00DB36EE"/>
    <w:rsid w:val="00DB3D2F"/>
    <w:rsid w:val="00DB428B"/>
    <w:rsid w:val="00DB43D4"/>
    <w:rsid w:val="00DB44E9"/>
    <w:rsid w:val="00DB55F6"/>
    <w:rsid w:val="00DB7400"/>
    <w:rsid w:val="00DB7742"/>
    <w:rsid w:val="00DB7785"/>
    <w:rsid w:val="00DB79F1"/>
    <w:rsid w:val="00DC0766"/>
    <w:rsid w:val="00DC07DC"/>
    <w:rsid w:val="00DC0800"/>
    <w:rsid w:val="00DC0B96"/>
    <w:rsid w:val="00DC0F34"/>
    <w:rsid w:val="00DC158C"/>
    <w:rsid w:val="00DC15C7"/>
    <w:rsid w:val="00DC1C03"/>
    <w:rsid w:val="00DC2364"/>
    <w:rsid w:val="00DC26D9"/>
    <w:rsid w:val="00DC2C43"/>
    <w:rsid w:val="00DC2D5C"/>
    <w:rsid w:val="00DC2F8C"/>
    <w:rsid w:val="00DC30FC"/>
    <w:rsid w:val="00DC335F"/>
    <w:rsid w:val="00DC37FC"/>
    <w:rsid w:val="00DC3909"/>
    <w:rsid w:val="00DC4836"/>
    <w:rsid w:val="00DC48B3"/>
    <w:rsid w:val="00DC4F44"/>
    <w:rsid w:val="00DC5A73"/>
    <w:rsid w:val="00DC5CC3"/>
    <w:rsid w:val="00DC5D24"/>
    <w:rsid w:val="00DC5DD1"/>
    <w:rsid w:val="00DC6895"/>
    <w:rsid w:val="00DC6B4F"/>
    <w:rsid w:val="00DC6D74"/>
    <w:rsid w:val="00DC70A5"/>
    <w:rsid w:val="00DC7127"/>
    <w:rsid w:val="00DC729B"/>
    <w:rsid w:val="00DC7505"/>
    <w:rsid w:val="00DC7F96"/>
    <w:rsid w:val="00DD03EA"/>
    <w:rsid w:val="00DD0A75"/>
    <w:rsid w:val="00DD0BE1"/>
    <w:rsid w:val="00DD0EBA"/>
    <w:rsid w:val="00DD0F89"/>
    <w:rsid w:val="00DD16E5"/>
    <w:rsid w:val="00DD2229"/>
    <w:rsid w:val="00DD257D"/>
    <w:rsid w:val="00DD2778"/>
    <w:rsid w:val="00DD2D8D"/>
    <w:rsid w:val="00DD2DE1"/>
    <w:rsid w:val="00DD2F87"/>
    <w:rsid w:val="00DD2F9D"/>
    <w:rsid w:val="00DD3B3F"/>
    <w:rsid w:val="00DD40C8"/>
    <w:rsid w:val="00DD4236"/>
    <w:rsid w:val="00DD4ADE"/>
    <w:rsid w:val="00DD4B65"/>
    <w:rsid w:val="00DD5115"/>
    <w:rsid w:val="00DD556B"/>
    <w:rsid w:val="00DD58BA"/>
    <w:rsid w:val="00DD58E7"/>
    <w:rsid w:val="00DD5AD4"/>
    <w:rsid w:val="00DD5B43"/>
    <w:rsid w:val="00DD5E27"/>
    <w:rsid w:val="00DD6407"/>
    <w:rsid w:val="00DD70B9"/>
    <w:rsid w:val="00DD7431"/>
    <w:rsid w:val="00DD7E15"/>
    <w:rsid w:val="00DE01BA"/>
    <w:rsid w:val="00DE09BD"/>
    <w:rsid w:val="00DE2225"/>
    <w:rsid w:val="00DE29B7"/>
    <w:rsid w:val="00DE346A"/>
    <w:rsid w:val="00DE3868"/>
    <w:rsid w:val="00DE389E"/>
    <w:rsid w:val="00DE3DE5"/>
    <w:rsid w:val="00DE43F6"/>
    <w:rsid w:val="00DE450A"/>
    <w:rsid w:val="00DE4588"/>
    <w:rsid w:val="00DE4DA3"/>
    <w:rsid w:val="00DE4F50"/>
    <w:rsid w:val="00DE4F75"/>
    <w:rsid w:val="00DE50AA"/>
    <w:rsid w:val="00DE50AB"/>
    <w:rsid w:val="00DE512D"/>
    <w:rsid w:val="00DE5378"/>
    <w:rsid w:val="00DE53A0"/>
    <w:rsid w:val="00DE5B74"/>
    <w:rsid w:val="00DE5C55"/>
    <w:rsid w:val="00DE63D5"/>
    <w:rsid w:val="00DE6539"/>
    <w:rsid w:val="00DE78E4"/>
    <w:rsid w:val="00DF058D"/>
    <w:rsid w:val="00DF06B6"/>
    <w:rsid w:val="00DF07AF"/>
    <w:rsid w:val="00DF0AFB"/>
    <w:rsid w:val="00DF186F"/>
    <w:rsid w:val="00DF18A5"/>
    <w:rsid w:val="00DF1961"/>
    <w:rsid w:val="00DF1AF3"/>
    <w:rsid w:val="00DF1C64"/>
    <w:rsid w:val="00DF2304"/>
    <w:rsid w:val="00DF2C25"/>
    <w:rsid w:val="00DF2F9F"/>
    <w:rsid w:val="00DF320B"/>
    <w:rsid w:val="00DF37DD"/>
    <w:rsid w:val="00DF3BAA"/>
    <w:rsid w:val="00DF3EEF"/>
    <w:rsid w:val="00DF42E3"/>
    <w:rsid w:val="00DF4377"/>
    <w:rsid w:val="00DF43EB"/>
    <w:rsid w:val="00DF4555"/>
    <w:rsid w:val="00DF47E6"/>
    <w:rsid w:val="00DF4F0C"/>
    <w:rsid w:val="00DF4FD9"/>
    <w:rsid w:val="00DF5AED"/>
    <w:rsid w:val="00DF5DAB"/>
    <w:rsid w:val="00DF5EF0"/>
    <w:rsid w:val="00DF6863"/>
    <w:rsid w:val="00DF69D1"/>
    <w:rsid w:val="00DF6A3E"/>
    <w:rsid w:val="00DF6CEB"/>
    <w:rsid w:val="00DF6D31"/>
    <w:rsid w:val="00DF6D9C"/>
    <w:rsid w:val="00DF6DEA"/>
    <w:rsid w:val="00DF744D"/>
    <w:rsid w:val="00DF7F1D"/>
    <w:rsid w:val="00E001B5"/>
    <w:rsid w:val="00E007B3"/>
    <w:rsid w:val="00E01403"/>
    <w:rsid w:val="00E01AF3"/>
    <w:rsid w:val="00E024E5"/>
    <w:rsid w:val="00E024E8"/>
    <w:rsid w:val="00E025A1"/>
    <w:rsid w:val="00E02878"/>
    <w:rsid w:val="00E02AFD"/>
    <w:rsid w:val="00E02BAC"/>
    <w:rsid w:val="00E02BD5"/>
    <w:rsid w:val="00E0375D"/>
    <w:rsid w:val="00E037D0"/>
    <w:rsid w:val="00E03FCB"/>
    <w:rsid w:val="00E04866"/>
    <w:rsid w:val="00E04EB9"/>
    <w:rsid w:val="00E051FD"/>
    <w:rsid w:val="00E05591"/>
    <w:rsid w:val="00E05A0E"/>
    <w:rsid w:val="00E05B5A"/>
    <w:rsid w:val="00E05D39"/>
    <w:rsid w:val="00E06188"/>
    <w:rsid w:val="00E0639D"/>
    <w:rsid w:val="00E06F88"/>
    <w:rsid w:val="00E06FB2"/>
    <w:rsid w:val="00E07148"/>
    <w:rsid w:val="00E07530"/>
    <w:rsid w:val="00E102B5"/>
    <w:rsid w:val="00E114F1"/>
    <w:rsid w:val="00E11A9C"/>
    <w:rsid w:val="00E11B6A"/>
    <w:rsid w:val="00E124B0"/>
    <w:rsid w:val="00E1281B"/>
    <w:rsid w:val="00E12B0B"/>
    <w:rsid w:val="00E13437"/>
    <w:rsid w:val="00E13929"/>
    <w:rsid w:val="00E13933"/>
    <w:rsid w:val="00E13987"/>
    <w:rsid w:val="00E139F1"/>
    <w:rsid w:val="00E13E0A"/>
    <w:rsid w:val="00E14B3A"/>
    <w:rsid w:val="00E14FAE"/>
    <w:rsid w:val="00E155D8"/>
    <w:rsid w:val="00E15615"/>
    <w:rsid w:val="00E15F78"/>
    <w:rsid w:val="00E15FFC"/>
    <w:rsid w:val="00E1663E"/>
    <w:rsid w:val="00E16653"/>
    <w:rsid w:val="00E1681D"/>
    <w:rsid w:val="00E16B64"/>
    <w:rsid w:val="00E16CCA"/>
    <w:rsid w:val="00E16F7D"/>
    <w:rsid w:val="00E174E0"/>
    <w:rsid w:val="00E175AF"/>
    <w:rsid w:val="00E17D42"/>
    <w:rsid w:val="00E21D25"/>
    <w:rsid w:val="00E22098"/>
    <w:rsid w:val="00E220E8"/>
    <w:rsid w:val="00E22307"/>
    <w:rsid w:val="00E2266E"/>
    <w:rsid w:val="00E2288F"/>
    <w:rsid w:val="00E229AF"/>
    <w:rsid w:val="00E2335B"/>
    <w:rsid w:val="00E23AEB"/>
    <w:rsid w:val="00E244C1"/>
    <w:rsid w:val="00E24888"/>
    <w:rsid w:val="00E25243"/>
    <w:rsid w:val="00E2528E"/>
    <w:rsid w:val="00E25320"/>
    <w:rsid w:val="00E25382"/>
    <w:rsid w:val="00E257D3"/>
    <w:rsid w:val="00E25B5F"/>
    <w:rsid w:val="00E25E1F"/>
    <w:rsid w:val="00E2641C"/>
    <w:rsid w:val="00E26462"/>
    <w:rsid w:val="00E26CF6"/>
    <w:rsid w:val="00E26FED"/>
    <w:rsid w:val="00E2777B"/>
    <w:rsid w:val="00E27D7A"/>
    <w:rsid w:val="00E27E54"/>
    <w:rsid w:val="00E27EE7"/>
    <w:rsid w:val="00E27F65"/>
    <w:rsid w:val="00E305AE"/>
    <w:rsid w:val="00E30C6E"/>
    <w:rsid w:val="00E30F19"/>
    <w:rsid w:val="00E319FF"/>
    <w:rsid w:val="00E31FD0"/>
    <w:rsid w:val="00E32216"/>
    <w:rsid w:val="00E3247F"/>
    <w:rsid w:val="00E327F9"/>
    <w:rsid w:val="00E32E32"/>
    <w:rsid w:val="00E32E39"/>
    <w:rsid w:val="00E32EA3"/>
    <w:rsid w:val="00E331BA"/>
    <w:rsid w:val="00E33320"/>
    <w:rsid w:val="00E3352B"/>
    <w:rsid w:val="00E337B5"/>
    <w:rsid w:val="00E347FE"/>
    <w:rsid w:val="00E34AE2"/>
    <w:rsid w:val="00E354DC"/>
    <w:rsid w:val="00E3556F"/>
    <w:rsid w:val="00E355FA"/>
    <w:rsid w:val="00E3602A"/>
    <w:rsid w:val="00E36101"/>
    <w:rsid w:val="00E361CB"/>
    <w:rsid w:val="00E3621B"/>
    <w:rsid w:val="00E3665E"/>
    <w:rsid w:val="00E36A57"/>
    <w:rsid w:val="00E371F9"/>
    <w:rsid w:val="00E37FE6"/>
    <w:rsid w:val="00E40C79"/>
    <w:rsid w:val="00E418C4"/>
    <w:rsid w:val="00E42482"/>
    <w:rsid w:val="00E42715"/>
    <w:rsid w:val="00E429DB"/>
    <w:rsid w:val="00E42D10"/>
    <w:rsid w:val="00E43702"/>
    <w:rsid w:val="00E43B79"/>
    <w:rsid w:val="00E43CCF"/>
    <w:rsid w:val="00E448A6"/>
    <w:rsid w:val="00E449BA"/>
    <w:rsid w:val="00E44BFB"/>
    <w:rsid w:val="00E44C48"/>
    <w:rsid w:val="00E44F93"/>
    <w:rsid w:val="00E46B57"/>
    <w:rsid w:val="00E47214"/>
    <w:rsid w:val="00E473BC"/>
    <w:rsid w:val="00E473E2"/>
    <w:rsid w:val="00E47837"/>
    <w:rsid w:val="00E500CF"/>
    <w:rsid w:val="00E50293"/>
    <w:rsid w:val="00E50331"/>
    <w:rsid w:val="00E50DD9"/>
    <w:rsid w:val="00E5112D"/>
    <w:rsid w:val="00E513A5"/>
    <w:rsid w:val="00E51767"/>
    <w:rsid w:val="00E519F0"/>
    <w:rsid w:val="00E52102"/>
    <w:rsid w:val="00E52291"/>
    <w:rsid w:val="00E52581"/>
    <w:rsid w:val="00E52931"/>
    <w:rsid w:val="00E52BEA"/>
    <w:rsid w:val="00E52F5B"/>
    <w:rsid w:val="00E52FC1"/>
    <w:rsid w:val="00E53330"/>
    <w:rsid w:val="00E533B1"/>
    <w:rsid w:val="00E5358D"/>
    <w:rsid w:val="00E535BD"/>
    <w:rsid w:val="00E53C7B"/>
    <w:rsid w:val="00E53E34"/>
    <w:rsid w:val="00E54130"/>
    <w:rsid w:val="00E542F7"/>
    <w:rsid w:val="00E54C3B"/>
    <w:rsid w:val="00E54F00"/>
    <w:rsid w:val="00E54F33"/>
    <w:rsid w:val="00E55135"/>
    <w:rsid w:val="00E55175"/>
    <w:rsid w:val="00E55A3E"/>
    <w:rsid w:val="00E55B0F"/>
    <w:rsid w:val="00E55DC8"/>
    <w:rsid w:val="00E56BDA"/>
    <w:rsid w:val="00E57423"/>
    <w:rsid w:val="00E57BE9"/>
    <w:rsid w:val="00E57C37"/>
    <w:rsid w:val="00E57CD0"/>
    <w:rsid w:val="00E60273"/>
    <w:rsid w:val="00E614C3"/>
    <w:rsid w:val="00E6159F"/>
    <w:rsid w:val="00E61607"/>
    <w:rsid w:val="00E6217D"/>
    <w:rsid w:val="00E62353"/>
    <w:rsid w:val="00E62BA6"/>
    <w:rsid w:val="00E62FB0"/>
    <w:rsid w:val="00E62FFF"/>
    <w:rsid w:val="00E63074"/>
    <w:rsid w:val="00E63227"/>
    <w:rsid w:val="00E633AB"/>
    <w:rsid w:val="00E63D22"/>
    <w:rsid w:val="00E6430E"/>
    <w:rsid w:val="00E644F4"/>
    <w:rsid w:val="00E65470"/>
    <w:rsid w:val="00E657B3"/>
    <w:rsid w:val="00E660E1"/>
    <w:rsid w:val="00E66303"/>
    <w:rsid w:val="00E666FE"/>
    <w:rsid w:val="00E66D00"/>
    <w:rsid w:val="00E67085"/>
    <w:rsid w:val="00E670B2"/>
    <w:rsid w:val="00E677EF"/>
    <w:rsid w:val="00E67E3D"/>
    <w:rsid w:val="00E67F58"/>
    <w:rsid w:val="00E700E0"/>
    <w:rsid w:val="00E700FB"/>
    <w:rsid w:val="00E7084B"/>
    <w:rsid w:val="00E70A20"/>
    <w:rsid w:val="00E7154E"/>
    <w:rsid w:val="00E72094"/>
    <w:rsid w:val="00E72412"/>
    <w:rsid w:val="00E724A4"/>
    <w:rsid w:val="00E729C7"/>
    <w:rsid w:val="00E72DBE"/>
    <w:rsid w:val="00E735C2"/>
    <w:rsid w:val="00E73825"/>
    <w:rsid w:val="00E73C13"/>
    <w:rsid w:val="00E73F79"/>
    <w:rsid w:val="00E741FD"/>
    <w:rsid w:val="00E74DF2"/>
    <w:rsid w:val="00E74FCE"/>
    <w:rsid w:val="00E752FE"/>
    <w:rsid w:val="00E75483"/>
    <w:rsid w:val="00E75837"/>
    <w:rsid w:val="00E75BDE"/>
    <w:rsid w:val="00E769F0"/>
    <w:rsid w:val="00E76B6F"/>
    <w:rsid w:val="00E76F81"/>
    <w:rsid w:val="00E76FFD"/>
    <w:rsid w:val="00E77129"/>
    <w:rsid w:val="00E771CF"/>
    <w:rsid w:val="00E77E01"/>
    <w:rsid w:val="00E8054A"/>
    <w:rsid w:val="00E80582"/>
    <w:rsid w:val="00E80ABA"/>
    <w:rsid w:val="00E81094"/>
    <w:rsid w:val="00E812EE"/>
    <w:rsid w:val="00E813FA"/>
    <w:rsid w:val="00E8161A"/>
    <w:rsid w:val="00E81D10"/>
    <w:rsid w:val="00E821D4"/>
    <w:rsid w:val="00E82514"/>
    <w:rsid w:val="00E82921"/>
    <w:rsid w:val="00E82D90"/>
    <w:rsid w:val="00E83352"/>
    <w:rsid w:val="00E8336B"/>
    <w:rsid w:val="00E83432"/>
    <w:rsid w:val="00E83AF4"/>
    <w:rsid w:val="00E841AA"/>
    <w:rsid w:val="00E84AF4"/>
    <w:rsid w:val="00E8535D"/>
    <w:rsid w:val="00E85D4A"/>
    <w:rsid w:val="00E85F34"/>
    <w:rsid w:val="00E867B9"/>
    <w:rsid w:val="00E86A73"/>
    <w:rsid w:val="00E86BED"/>
    <w:rsid w:val="00E86CB9"/>
    <w:rsid w:val="00E87510"/>
    <w:rsid w:val="00E87E5E"/>
    <w:rsid w:val="00E90E4B"/>
    <w:rsid w:val="00E90EDF"/>
    <w:rsid w:val="00E91466"/>
    <w:rsid w:val="00E916FF"/>
    <w:rsid w:val="00E91D15"/>
    <w:rsid w:val="00E91FB1"/>
    <w:rsid w:val="00E9208C"/>
    <w:rsid w:val="00E9237C"/>
    <w:rsid w:val="00E92406"/>
    <w:rsid w:val="00E92458"/>
    <w:rsid w:val="00E924F9"/>
    <w:rsid w:val="00E927BB"/>
    <w:rsid w:val="00E92E4F"/>
    <w:rsid w:val="00E92F2B"/>
    <w:rsid w:val="00E93226"/>
    <w:rsid w:val="00E93423"/>
    <w:rsid w:val="00E93C2E"/>
    <w:rsid w:val="00E93E5D"/>
    <w:rsid w:val="00E947BB"/>
    <w:rsid w:val="00E94A3A"/>
    <w:rsid w:val="00E94D31"/>
    <w:rsid w:val="00E94DC9"/>
    <w:rsid w:val="00E94E68"/>
    <w:rsid w:val="00E95883"/>
    <w:rsid w:val="00E96295"/>
    <w:rsid w:val="00E968E8"/>
    <w:rsid w:val="00E96E6E"/>
    <w:rsid w:val="00E97109"/>
    <w:rsid w:val="00E978A7"/>
    <w:rsid w:val="00E97A11"/>
    <w:rsid w:val="00E97C1D"/>
    <w:rsid w:val="00EA07F4"/>
    <w:rsid w:val="00EA089A"/>
    <w:rsid w:val="00EA0ABF"/>
    <w:rsid w:val="00EA0C3A"/>
    <w:rsid w:val="00EA1004"/>
    <w:rsid w:val="00EA11A4"/>
    <w:rsid w:val="00EA141A"/>
    <w:rsid w:val="00EA17EB"/>
    <w:rsid w:val="00EA19DF"/>
    <w:rsid w:val="00EA1E15"/>
    <w:rsid w:val="00EA25B8"/>
    <w:rsid w:val="00EA2A74"/>
    <w:rsid w:val="00EA2C59"/>
    <w:rsid w:val="00EA2DD1"/>
    <w:rsid w:val="00EA3485"/>
    <w:rsid w:val="00EA352D"/>
    <w:rsid w:val="00EA3B91"/>
    <w:rsid w:val="00EA3C0D"/>
    <w:rsid w:val="00EA3E2D"/>
    <w:rsid w:val="00EA3E58"/>
    <w:rsid w:val="00EA3EEF"/>
    <w:rsid w:val="00EA46F8"/>
    <w:rsid w:val="00EA4901"/>
    <w:rsid w:val="00EA4BA9"/>
    <w:rsid w:val="00EA4BEA"/>
    <w:rsid w:val="00EA4CE7"/>
    <w:rsid w:val="00EA4F7A"/>
    <w:rsid w:val="00EA5591"/>
    <w:rsid w:val="00EA5ED4"/>
    <w:rsid w:val="00EA5F10"/>
    <w:rsid w:val="00EA61A9"/>
    <w:rsid w:val="00EA629D"/>
    <w:rsid w:val="00EA6645"/>
    <w:rsid w:val="00EA667C"/>
    <w:rsid w:val="00EA6B1C"/>
    <w:rsid w:val="00EA7726"/>
    <w:rsid w:val="00EA7E8E"/>
    <w:rsid w:val="00EB0121"/>
    <w:rsid w:val="00EB05B6"/>
    <w:rsid w:val="00EB1035"/>
    <w:rsid w:val="00EB1D92"/>
    <w:rsid w:val="00EB22D6"/>
    <w:rsid w:val="00EB2790"/>
    <w:rsid w:val="00EB29A5"/>
    <w:rsid w:val="00EB2BFA"/>
    <w:rsid w:val="00EB2F60"/>
    <w:rsid w:val="00EB3B3E"/>
    <w:rsid w:val="00EB40CF"/>
    <w:rsid w:val="00EB4187"/>
    <w:rsid w:val="00EB4590"/>
    <w:rsid w:val="00EB4A39"/>
    <w:rsid w:val="00EB5B6C"/>
    <w:rsid w:val="00EB5E7F"/>
    <w:rsid w:val="00EB6005"/>
    <w:rsid w:val="00EB62C3"/>
    <w:rsid w:val="00EB689E"/>
    <w:rsid w:val="00EB6E93"/>
    <w:rsid w:val="00EB70B7"/>
    <w:rsid w:val="00EB70CE"/>
    <w:rsid w:val="00EB7E01"/>
    <w:rsid w:val="00EB7FB4"/>
    <w:rsid w:val="00EC05DC"/>
    <w:rsid w:val="00EC060A"/>
    <w:rsid w:val="00EC0AE4"/>
    <w:rsid w:val="00EC0C08"/>
    <w:rsid w:val="00EC0C14"/>
    <w:rsid w:val="00EC0F37"/>
    <w:rsid w:val="00EC1316"/>
    <w:rsid w:val="00EC1442"/>
    <w:rsid w:val="00EC18DE"/>
    <w:rsid w:val="00EC1960"/>
    <w:rsid w:val="00EC21EF"/>
    <w:rsid w:val="00EC22F1"/>
    <w:rsid w:val="00EC2952"/>
    <w:rsid w:val="00EC2ADF"/>
    <w:rsid w:val="00EC2DA7"/>
    <w:rsid w:val="00EC3B9E"/>
    <w:rsid w:val="00EC4000"/>
    <w:rsid w:val="00EC4694"/>
    <w:rsid w:val="00EC4868"/>
    <w:rsid w:val="00EC4A02"/>
    <w:rsid w:val="00EC4B20"/>
    <w:rsid w:val="00EC5546"/>
    <w:rsid w:val="00EC5C34"/>
    <w:rsid w:val="00EC5D5F"/>
    <w:rsid w:val="00EC5EC3"/>
    <w:rsid w:val="00EC5F25"/>
    <w:rsid w:val="00EC617A"/>
    <w:rsid w:val="00EC6AE5"/>
    <w:rsid w:val="00EC6DEA"/>
    <w:rsid w:val="00EC6FAB"/>
    <w:rsid w:val="00EC793E"/>
    <w:rsid w:val="00EC79C3"/>
    <w:rsid w:val="00EC7A09"/>
    <w:rsid w:val="00EC7CC0"/>
    <w:rsid w:val="00EC7F63"/>
    <w:rsid w:val="00ED038C"/>
    <w:rsid w:val="00ED03C7"/>
    <w:rsid w:val="00ED0A60"/>
    <w:rsid w:val="00ED1259"/>
    <w:rsid w:val="00ED1CC3"/>
    <w:rsid w:val="00ED1DE1"/>
    <w:rsid w:val="00ED20E0"/>
    <w:rsid w:val="00ED22D4"/>
    <w:rsid w:val="00ED25F1"/>
    <w:rsid w:val="00ED2C60"/>
    <w:rsid w:val="00ED323C"/>
    <w:rsid w:val="00ED3F6C"/>
    <w:rsid w:val="00ED4107"/>
    <w:rsid w:val="00ED461E"/>
    <w:rsid w:val="00ED5084"/>
    <w:rsid w:val="00ED5A64"/>
    <w:rsid w:val="00ED6278"/>
    <w:rsid w:val="00ED66CD"/>
    <w:rsid w:val="00ED6728"/>
    <w:rsid w:val="00ED6AB1"/>
    <w:rsid w:val="00ED6E52"/>
    <w:rsid w:val="00ED6F18"/>
    <w:rsid w:val="00ED79AF"/>
    <w:rsid w:val="00ED7CE1"/>
    <w:rsid w:val="00EE00C3"/>
    <w:rsid w:val="00EE04BE"/>
    <w:rsid w:val="00EE08DE"/>
    <w:rsid w:val="00EE08F8"/>
    <w:rsid w:val="00EE0C88"/>
    <w:rsid w:val="00EE0E7E"/>
    <w:rsid w:val="00EE162D"/>
    <w:rsid w:val="00EE1D11"/>
    <w:rsid w:val="00EE1F08"/>
    <w:rsid w:val="00EE21D7"/>
    <w:rsid w:val="00EE2372"/>
    <w:rsid w:val="00EE2410"/>
    <w:rsid w:val="00EE2E9F"/>
    <w:rsid w:val="00EE2F28"/>
    <w:rsid w:val="00EE338D"/>
    <w:rsid w:val="00EE3CDD"/>
    <w:rsid w:val="00EE3E1D"/>
    <w:rsid w:val="00EE407C"/>
    <w:rsid w:val="00EE40D6"/>
    <w:rsid w:val="00EE47A2"/>
    <w:rsid w:val="00EE4E61"/>
    <w:rsid w:val="00EE4F6D"/>
    <w:rsid w:val="00EE5B43"/>
    <w:rsid w:val="00EE5D1B"/>
    <w:rsid w:val="00EE5ECF"/>
    <w:rsid w:val="00EE622F"/>
    <w:rsid w:val="00EE63F2"/>
    <w:rsid w:val="00EE69AF"/>
    <w:rsid w:val="00EE6A6F"/>
    <w:rsid w:val="00EE760F"/>
    <w:rsid w:val="00EE7B3E"/>
    <w:rsid w:val="00EF0099"/>
    <w:rsid w:val="00EF0398"/>
    <w:rsid w:val="00EF0CB2"/>
    <w:rsid w:val="00EF15FB"/>
    <w:rsid w:val="00EF1652"/>
    <w:rsid w:val="00EF1FB2"/>
    <w:rsid w:val="00EF2153"/>
    <w:rsid w:val="00EF2168"/>
    <w:rsid w:val="00EF243B"/>
    <w:rsid w:val="00EF2E98"/>
    <w:rsid w:val="00EF312F"/>
    <w:rsid w:val="00EF3F8F"/>
    <w:rsid w:val="00EF449F"/>
    <w:rsid w:val="00EF48E2"/>
    <w:rsid w:val="00EF4987"/>
    <w:rsid w:val="00EF4C09"/>
    <w:rsid w:val="00EF5017"/>
    <w:rsid w:val="00EF5130"/>
    <w:rsid w:val="00EF5414"/>
    <w:rsid w:val="00EF5452"/>
    <w:rsid w:val="00EF5914"/>
    <w:rsid w:val="00EF5AC1"/>
    <w:rsid w:val="00EF5B8D"/>
    <w:rsid w:val="00EF5BFB"/>
    <w:rsid w:val="00EF6320"/>
    <w:rsid w:val="00EF65B1"/>
    <w:rsid w:val="00EF662D"/>
    <w:rsid w:val="00EF6B0E"/>
    <w:rsid w:val="00EF74B1"/>
    <w:rsid w:val="00EF77BB"/>
    <w:rsid w:val="00EF7AC8"/>
    <w:rsid w:val="00F0007F"/>
    <w:rsid w:val="00F00AFD"/>
    <w:rsid w:val="00F00E16"/>
    <w:rsid w:val="00F00EBE"/>
    <w:rsid w:val="00F017C6"/>
    <w:rsid w:val="00F0192D"/>
    <w:rsid w:val="00F01A5D"/>
    <w:rsid w:val="00F01B8D"/>
    <w:rsid w:val="00F01F44"/>
    <w:rsid w:val="00F02043"/>
    <w:rsid w:val="00F02790"/>
    <w:rsid w:val="00F0291E"/>
    <w:rsid w:val="00F02CDE"/>
    <w:rsid w:val="00F03337"/>
    <w:rsid w:val="00F03948"/>
    <w:rsid w:val="00F03A01"/>
    <w:rsid w:val="00F03AD8"/>
    <w:rsid w:val="00F03D25"/>
    <w:rsid w:val="00F04117"/>
    <w:rsid w:val="00F04E18"/>
    <w:rsid w:val="00F050C9"/>
    <w:rsid w:val="00F05361"/>
    <w:rsid w:val="00F05490"/>
    <w:rsid w:val="00F0556A"/>
    <w:rsid w:val="00F05604"/>
    <w:rsid w:val="00F06345"/>
    <w:rsid w:val="00F0636F"/>
    <w:rsid w:val="00F06A63"/>
    <w:rsid w:val="00F06C2B"/>
    <w:rsid w:val="00F06C45"/>
    <w:rsid w:val="00F06F60"/>
    <w:rsid w:val="00F072D3"/>
    <w:rsid w:val="00F07D00"/>
    <w:rsid w:val="00F105CA"/>
    <w:rsid w:val="00F10804"/>
    <w:rsid w:val="00F1167D"/>
    <w:rsid w:val="00F11953"/>
    <w:rsid w:val="00F1200E"/>
    <w:rsid w:val="00F12180"/>
    <w:rsid w:val="00F13091"/>
    <w:rsid w:val="00F132AA"/>
    <w:rsid w:val="00F14024"/>
    <w:rsid w:val="00F140BB"/>
    <w:rsid w:val="00F141CF"/>
    <w:rsid w:val="00F1424B"/>
    <w:rsid w:val="00F146B6"/>
    <w:rsid w:val="00F146ED"/>
    <w:rsid w:val="00F14E65"/>
    <w:rsid w:val="00F152B3"/>
    <w:rsid w:val="00F15819"/>
    <w:rsid w:val="00F17810"/>
    <w:rsid w:val="00F17872"/>
    <w:rsid w:val="00F179CB"/>
    <w:rsid w:val="00F17BF3"/>
    <w:rsid w:val="00F17CC2"/>
    <w:rsid w:val="00F201EF"/>
    <w:rsid w:val="00F202AE"/>
    <w:rsid w:val="00F202FD"/>
    <w:rsid w:val="00F204B9"/>
    <w:rsid w:val="00F20D4A"/>
    <w:rsid w:val="00F21107"/>
    <w:rsid w:val="00F21236"/>
    <w:rsid w:val="00F21455"/>
    <w:rsid w:val="00F21611"/>
    <w:rsid w:val="00F21B10"/>
    <w:rsid w:val="00F21C8A"/>
    <w:rsid w:val="00F21CE1"/>
    <w:rsid w:val="00F21D00"/>
    <w:rsid w:val="00F22186"/>
    <w:rsid w:val="00F225A1"/>
    <w:rsid w:val="00F2337B"/>
    <w:rsid w:val="00F2356B"/>
    <w:rsid w:val="00F238EC"/>
    <w:rsid w:val="00F23B91"/>
    <w:rsid w:val="00F23EA6"/>
    <w:rsid w:val="00F24371"/>
    <w:rsid w:val="00F24624"/>
    <w:rsid w:val="00F256D8"/>
    <w:rsid w:val="00F2577D"/>
    <w:rsid w:val="00F25BEF"/>
    <w:rsid w:val="00F25FED"/>
    <w:rsid w:val="00F26198"/>
    <w:rsid w:val="00F266E9"/>
    <w:rsid w:val="00F2676C"/>
    <w:rsid w:val="00F26C9E"/>
    <w:rsid w:val="00F26E83"/>
    <w:rsid w:val="00F27328"/>
    <w:rsid w:val="00F279D9"/>
    <w:rsid w:val="00F303A3"/>
    <w:rsid w:val="00F306F4"/>
    <w:rsid w:val="00F308A8"/>
    <w:rsid w:val="00F30C81"/>
    <w:rsid w:val="00F31168"/>
    <w:rsid w:val="00F31839"/>
    <w:rsid w:val="00F31B8A"/>
    <w:rsid w:val="00F31EBF"/>
    <w:rsid w:val="00F33500"/>
    <w:rsid w:val="00F33890"/>
    <w:rsid w:val="00F33F63"/>
    <w:rsid w:val="00F341BA"/>
    <w:rsid w:val="00F34460"/>
    <w:rsid w:val="00F3452F"/>
    <w:rsid w:val="00F34696"/>
    <w:rsid w:val="00F34C5A"/>
    <w:rsid w:val="00F3551C"/>
    <w:rsid w:val="00F358B3"/>
    <w:rsid w:val="00F359D7"/>
    <w:rsid w:val="00F36023"/>
    <w:rsid w:val="00F36306"/>
    <w:rsid w:val="00F3672C"/>
    <w:rsid w:val="00F373E2"/>
    <w:rsid w:val="00F375F9"/>
    <w:rsid w:val="00F37733"/>
    <w:rsid w:val="00F377BB"/>
    <w:rsid w:val="00F37B49"/>
    <w:rsid w:val="00F40184"/>
    <w:rsid w:val="00F4042B"/>
    <w:rsid w:val="00F4051C"/>
    <w:rsid w:val="00F40975"/>
    <w:rsid w:val="00F40C84"/>
    <w:rsid w:val="00F40D97"/>
    <w:rsid w:val="00F41672"/>
    <w:rsid w:val="00F424A0"/>
    <w:rsid w:val="00F429FB"/>
    <w:rsid w:val="00F42F23"/>
    <w:rsid w:val="00F4306E"/>
    <w:rsid w:val="00F436B4"/>
    <w:rsid w:val="00F43D0E"/>
    <w:rsid w:val="00F43E30"/>
    <w:rsid w:val="00F4440A"/>
    <w:rsid w:val="00F45363"/>
    <w:rsid w:val="00F45839"/>
    <w:rsid w:val="00F46368"/>
    <w:rsid w:val="00F463B2"/>
    <w:rsid w:val="00F4664B"/>
    <w:rsid w:val="00F46C0D"/>
    <w:rsid w:val="00F47AF7"/>
    <w:rsid w:val="00F5049D"/>
    <w:rsid w:val="00F5060C"/>
    <w:rsid w:val="00F5115B"/>
    <w:rsid w:val="00F51381"/>
    <w:rsid w:val="00F5161A"/>
    <w:rsid w:val="00F51C2C"/>
    <w:rsid w:val="00F52329"/>
    <w:rsid w:val="00F52546"/>
    <w:rsid w:val="00F526CB"/>
    <w:rsid w:val="00F52814"/>
    <w:rsid w:val="00F5301D"/>
    <w:rsid w:val="00F5416E"/>
    <w:rsid w:val="00F54229"/>
    <w:rsid w:val="00F5443A"/>
    <w:rsid w:val="00F54AE0"/>
    <w:rsid w:val="00F54B03"/>
    <w:rsid w:val="00F54BE5"/>
    <w:rsid w:val="00F54E06"/>
    <w:rsid w:val="00F550C5"/>
    <w:rsid w:val="00F553F9"/>
    <w:rsid w:val="00F55C5F"/>
    <w:rsid w:val="00F560DC"/>
    <w:rsid w:val="00F561B8"/>
    <w:rsid w:val="00F56532"/>
    <w:rsid w:val="00F569BE"/>
    <w:rsid w:val="00F56AE1"/>
    <w:rsid w:val="00F56E6C"/>
    <w:rsid w:val="00F56F05"/>
    <w:rsid w:val="00F5702E"/>
    <w:rsid w:val="00F570C8"/>
    <w:rsid w:val="00F57339"/>
    <w:rsid w:val="00F578C5"/>
    <w:rsid w:val="00F6006B"/>
    <w:rsid w:val="00F6006E"/>
    <w:rsid w:val="00F60243"/>
    <w:rsid w:val="00F602DC"/>
    <w:rsid w:val="00F60478"/>
    <w:rsid w:val="00F607CE"/>
    <w:rsid w:val="00F607F6"/>
    <w:rsid w:val="00F60E1D"/>
    <w:rsid w:val="00F60E99"/>
    <w:rsid w:val="00F61269"/>
    <w:rsid w:val="00F6126C"/>
    <w:rsid w:val="00F6153C"/>
    <w:rsid w:val="00F6157A"/>
    <w:rsid w:val="00F616B4"/>
    <w:rsid w:val="00F61BD1"/>
    <w:rsid w:val="00F61CD4"/>
    <w:rsid w:val="00F628B4"/>
    <w:rsid w:val="00F62977"/>
    <w:rsid w:val="00F62AB9"/>
    <w:rsid w:val="00F62B76"/>
    <w:rsid w:val="00F62D9B"/>
    <w:rsid w:val="00F630B6"/>
    <w:rsid w:val="00F6368F"/>
    <w:rsid w:val="00F63802"/>
    <w:rsid w:val="00F6397C"/>
    <w:rsid w:val="00F63BF5"/>
    <w:rsid w:val="00F63EAC"/>
    <w:rsid w:val="00F6418C"/>
    <w:rsid w:val="00F647FA"/>
    <w:rsid w:val="00F64FD5"/>
    <w:rsid w:val="00F6553B"/>
    <w:rsid w:val="00F657F2"/>
    <w:rsid w:val="00F6693D"/>
    <w:rsid w:val="00F66A63"/>
    <w:rsid w:val="00F66F24"/>
    <w:rsid w:val="00F676FA"/>
    <w:rsid w:val="00F6781B"/>
    <w:rsid w:val="00F70051"/>
    <w:rsid w:val="00F702E7"/>
    <w:rsid w:val="00F70853"/>
    <w:rsid w:val="00F710C4"/>
    <w:rsid w:val="00F71595"/>
    <w:rsid w:val="00F7168F"/>
    <w:rsid w:val="00F71829"/>
    <w:rsid w:val="00F71C11"/>
    <w:rsid w:val="00F71FF4"/>
    <w:rsid w:val="00F7216D"/>
    <w:rsid w:val="00F723DB"/>
    <w:rsid w:val="00F729E8"/>
    <w:rsid w:val="00F72DC9"/>
    <w:rsid w:val="00F72EB2"/>
    <w:rsid w:val="00F72F97"/>
    <w:rsid w:val="00F7341B"/>
    <w:rsid w:val="00F73482"/>
    <w:rsid w:val="00F73544"/>
    <w:rsid w:val="00F745F0"/>
    <w:rsid w:val="00F75221"/>
    <w:rsid w:val="00F75754"/>
    <w:rsid w:val="00F75A8F"/>
    <w:rsid w:val="00F7618A"/>
    <w:rsid w:val="00F7626A"/>
    <w:rsid w:val="00F77495"/>
    <w:rsid w:val="00F77BE5"/>
    <w:rsid w:val="00F77D2E"/>
    <w:rsid w:val="00F77EE2"/>
    <w:rsid w:val="00F80A5A"/>
    <w:rsid w:val="00F81437"/>
    <w:rsid w:val="00F814E5"/>
    <w:rsid w:val="00F81583"/>
    <w:rsid w:val="00F816F3"/>
    <w:rsid w:val="00F817F2"/>
    <w:rsid w:val="00F81F40"/>
    <w:rsid w:val="00F82F50"/>
    <w:rsid w:val="00F82FE0"/>
    <w:rsid w:val="00F83792"/>
    <w:rsid w:val="00F84DEC"/>
    <w:rsid w:val="00F8512A"/>
    <w:rsid w:val="00F852C0"/>
    <w:rsid w:val="00F85E6A"/>
    <w:rsid w:val="00F85E74"/>
    <w:rsid w:val="00F86102"/>
    <w:rsid w:val="00F867AA"/>
    <w:rsid w:val="00F86939"/>
    <w:rsid w:val="00F86987"/>
    <w:rsid w:val="00F87237"/>
    <w:rsid w:val="00F875E2"/>
    <w:rsid w:val="00F8768B"/>
    <w:rsid w:val="00F87780"/>
    <w:rsid w:val="00F87A58"/>
    <w:rsid w:val="00F90DF2"/>
    <w:rsid w:val="00F9152D"/>
    <w:rsid w:val="00F91F85"/>
    <w:rsid w:val="00F91F8E"/>
    <w:rsid w:val="00F92377"/>
    <w:rsid w:val="00F92703"/>
    <w:rsid w:val="00F92A64"/>
    <w:rsid w:val="00F92E08"/>
    <w:rsid w:val="00F93E8B"/>
    <w:rsid w:val="00F94515"/>
    <w:rsid w:val="00F95539"/>
    <w:rsid w:val="00F95EB8"/>
    <w:rsid w:val="00F96163"/>
    <w:rsid w:val="00F9662B"/>
    <w:rsid w:val="00F96643"/>
    <w:rsid w:val="00F96D0C"/>
    <w:rsid w:val="00F96F4B"/>
    <w:rsid w:val="00F97218"/>
    <w:rsid w:val="00F97524"/>
    <w:rsid w:val="00F97DF9"/>
    <w:rsid w:val="00F97FE3"/>
    <w:rsid w:val="00FA0400"/>
    <w:rsid w:val="00FA0447"/>
    <w:rsid w:val="00FA052F"/>
    <w:rsid w:val="00FA0695"/>
    <w:rsid w:val="00FA1328"/>
    <w:rsid w:val="00FA1B66"/>
    <w:rsid w:val="00FA1BD9"/>
    <w:rsid w:val="00FA2013"/>
    <w:rsid w:val="00FA22B7"/>
    <w:rsid w:val="00FA26B3"/>
    <w:rsid w:val="00FA27A3"/>
    <w:rsid w:val="00FA2A51"/>
    <w:rsid w:val="00FA2E07"/>
    <w:rsid w:val="00FA31DC"/>
    <w:rsid w:val="00FA360D"/>
    <w:rsid w:val="00FA3764"/>
    <w:rsid w:val="00FA39BE"/>
    <w:rsid w:val="00FA3FD3"/>
    <w:rsid w:val="00FA4272"/>
    <w:rsid w:val="00FA4C04"/>
    <w:rsid w:val="00FA5244"/>
    <w:rsid w:val="00FA56A6"/>
    <w:rsid w:val="00FA5ED0"/>
    <w:rsid w:val="00FA5FA0"/>
    <w:rsid w:val="00FA6217"/>
    <w:rsid w:val="00FA649B"/>
    <w:rsid w:val="00FA65FE"/>
    <w:rsid w:val="00FA69E0"/>
    <w:rsid w:val="00FA6A41"/>
    <w:rsid w:val="00FA6A47"/>
    <w:rsid w:val="00FA6CBA"/>
    <w:rsid w:val="00FA7376"/>
    <w:rsid w:val="00FA7A42"/>
    <w:rsid w:val="00FA7BA2"/>
    <w:rsid w:val="00FA7D89"/>
    <w:rsid w:val="00FA7E49"/>
    <w:rsid w:val="00FA7F75"/>
    <w:rsid w:val="00FA7FA9"/>
    <w:rsid w:val="00FB02F0"/>
    <w:rsid w:val="00FB0CB9"/>
    <w:rsid w:val="00FB0F0C"/>
    <w:rsid w:val="00FB196B"/>
    <w:rsid w:val="00FB35CC"/>
    <w:rsid w:val="00FB3633"/>
    <w:rsid w:val="00FB3702"/>
    <w:rsid w:val="00FB3B70"/>
    <w:rsid w:val="00FB3E3F"/>
    <w:rsid w:val="00FB3F78"/>
    <w:rsid w:val="00FB41BF"/>
    <w:rsid w:val="00FB4AA1"/>
    <w:rsid w:val="00FB4D92"/>
    <w:rsid w:val="00FB53A2"/>
    <w:rsid w:val="00FB59F3"/>
    <w:rsid w:val="00FB5CAA"/>
    <w:rsid w:val="00FB6014"/>
    <w:rsid w:val="00FB618E"/>
    <w:rsid w:val="00FB619C"/>
    <w:rsid w:val="00FB693E"/>
    <w:rsid w:val="00FB7124"/>
    <w:rsid w:val="00FB7342"/>
    <w:rsid w:val="00FB7670"/>
    <w:rsid w:val="00FB768F"/>
    <w:rsid w:val="00FB77E7"/>
    <w:rsid w:val="00FC007D"/>
    <w:rsid w:val="00FC024C"/>
    <w:rsid w:val="00FC0289"/>
    <w:rsid w:val="00FC0365"/>
    <w:rsid w:val="00FC064C"/>
    <w:rsid w:val="00FC0CAD"/>
    <w:rsid w:val="00FC0D8F"/>
    <w:rsid w:val="00FC0DAC"/>
    <w:rsid w:val="00FC0E47"/>
    <w:rsid w:val="00FC12BB"/>
    <w:rsid w:val="00FC1722"/>
    <w:rsid w:val="00FC19E6"/>
    <w:rsid w:val="00FC21DB"/>
    <w:rsid w:val="00FC26EA"/>
    <w:rsid w:val="00FC299D"/>
    <w:rsid w:val="00FC3A57"/>
    <w:rsid w:val="00FC3CA2"/>
    <w:rsid w:val="00FC3CAD"/>
    <w:rsid w:val="00FC3E7C"/>
    <w:rsid w:val="00FC57BD"/>
    <w:rsid w:val="00FC5B6D"/>
    <w:rsid w:val="00FC5F23"/>
    <w:rsid w:val="00FC60CA"/>
    <w:rsid w:val="00FC6176"/>
    <w:rsid w:val="00FC61F0"/>
    <w:rsid w:val="00FC6786"/>
    <w:rsid w:val="00FC684A"/>
    <w:rsid w:val="00FC6DC5"/>
    <w:rsid w:val="00FC70E8"/>
    <w:rsid w:val="00FC7169"/>
    <w:rsid w:val="00FC7289"/>
    <w:rsid w:val="00FC7B59"/>
    <w:rsid w:val="00FD0180"/>
    <w:rsid w:val="00FD0229"/>
    <w:rsid w:val="00FD062B"/>
    <w:rsid w:val="00FD06E4"/>
    <w:rsid w:val="00FD0812"/>
    <w:rsid w:val="00FD08C2"/>
    <w:rsid w:val="00FD0E44"/>
    <w:rsid w:val="00FD0EA7"/>
    <w:rsid w:val="00FD13A5"/>
    <w:rsid w:val="00FD20E4"/>
    <w:rsid w:val="00FD2211"/>
    <w:rsid w:val="00FD2216"/>
    <w:rsid w:val="00FD230A"/>
    <w:rsid w:val="00FD25BC"/>
    <w:rsid w:val="00FD2B1C"/>
    <w:rsid w:val="00FD2CC3"/>
    <w:rsid w:val="00FD2FC5"/>
    <w:rsid w:val="00FD3219"/>
    <w:rsid w:val="00FD3B53"/>
    <w:rsid w:val="00FD3EAA"/>
    <w:rsid w:val="00FD40A5"/>
    <w:rsid w:val="00FD40C6"/>
    <w:rsid w:val="00FD4858"/>
    <w:rsid w:val="00FD4A88"/>
    <w:rsid w:val="00FD54EA"/>
    <w:rsid w:val="00FD6052"/>
    <w:rsid w:val="00FD6194"/>
    <w:rsid w:val="00FD679E"/>
    <w:rsid w:val="00FD68E5"/>
    <w:rsid w:val="00FD6923"/>
    <w:rsid w:val="00FD6D31"/>
    <w:rsid w:val="00FD6FD4"/>
    <w:rsid w:val="00FD7242"/>
    <w:rsid w:val="00FD7656"/>
    <w:rsid w:val="00FD7777"/>
    <w:rsid w:val="00FD7C61"/>
    <w:rsid w:val="00FD7C83"/>
    <w:rsid w:val="00FE0489"/>
    <w:rsid w:val="00FE0AA2"/>
    <w:rsid w:val="00FE1582"/>
    <w:rsid w:val="00FE1768"/>
    <w:rsid w:val="00FE1A31"/>
    <w:rsid w:val="00FE1BC3"/>
    <w:rsid w:val="00FE212C"/>
    <w:rsid w:val="00FE2162"/>
    <w:rsid w:val="00FE25E9"/>
    <w:rsid w:val="00FE27DF"/>
    <w:rsid w:val="00FE2A46"/>
    <w:rsid w:val="00FE30EC"/>
    <w:rsid w:val="00FE364B"/>
    <w:rsid w:val="00FE36D6"/>
    <w:rsid w:val="00FE407D"/>
    <w:rsid w:val="00FE4319"/>
    <w:rsid w:val="00FE46F7"/>
    <w:rsid w:val="00FE4855"/>
    <w:rsid w:val="00FE5115"/>
    <w:rsid w:val="00FE551D"/>
    <w:rsid w:val="00FE5531"/>
    <w:rsid w:val="00FE55F7"/>
    <w:rsid w:val="00FE5823"/>
    <w:rsid w:val="00FE6022"/>
    <w:rsid w:val="00FE610B"/>
    <w:rsid w:val="00FE676F"/>
    <w:rsid w:val="00FE7517"/>
    <w:rsid w:val="00FE7562"/>
    <w:rsid w:val="00FE75BF"/>
    <w:rsid w:val="00FE7B2B"/>
    <w:rsid w:val="00FE7D0B"/>
    <w:rsid w:val="00FF0836"/>
    <w:rsid w:val="00FF08F8"/>
    <w:rsid w:val="00FF0B6D"/>
    <w:rsid w:val="00FF0D1D"/>
    <w:rsid w:val="00FF0D1E"/>
    <w:rsid w:val="00FF0F03"/>
    <w:rsid w:val="00FF1412"/>
    <w:rsid w:val="00FF142F"/>
    <w:rsid w:val="00FF17B9"/>
    <w:rsid w:val="00FF1F95"/>
    <w:rsid w:val="00FF1FF0"/>
    <w:rsid w:val="00FF2678"/>
    <w:rsid w:val="00FF31D6"/>
    <w:rsid w:val="00FF34D7"/>
    <w:rsid w:val="00FF3590"/>
    <w:rsid w:val="00FF3A19"/>
    <w:rsid w:val="00FF3F4D"/>
    <w:rsid w:val="00FF4195"/>
    <w:rsid w:val="00FF4F61"/>
    <w:rsid w:val="00FF5120"/>
    <w:rsid w:val="00FF5BF0"/>
    <w:rsid w:val="00FF5C7A"/>
    <w:rsid w:val="00FF6140"/>
    <w:rsid w:val="00FF65B3"/>
    <w:rsid w:val="00FF6C8A"/>
    <w:rsid w:val="00FF6DFE"/>
    <w:rsid w:val="00FF70E5"/>
    <w:rsid w:val="00FF7455"/>
    <w:rsid w:val="00FF7533"/>
    <w:rsid w:val="00FF75B9"/>
    <w:rsid w:val="00FF7631"/>
    <w:rsid w:val="00FF77CD"/>
    <w:rsid w:val="00FF7C07"/>
    <w:rsid w:val="00FF7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D54D"/>
  <w15:chartTrackingRefBased/>
  <w15:docId w15:val="{3513D252-B588-46AF-BC33-133B0603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ED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2467"/>
    <w:pPr>
      <w:spacing w:after="160" w:line="259"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EC05DC"/>
    <w:rPr>
      <w:b/>
      <w:bCs/>
    </w:rPr>
  </w:style>
  <w:style w:type="character" w:styleId="Hyperlink">
    <w:name w:val="Hyperlink"/>
    <w:basedOn w:val="Standaardalinea-lettertype"/>
    <w:uiPriority w:val="99"/>
    <w:unhideWhenUsed/>
    <w:rsid w:val="0078647B"/>
    <w:rPr>
      <w:color w:val="0563C1" w:themeColor="hyperlink"/>
      <w:u w:val="single"/>
    </w:rPr>
  </w:style>
  <w:style w:type="paragraph" w:styleId="Koptekst">
    <w:name w:val="header"/>
    <w:basedOn w:val="Standaard"/>
    <w:link w:val="KoptekstChar"/>
    <w:uiPriority w:val="99"/>
    <w:unhideWhenUsed/>
    <w:rsid w:val="006844E3"/>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6844E3"/>
  </w:style>
  <w:style w:type="paragraph" w:styleId="Voettekst">
    <w:name w:val="footer"/>
    <w:basedOn w:val="Standaard"/>
    <w:link w:val="VoettekstChar"/>
    <w:uiPriority w:val="99"/>
    <w:unhideWhenUsed/>
    <w:rsid w:val="006844E3"/>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6844E3"/>
  </w:style>
  <w:style w:type="table" w:styleId="Tabelraster">
    <w:name w:val="Table Grid"/>
    <w:basedOn w:val="Standaardtabel"/>
    <w:uiPriority w:val="39"/>
    <w:rsid w:val="004F2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A225A0"/>
    <w:rPr>
      <w:i/>
      <w:iCs/>
    </w:rPr>
  </w:style>
  <w:style w:type="character" w:customStyle="1" w:styleId="texhtml">
    <w:name w:val="texhtml"/>
    <w:basedOn w:val="Standaardalinea-lettertype"/>
    <w:rsid w:val="009706DB"/>
  </w:style>
  <w:style w:type="character" w:styleId="Tekstvantijdelijkeaanduiding">
    <w:name w:val="Placeholder Text"/>
    <w:basedOn w:val="Standaardalinea-lettertype"/>
    <w:uiPriority w:val="99"/>
    <w:semiHidden/>
    <w:rsid w:val="00030577"/>
    <w:rPr>
      <w:color w:val="808080"/>
    </w:rPr>
  </w:style>
  <w:style w:type="character" w:customStyle="1" w:styleId="html-tag">
    <w:name w:val="html-tag"/>
    <w:basedOn w:val="Standaardalinea-lettertype"/>
    <w:rsid w:val="004F2ED1"/>
  </w:style>
  <w:style w:type="character" w:customStyle="1" w:styleId="html-attribute">
    <w:name w:val="html-attribute"/>
    <w:basedOn w:val="Standaardalinea-lettertype"/>
    <w:rsid w:val="004F2ED1"/>
  </w:style>
  <w:style w:type="character" w:customStyle="1" w:styleId="apple-converted-space">
    <w:name w:val="apple-converted-space"/>
    <w:basedOn w:val="Standaardalinea-lettertype"/>
    <w:rsid w:val="004F2ED1"/>
  </w:style>
  <w:style w:type="character" w:customStyle="1" w:styleId="html-attribute-name">
    <w:name w:val="html-attribute-name"/>
    <w:basedOn w:val="Standaardalinea-lettertype"/>
    <w:rsid w:val="004F2ED1"/>
  </w:style>
  <w:style w:type="character" w:customStyle="1" w:styleId="html-attribute-value">
    <w:name w:val="html-attribute-value"/>
    <w:basedOn w:val="Standaardalinea-lettertype"/>
    <w:rsid w:val="004F2ED1"/>
  </w:style>
  <w:style w:type="character" w:customStyle="1" w:styleId="text">
    <w:name w:val="text"/>
    <w:basedOn w:val="Standaardalinea-lettertype"/>
    <w:rsid w:val="004F2ED1"/>
  </w:style>
  <w:style w:type="character" w:customStyle="1" w:styleId="st">
    <w:name w:val="st"/>
    <w:basedOn w:val="Standaardalinea-lettertype"/>
    <w:rsid w:val="00192130"/>
  </w:style>
  <w:style w:type="character" w:customStyle="1" w:styleId="ircsu">
    <w:name w:val="irc_su"/>
    <w:basedOn w:val="Standaardalinea-lettertype"/>
    <w:rsid w:val="00A77E2D"/>
  </w:style>
  <w:style w:type="character" w:styleId="GevolgdeHyperlink">
    <w:name w:val="FollowedHyperlink"/>
    <w:basedOn w:val="Standaardalinea-lettertype"/>
    <w:uiPriority w:val="99"/>
    <w:semiHidden/>
    <w:unhideWhenUsed/>
    <w:rsid w:val="00327FB0"/>
    <w:rPr>
      <w:color w:val="954F72" w:themeColor="followedHyperlink"/>
      <w:u w:val="single"/>
    </w:rPr>
  </w:style>
  <w:style w:type="character" w:styleId="Verwijzingopmerking">
    <w:name w:val="annotation reference"/>
    <w:basedOn w:val="Standaardalinea-lettertype"/>
    <w:uiPriority w:val="99"/>
    <w:semiHidden/>
    <w:unhideWhenUsed/>
    <w:rsid w:val="00E86BED"/>
    <w:rPr>
      <w:sz w:val="16"/>
      <w:szCs w:val="16"/>
    </w:rPr>
  </w:style>
  <w:style w:type="paragraph" w:styleId="Tekstopmerking">
    <w:name w:val="annotation text"/>
    <w:basedOn w:val="Standaard"/>
    <w:link w:val="TekstopmerkingChar"/>
    <w:uiPriority w:val="99"/>
    <w:semiHidden/>
    <w:unhideWhenUsed/>
    <w:rsid w:val="00E86BED"/>
    <w:rPr>
      <w:sz w:val="20"/>
      <w:szCs w:val="20"/>
    </w:rPr>
  </w:style>
  <w:style w:type="character" w:customStyle="1" w:styleId="TekstopmerkingChar">
    <w:name w:val="Tekst opmerking Char"/>
    <w:basedOn w:val="Standaardalinea-lettertype"/>
    <w:link w:val="Tekstopmerking"/>
    <w:uiPriority w:val="99"/>
    <w:semiHidden/>
    <w:rsid w:val="00E86BE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86BED"/>
    <w:rPr>
      <w:b/>
      <w:bCs/>
    </w:rPr>
  </w:style>
  <w:style w:type="character" w:customStyle="1" w:styleId="OnderwerpvanopmerkingChar">
    <w:name w:val="Onderwerp van opmerking Char"/>
    <w:basedOn w:val="TekstopmerkingChar"/>
    <w:link w:val="Onderwerpvanopmerking"/>
    <w:uiPriority w:val="99"/>
    <w:semiHidden/>
    <w:rsid w:val="00E86BED"/>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86BE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6BED"/>
    <w:rPr>
      <w:rFonts w:ascii="Segoe UI" w:eastAsia="Times New Roman" w:hAnsi="Segoe UI" w:cs="Segoe UI"/>
      <w:sz w:val="18"/>
      <w:szCs w:val="18"/>
      <w:lang w:eastAsia="nl-NL"/>
    </w:rPr>
  </w:style>
  <w:style w:type="paragraph" w:styleId="Voetnoottekst">
    <w:name w:val="footnote text"/>
    <w:basedOn w:val="Standaard"/>
    <w:link w:val="VoetnoottekstChar"/>
    <w:uiPriority w:val="99"/>
    <w:semiHidden/>
    <w:unhideWhenUsed/>
    <w:rsid w:val="00766F66"/>
    <w:rPr>
      <w:sz w:val="20"/>
      <w:szCs w:val="20"/>
    </w:rPr>
  </w:style>
  <w:style w:type="character" w:customStyle="1" w:styleId="VoetnoottekstChar">
    <w:name w:val="Voetnoottekst Char"/>
    <w:basedOn w:val="Standaardalinea-lettertype"/>
    <w:link w:val="Voetnoottekst"/>
    <w:uiPriority w:val="99"/>
    <w:semiHidden/>
    <w:rsid w:val="00766F6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766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65001">
      <w:bodyDiv w:val="1"/>
      <w:marLeft w:val="0"/>
      <w:marRight w:val="0"/>
      <w:marTop w:val="0"/>
      <w:marBottom w:val="0"/>
      <w:divBdr>
        <w:top w:val="none" w:sz="0" w:space="0" w:color="auto"/>
        <w:left w:val="none" w:sz="0" w:space="0" w:color="auto"/>
        <w:bottom w:val="none" w:sz="0" w:space="0" w:color="auto"/>
        <w:right w:val="none" w:sz="0" w:space="0" w:color="auto"/>
      </w:divBdr>
      <w:divsChild>
        <w:div w:id="273290415">
          <w:marLeft w:val="0"/>
          <w:marRight w:val="0"/>
          <w:marTop w:val="0"/>
          <w:marBottom w:val="0"/>
          <w:divBdr>
            <w:top w:val="none" w:sz="0" w:space="0" w:color="auto"/>
            <w:left w:val="none" w:sz="0" w:space="0" w:color="auto"/>
            <w:bottom w:val="none" w:sz="0" w:space="0" w:color="auto"/>
            <w:right w:val="none" w:sz="0" w:space="0" w:color="auto"/>
          </w:divBdr>
          <w:divsChild>
            <w:div w:id="895163628">
              <w:marLeft w:val="0"/>
              <w:marRight w:val="0"/>
              <w:marTop w:val="0"/>
              <w:marBottom w:val="0"/>
              <w:divBdr>
                <w:top w:val="none" w:sz="0" w:space="0" w:color="auto"/>
                <w:left w:val="none" w:sz="0" w:space="0" w:color="auto"/>
                <w:bottom w:val="none" w:sz="0" w:space="0" w:color="auto"/>
                <w:right w:val="none" w:sz="0" w:space="0" w:color="auto"/>
              </w:divBdr>
              <w:divsChild>
                <w:div w:id="730889049">
                  <w:marLeft w:val="0"/>
                  <w:marRight w:val="0"/>
                  <w:marTop w:val="0"/>
                  <w:marBottom w:val="0"/>
                  <w:divBdr>
                    <w:top w:val="none" w:sz="0" w:space="0" w:color="auto"/>
                    <w:left w:val="none" w:sz="0" w:space="0" w:color="auto"/>
                    <w:bottom w:val="none" w:sz="0" w:space="0" w:color="auto"/>
                    <w:right w:val="none" w:sz="0" w:space="0" w:color="auto"/>
                  </w:divBdr>
                </w:div>
                <w:div w:id="1142817012">
                  <w:marLeft w:val="240"/>
                  <w:marRight w:val="0"/>
                  <w:marTop w:val="0"/>
                  <w:marBottom w:val="0"/>
                  <w:divBdr>
                    <w:top w:val="none" w:sz="0" w:space="0" w:color="auto"/>
                    <w:left w:val="none" w:sz="0" w:space="0" w:color="auto"/>
                    <w:bottom w:val="none" w:sz="0" w:space="0" w:color="auto"/>
                    <w:right w:val="none" w:sz="0" w:space="0" w:color="auto"/>
                  </w:divBdr>
                  <w:divsChild>
                    <w:div w:id="68160655">
                      <w:marLeft w:val="0"/>
                      <w:marRight w:val="0"/>
                      <w:marTop w:val="0"/>
                      <w:marBottom w:val="0"/>
                      <w:divBdr>
                        <w:top w:val="none" w:sz="0" w:space="0" w:color="auto"/>
                        <w:left w:val="none" w:sz="0" w:space="0" w:color="auto"/>
                        <w:bottom w:val="none" w:sz="0" w:space="0" w:color="auto"/>
                        <w:right w:val="none" w:sz="0" w:space="0" w:color="auto"/>
                      </w:divBdr>
                    </w:div>
                    <w:div w:id="431515265">
                      <w:marLeft w:val="0"/>
                      <w:marRight w:val="0"/>
                      <w:marTop w:val="0"/>
                      <w:marBottom w:val="0"/>
                      <w:divBdr>
                        <w:top w:val="none" w:sz="0" w:space="0" w:color="auto"/>
                        <w:left w:val="none" w:sz="0" w:space="0" w:color="auto"/>
                        <w:bottom w:val="none" w:sz="0" w:space="0" w:color="auto"/>
                        <w:right w:val="none" w:sz="0" w:space="0" w:color="auto"/>
                      </w:divBdr>
                    </w:div>
                    <w:div w:id="2028942670">
                      <w:marLeft w:val="0"/>
                      <w:marRight w:val="0"/>
                      <w:marTop w:val="0"/>
                      <w:marBottom w:val="0"/>
                      <w:divBdr>
                        <w:top w:val="none" w:sz="0" w:space="0" w:color="auto"/>
                        <w:left w:val="none" w:sz="0" w:space="0" w:color="auto"/>
                        <w:bottom w:val="none" w:sz="0" w:space="0" w:color="auto"/>
                        <w:right w:val="none" w:sz="0" w:space="0" w:color="auto"/>
                      </w:divBdr>
                    </w:div>
                  </w:divsChild>
                </w:div>
                <w:div w:id="19866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4957">
          <w:marLeft w:val="0"/>
          <w:marRight w:val="0"/>
          <w:marTop w:val="0"/>
          <w:marBottom w:val="0"/>
          <w:divBdr>
            <w:top w:val="none" w:sz="0" w:space="0" w:color="auto"/>
            <w:left w:val="none" w:sz="0" w:space="0" w:color="auto"/>
            <w:bottom w:val="none" w:sz="0" w:space="0" w:color="auto"/>
            <w:right w:val="none" w:sz="0" w:space="0" w:color="auto"/>
          </w:divBdr>
          <w:divsChild>
            <w:div w:id="1751467084">
              <w:marLeft w:val="0"/>
              <w:marRight w:val="0"/>
              <w:marTop w:val="0"/>
              <w:marBottom w:val="0"/>
              <w:divBdr>
                <w:top w:val="none" w:sz="0" w:space="0" w:color="auto"/>
                <w:left w:val="none" w:sz="0" w:space="0" w:color="auto"/>
                <w:bottom w:val="none" w:sz="0" w:space="0" w:color="auto"/>
                <w:right w:val="none" w:sz="0" w:space="0" w:color="auto"/>
              </w:divBdr>
              <w:divsChild>
                <w:div w:id="53892385">
                  <w:marLeft w:val="0"/>
                  <w:marRight w:val="0"/>
                  <w:marTop w:val="0"/>
                  <w:marBottom w:val="0"/>
                  <w:divBdr>
                    <w:top w:val="none" w:sz="0" w:space="0" w:color="auto"/>
                    <w:left w:val="none" w:sz="0" w:space="0" w:color="auto"/>
                    <w:bottom w:val="none" w:sz="0" w:space="0" w:color="auto"/>
                    <w:right w:val="none" w:sz="0" w:space="0" w:color="auto"/>
                  </w:divBdr>
                </w:div>
                <w:div w:id="981621949">
                  <w:marLeft w:val="240"/>
                  <w:marRight w:val="0"/>
                  <w:marTop w:val="0"/>
                  <w:marBottom w:val="0"/>
                  <w:divBdr>
                    <w:top w:val="none" w:sz="0" w:space="0" w:color="auto"/>
                    <w:left w:val="none" w:sz="0" w:space="0" w:color="auto"/>
                    <w:bottom w:val="none" w:sz="0" w:space="0" w:color="auto"/>
                    <w:right w:val="none" w:sz="0" w:space="0" w:color="auto"/>
                  </w:divBdr>
                  <w:divsChild>
                    <w:div w:id="1928807690">
                      <w:marLeft w:val="0"/>
                      <w:marRight w:val="0"/>
                      <w:marTop w:val="0"/>
                      <w:marBottom w:val="0"/>
                      <w:divBdr>
                        <w:top w:val="none" w:sz="0" w:space="0" w:color="auto"/>
                        <w:left w:val="none" w:sz="0" w:space="0" w:color="auto"/>
                        <w:bottom w:val="none" w:sz="0" w:space="0" w:color="auto"/>
                        <w:right w:val="none" w:sz="0" w:space="0" w:color="auto"/>
                      </w:divBdr>
                    </w:div>
                  </w:divsChild>
                </w:div>
                <w:div w:id="18913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4062">
      <w:bodyDiv w:val="1"/>
      <w:marLeft w:val="0"/>
      <w:marRight w:val="0"/>
      <w:marTop w:val="0"/>
      <w:marBottom w:val="0"/>
      <w:divBdr>
        <w:top w:val="none" w:sz="0" w:space="0" w:color="auto"/>
        <w:left w:val="none" w:sz="0" w:space="0" w:color="auto"/>
        <w:bottom w:val="none" w:sz="0" w:space="0" w:color="auto"/>
        <w:right w:val="none" w:sz="0" w:space="0" w:color="auto"/>
      </w:divBdr>
    </w:div>
    <w:div w:id="447356024">
      <w:bodyDiv w:val="1"/>
      <w:marLeft w:val="0"/>
      <w:marRight w:val="0"/>
      <w:marTop w:val="0"/>
      <w:marBottom w:val="0"/>
      <w:divBdr>
        <w:top w:val="none" w:sz="0" w:space="0" w:color="auto"/>
        <w:left w:val="none" w:sz="0" w:space="0" w:color="auto"/>
        <w:bottom w:val="none" w:sz="0" w:space="0" w:color="auto"/>
        <w:right w:val="none" w:sz="0" w:space="0" w:color="auto"/>
      </w:divBdr>
    </w:div>
    <w:div w:id="596644054">
      <w:bodyDiv w:val="1"/>
      <w:marLeft w:val="0"/>
      <w:marRight w:val="0"/>
      <w:marTop w:val="0"/>
      <w:marBottom w:val="0"/>
      <w:divBdr>
        <w:top w:val="none" w:sz="0" w:space="0" w:color="auto"/>
        <w:left w:val="none" w:sz="0" w:space="0" w:color="auto"/>
        <w:bottom w:val="none" w:sz="0" w:space="0" w:color="auto"/>
        <w:right w:val="none" w:sz="0" w:space="0" w:color="auto"/>
      </w:divBdr>
    </w:div>
    <w:div w:id="1501697365">
      <w:bodyDiv w:val="1"/>
      <w:marLeft w:val="0"/>
      <w:marRight w:val="0"/>
      <w:marTop w:val="0"/>
      <w:marBottom w:val="0"/>
      <w:divBdr>
        <w:top w:val="none" w:sz="0" w:space="0" w:color="auto"/>
        <w:left w:val="none" w:sz="0" w:space="0" w:color="auto"/>
        <w:bottom w:val="none" w:sz="0" w:space="0" w:color="auto"/>
        <w:right w:val="none" w:sz="0" w:space="0" w:color="auto"/>
      </w:divBdr>
      <w:divsChild>
        <w:div w:id="144205453">
          <w:marLeft w:val="0"/>
          <w:marRight w:val="0"/>
          <w:marTop w:val="0"/>
          <w:marBottom w:val="0"/>
          <w:divBdr>
            <w:top w:val="none" w:sz="0" w:space="0" w:color="auto"/>
            <w:left w:val="none" w:sz="0" w:space="0" w:color="auto"/>
            <w:bottom w:val="none" w:sz="0" w:space="0" w:color="auto"/>
            <w:right w:val="none" w:sz="0" w:space="0" w:color="auto"/>
          </w:divBdr>
        </w:div>
      </w:divsChild>
    </w:div>
    <w:div w:id="1565799097">
      <w:bodyDiv w:val="1"/>
      <w:marLeft w:val="0"/>
      <w:marRight w:val="0"/>
      <w:marTop w:val="0"/>
      <w:marBottom w:val="0"/>
      <w:divBdr>
        <w:top w:val="none" w:sz="0" w:space="0" w:color="auto"/>
        <w:left w:val="none" w:sz="0" w:space="0" w:color="auto"/>
        <w:bottom w:val="none" w:sz="0" w:space="0" w:color="auto"/>
        <w:right w:val="none" w:sz="0" w:space="0" w:color="auto"/>
      </w:divBdr>
      <w:divsChild>
        <w:div w:id="1796832160">
          <w:marLeft w:val="0"/>
          <w:marRight w:val="0"/>
          <w:marTop w:val="0"/>
          <w:marBottom w:val="0"/>
          <w:divBdr>
            <w:top w:val="none" w:sz="0" w:space="0" w:color="auto"/>
            <w:left w:val="none" w:sz="0" w:space="0" w:color="auto"/>
            <w:bottom w:val="none" w:sz="0" w:space="0" w:color="auto"/>
            <w:right w:val="none" w:sz="0" w:space="0" w:color="auto"/>
          </w:divBdr>
        </w:div>
      </w:divsChild>
    </w:div>
    <w:div w:id="1662587631">
      <w:bodyDiv w:val="1"/>
      <w:marLeft w:val="0"/>
      <w:marRight w:val="0"/>
      <w:marTop w:val="0"/>
      <w:marBottom w:val="0"/>
      <w:divBdr>
        <w:top w:val="none" w:sz="0" w:space="0" w:color="auto"/>
        <w:left w:val="none" w:sz="0" w:space="0" w:color="auto"/>
        <w:bottom w:val="none" w:sz="0" w:space="0" w:color="auto"/>
        <w:right w:val="none" w:sz="0" w:space="0" w:color="auto"/>
      </w:divBdr>
      <w:divsChild>
        <w:div w:id="1141507455">
          <w:marLeft w:val="0"/>
          <w:marRight w:val="0"/>
          <w:marTop w:val="0"/>
          <w:marBottom w:val="0"/>
          <w:divBdr>
            <w:top w:val="none" w:sz="0" w:space="0" w:color="auto"/>
            <w:left w:val="none" w:sz="0" w:space="0" w:color="auto"/>
            <w:bottom w:val="none" w:sz="0" w:space="0" w:color="auto"/>
            <w:right w:val="none" w:sz="0" w:space="0" w:color="auto"/>
          </w:divBdr>
        </w:div>
        <w:div w:id="1832024211">
          <w:marLeft w:val="0"/>
          <w:marRight w:val="0"/>
          <w:marTop w:val="0"/>
          <w:marBottom w:val="0"/>
          <w:divBdr>
            <w:top w:val="none" w:sz="0" w:space="0" w:color="auto"/>
            <w:left w:val="none" w:sz="0" w:space="0" w:color="auto"/>
            <w:bottom w:val="none" w:sz="0" w:space="0" w:color="auto"/>
            <w:right w:val="none" w:sz="0" w:space="0" w:color="auto"/>
          </w:divBdr>
        </w:div>
      </w:divsChild>
    </w:div>
    <w:div w:id="1935436741">
      <w:bodyDiv w:val="1"/>
      <w:marLeft w:val="0"/>
      <w:marRight w:val="0"/>
      <w:marTop w:val="0"/>
      <w:marBottom w:val="0"/>
      <w:divBdr>
        <w:top w:val="none" w:sz="0" w:space="0" w:color="auto"/>
        <w:left w:val="none" w:sz="0" w:space="0" w:color="auto"/>
        <w:bottom w:val="none" w:sz="0" w:space="0" w:color="auto"/>
        <w:right w:val="none" w:sz="0" w:space="0" w:color="auto"/>
      </w:divBdr>
      <w:divsChild>
        <w:div w:id="574512990">
          <w:marLeft w:val="0"/>
          <w:marRight w:val="0"/>
          <w:marTop w:val="0"/>
          <w:marBottom w:val="0"/>
          <w:divBdr>
            <w:top w:val="none" w:sz="0" w:space="0" w:color="auto"/>
            <w:left w:val="none" w:sz="0" w:space="0" w:color="auto"/>
            <w:bottom w:val="none" w:sz="0" w:space="0" w:color="auto"/>
            <w:right w:val="none" w:sz="0" w:space="0" w:color="auto"/>
          </w:divBdr>
        </w:div>
        <w:div w:id="679433666">
          <w:marLeft w:val="0"/>
          <w:marRight w:val="0"/>
          <w:marTop w:val="0"/>
          <w:marBottom w:val="0"/>
          <w:divBdr>
            <w:top w:val="none" w:sz="0" w:space="0" w:color="auto"/>
            <w:left w:val="none" w:sz="0" w:space="0" w:color="auto"/>
            <w:bottom w:val="none" w:sz="0" w:space="0" w:color="auto"/>
            <w:right w:val="none" w:sz="0" w:space="0" w:color="auto"/>
          </w:divBdr>
        </w:div>
        <w:div w:id="133202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git.io/vrcjv" TargetMode="External"/><Relationship Id="rId39" Type="http://schemas.openxmlformats.org/officeDocument/2006/relationships/hyperlink" Target="https://git.io/vrVtW" TargetMode="External"/><Relationship Id="rId21" Type="http://schemas.openxmlformats.org/officeDocument/2006/relationships/image" Target="media/image7.png"/><Relationship Id="rId34" Type="http://schemas.openxmlformats.org/officeDocument/2006/relationships/hyperlink" Target="https://git.io/vrCev" TargetMode="External"/><Relationship Id="rId42" Type="http://schemas.openxmlformats.org/officeDocument/2006/relationships/hyperlink" Target="https://git.io/v6Dsv" TargetMode="External"/><Relationship Id="rId47" Type="http://schemas.openxmlformats.org/officeDocument/2006/relationships/hyperlink" Target="https://sites.google.com/site/ecmldaworkshop/home" TargetMode="External"/><Relationship Id="rId50" Type="http://schemas.openxmlformats.org/officeDocument/2006/relationships/image" Target="media/image12.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it.io/vKmTp" TargetMode="External"/><Relationship Id="rId29" Type="http://schemas.openxmlformats.org/officeDocument/2006/relationships/hyperlink" Target="https://git.io/vrcjB" TargetMode="External"/><Relationship Id="rId11" Type="http://schemas.openxmlformats.org/officeDocument/2006/relationships/hyperlink" Target="http://semantic-annotation.uvt.nl/DiAML-Data-Categories.pdf" TargetMode="External"/><Relationship Id="rId24" Type="http://schemas.openxmlformats.org/officeDocument/2006/relationships/image" Target="media/image8.png"/><Relationship Id="rId32" Type="http://schemas.openxmlformats.org/officeDocument/2006/relationships/hyperlink" Target="https://git.io/vrcjp" TargetMode="External"/><Relationship Id="rId37" Type="http://schemas.openxmlformats.org/officeDocument/2006/relationships/hyperlink" Target="https://git.io/vrVfv" TargetMode="External"/><Relationship Id="rId40" Type="http://schemas.openxmlformats.org/officeDocument/2006/relationships/hyperlink" Target="https://git.io/vrchJ" TargetMode="External"/><Relationship Id="rId45" Type="http://schemas.openxmlformats.org/officeDocument/2006/relationships/hyperlink" Target="https://git.io/v6DsC"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mantic-annotation.uvt.nl/DiAML-Data-Categories.pdf" TargetMode="External"/><Relationship Id="rId19" Type="http://schemas.openxmlformats.org/officeDocument/2006/relationships/image" Target="media/image5.png"/><Relationship Id="rId31" Type="http://schemas.openxmlformats.org/officeDocument/2006/relationships/hyperlink" Target="https://git.io/vrVvV" TargetMode="External"/><Relationship Id="rId44" Type="http://schemas.openxmlformats.org/officeDocument/2006/relationships/hyperlink" Target="https://git.io/v6DsZ" TargetMode="External"/><Relationship Id="rId52" Type="http://schemas.openxmlformats.org/officeDocument/2006/relationships/hyperlink" Target="mailto:k.wijnhoven@tilburguniversity.edu" TargetMode="External"/><Relationship Id="rId4" Type="http://schemas.openxmlformats.org/officeDocument/2006/relationships/settings" Target="settings.xml"/><Relationship Id="rId9" Type="http://schemas.openxmlformats.org/officeDocument/2006/relationships/hyperlink" Target="https://dialogbank.uvt.nl" TargetMode="External"/><Relationship Id="rId14" Type="http://schemas.openxmlformats.org/officeDocument/2006/relationships/image" Target="media/image2.png"/><Relationship Id="rId22" Type="http://schemas.openxmlformats.org/officeDocument/2006/relationships/hyperlink" Target="https://git.io/vKmU5" TargetMode="External"/><Relationship Id="rId27" Type="http://schemas.openxmlformats.org/officeDocument/2006/relationships/hyperlink" Target="https://git.io/vrcj3" TargetMode="External"/><Relationship Id="rId30" Type="http://schemas.openxmlformats.org/officeDocument/2006/relationships/hyperlink" Target="https://git.io/vrVv2" TargetMode="External"/><Relationship Id="rId35" Type="http://schemas.openxmlformats.org/officeDocument/2006/relationships/hyperlink" Target="https://git.io/vrVvp" TargetMode="External"/><Relationship Id="rId43" Type="http://schemas.openxmlformats.org/officeDocument/2006/relationships/hyperlink" Target="https://git.io/v6DsO" TargetMode="External"/><Relationship Id="rId48" Type="http://schemas.openxmlformats.org/officeDocument/2006/relationships/image" Target="media/image10.png"/><Relationship Id="rId8" Type="http://schemas.openxmlformats.org/officeDocument/2006/relationships/hyperlink" Target="http://www.apple.com/ios/siri" TargetMode="External"/><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hyperlink" Target="http://semantic-annotation.uvt.nl/DiAML-Data-Categories.pdf" TargetMode="Externa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s://git.io/vrVfT" TargetMode="External"/><Relationship Id="rId38" Type="http://schemas.openxmlformats.org/officeDocument/2006/relationships/hyperlink" Target="https://git.io/vrVTG" TargetMode="External"/><Relationship Id="rId46" Type="http://schemas.openxmlformats.org/officeDocument/2006/relationships/hyperlink" Target="https://git.io/v6DsI" TargetMode="External"/><Relationship Id="rId20" Type="http://schemas.openxmlformats.org/officeDocument/2006/relationships/image" Target="media/image6.png"/><Relationship Id="rId41" Type="http://schemas.openxmlformats.org/officeDocument/2006/relationships/hyperlink" Target="https://git.io/vK3i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t.io/vKmTz" TargetMode="External"/><Relationship Id="rId23" Type="http://schemas.openxmlformats.org/officeDocument/2006/relationships/hyperlink" Target="https://git.io/vKmk0" TargetMode="External"/><Relationship Id="rId28" Type="http://schemas.openxmlformats.org/officeDocument/2006/relationships/hyperlink" Target="https://git.io/vrcjW" TargetMode="External"/><Relationship Id="rId36" Type="http://schemas.openxmlformats.org/officeDocument/2006/relationships/hyperlink" Target="https://git.io/vrCek" TargetMode="External"/><Relationship Id="rId49"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4FDD-02CA-47CA-A3E3-3E83159C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17910</TotalTime>
  <Pages>130</Pages>
  <Words>35501</Words>
  <Characters>195260</Characters>
  <Application>Microsoft Office Word</Application>
  <DocSecurity>0</DocSecurity>
  <Lines>1627</Lines>
  <Paragraphs>460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 wijnhoven</dc:creator>
  <cp:keywords/>
  <dc:description/>
  <cp:lastModifiedBy>kars wijnhoven</cp:lastModifiedBy>
  <cp:revision>640</cp:revision>
  <cp:lastPrinted>2016-08-21T15:59:00Z</cp:lastPrinted>
  <dcterms:created xsi:type="dcterms:W3CDTF">2016-07-06T10:11:00Z</dcterms:created>
  <dcterms:modified xsi:type="dcterms:W3CDTF">2016-08-22T08:28:00Z</dcterms:modified>
</cp:coreProperties>
</file>